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C6A" w:rsidRPr="009B4C9C" w:rsidRDefault="00183C6A" w:rsidP="009B4C9C">
      <w:pPr>
        <w:shd w:val="clear" w:color="auto" w:fill="FCFCFC"/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it-IT"/>
        </w:rPr>
      </w:pPr>
      <w:r w:rsidRPr="009B4C9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it-IT"/>
        </w:rPr>
        <w:t>NORME REDAZIONALI TESI DI LAUREA</w:t>
      </w:r>
    </w:p>
    <w:p w:rsidR="00183C6A" w:rsidRPr="000D4347" w:rsidRDefault="00183C6A" w:rsidP="00CF2DE4">
      <w:pPr>
        <w:shd w:val="clear" w:color="auto" w:fill="FCFCFC"/>
        <w:spacing w:before="100" w:beforeAutospacing="1"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it-IT"/>
        </w:rPr>
      </w:pPr>
    </w:p>
    <w:p w:rsidR="00183C6A" w:rsidRPr="000D4347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La redazione della tesi si deve attenere alle norme redazionali riportate su questo sito</w:t>
      </w:r>
      <w:r w:rsidRPr="000D43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>.</w:t>
      </w:r>
    </w:p>
    <w:p w:rsidR="00183C6A" w:rsidRPr="000D4347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Lo studente deve quindi predisporre due copie della sua tesi: una per sé e  una per il relatore (da consegnare prima dell'approvazione da parte del relatore stesso). </w:t>
      </w:r>
    </w:p>
    <w:p w:rsidR="00183C6A" w:rsidRPr="000D4347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</w:pPr>
    </w:p>
    <w:p w:rsidR="00183C6A" w:rsidRPr="000D4347" w:rsidRDefault="00183C6A" w:rsidP="00CF2DE4">
      <w:pPr>
        <w:keepNext/>
        <w:autoSpaceDE w:val="0"/>
        <w:autoSpaceDN w:val="0"/>
        <w:spacing w:before="20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EDITING ELABORATO</w:t>
      </w:r>
    </w:p>
    <w:p w:rsidR="009B4C9C" w:rsidRDefault="009B4C9C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</w:pPr>
    </w:p>
    <w:p w:rsidR="0001257D" w:rsidRPr="009B4C9C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 xml:space="preserve">Formattazione </w:t>
      </w:r>
    </w:p>
    <w:p w:rsidR="00183C6A" w:rsidRPr="000D4347" w:rsidRDefault="0001257D" w:rsidP="00CF2DE4">
      <w:pPr>
        <w:pStyle w:val="Paragrafoelenco"/>
        <w:numPr>
          <w:ilvl w:val="0"/>
          <w:numId w:val="5"/>
        </w:num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Il testo deve  essere redatto </w:t>
      </w:r>
      <w:r w:rsidR="00183C6A" w:rsidRPr="000D4347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utilizzando Times New Roman</w:t>
      </w:r>
      <w:r w:rsidRPr="000D4347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;</w:t>
      </w:r>
    </w:p>
    <w:p w:rsidR="0001257D" w:rsidRPr="000D4347" w:rsidRDefault="00183C6A" w:rsidP="00CF2DE4">
      <w:pPr>
        <w:pStyle w:val="Paragrafoelenco"/>
        <w:numPr>
          <w:ilvl w:val="0"/>
          <w:numId w:val="5"/>
        </w:num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Il corpo del carattere deve essere di 12 (le note dovranno avere carattere 10)</w:t>
      </w:r>
      <w:r w:rsidR="0001257D" w:rsidRPr="000D4347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;</w:t>
      </w:r>
    </w:p>
    <w:p w:rsidR="00183C6A" w:rsidRPr="000D4347" w:rsidRDefault="00183C6A" w:rsidP="00CF2DE4">
      <w:pPr>
        <w:pStyle w:val="Paragrafoelenco"/>
        <w:widowControl w:val="0"/>
        <w:numPr>
          <w:ilvl w:val="0"/>
          <w:numId w:val="5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margini devono essere 3 cm inferiore e 3 cm superiore; </w:t>
      </w:r>
    </w:p>
    <w:p w:rsidR="00183C6A" w:rsidRPr="000D4347" w:rsidRDefault="00183C6A" w:rsidP="00CF2DE4">
      <w:pPr>
        <w:pStyle w:val="Paragrafoelenco"/>
        <w:widowControl w:val="0"/>
        <w:numPr>
          <w:ilvl w:val="0"/>
          <w:numId w:val="5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Rientro a sinistra e a destra di 3 cm</w:t>
      </w:r>
      <w:r w:rsidR="0001257D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:rsidR="00183C6A" w:rsidRPr="000D4347" w:rsidRDefault="00183C6A" w:rsidP="00CF2DE4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Rilegatura 1 cm;</w:t>
      </w:r>
    </w:p>
    <w:p w:rsidR="00183C6A" w:rsidRPr="000D4347" w:rsidRDefault="00183C6A" w:rsidP="00CF2DE4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Interlinea 1,5;</w:t>
      </w:r>
    </w:p>
    <w:p w:rsidR="00183C6A" w:rsidRPr="000D4347" w:rsidRDefault="00183C6A" w:rsidP="00CF2DE4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Il corpo del testo deve essere</w:t>
      </w:r>
      <w:r w:rsidR="0001257D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giustificato anche per le note;</w:t>
      </w:r>
    </w:p>
    <w:p w:rsidR="0001257D" w:rsidRPr="000D4347" w:rsidRDefault="00183C6A" w:rsidP="00CF2DE4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tabelle e i grafici devono essere numerate e avere un titolo e l’indicazione della fonte. </w:t>
      </w:r>
    </w:p>
    <w:p w:rsidR="00183C6A" w:rsidRPr="000D4347" w:rsidRDefault="00183C6A" w:rsidP="00CF2DE4">
      <w:pPr>
        <w:widowControl w:val="0"/>
        <w:autoSpaceDE w:val="0"/>
        <w:autoSpaceDN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_GoBack"/>
      <w:bookmarkEnd w:id="0"/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Il carattere delle tabelle</w:t>
      </w:r>
      <w:r w:rsidR="006E3078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deve essere 10 </w:t>
      </w:r>
      <w:proofErr w:type="spellStart"/>
      <w:r w:rsidR="006E3078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times</w:t>
      </w:r>
      <w:proofErr w:type="spellEnd"/>
      <w:r w:rsidR="006E3078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="006E3078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new</w:t>
      </w:r>
      <w:proofErr w:type="spellEnd"/>
      <w:r w:rsidR="006E3078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="006E3078"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roman</w:t>
      </w:r>
      <w:proofErr w:type="spellEnd"/>
      <w:r w:rsidRPr="000D4347">
        <w:rPr>
          <w:rFonts w:ascii="Times New Roman" w:eastAsia="Times New Roman" w:hAnsi="Times New Roman" w:cs="Times New Roman"/>
          <w:sz w:val="24"/>
          <w:szCs w:val="24"/>
          <w:lang w:eastAsia="it-IT"/>
        </w:rPr>
        <w:t>, interlinea singola;</w:t>
      </w:r>
    </w:p>
    <w:p w:rsidR="000D4347" w:rsidRPr="000D4347" w:rsidRDefault="000D4347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</w:pPr>
    </w:p>
    <w:p w:rsidR="000D4347" w:rsidRDefault="000D4347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Regole per la citazione in nota dei testi consultati</w:t>
      </w:r>
    </w:p>
    <w:p w:rsidR="00932A72" w:rsidRPr="00932A72" w:rsidRDefault="00932A72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32A72">
        <w:rPr>
          <w:rFonts w:ascii="Times New Roman" w:hAnsi="Times New Roman" w:cs="Times New Roman"/>
          <w:bCs/>
          <w:sz w:val="24"/>
          <w:szCs w:val="24"/>
          <w:u w:val="single"/>
        </w:rPr>
        <w:t>Monografie: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4347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La prima volta che si cita in nota un testo va scritto per intero per come segue: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N. Cognome,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Titolo in corsivo</w:t>
      </w:r>
      <w:r w:rsidR="00AB0D75">
        <w:rPr>
          <w:rFonts w:ascii="Times New Roman" w:hAnsi="Times New Roman" w:cs="Times New Roman"/>
          <w:sz w:val="24"/>
          <w:szCs w:val="24"/>
        </w:rPr>
        <w:t>, Editore, Luogo Anno, pagina.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bCs/>
          <w:sz w:val="24"/>
          <w:szCs w:val="24"/>
        </w:rPr>
        <w:t>Es.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G. P. Brunetta,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Buio in sala. Cent’anni di passioni dello spettatore cinematografico</w:t>
      </w:r>
      <w:r w:rsidRPr="00932A72">
        <w:rPr>
          <w:rFonts w:ascii="Times New Roman" w:hAnsi="Times New Roman" w:cs="Times New Roman"/>
          <w:sz w:val="24"/>
          <w:szCs w:val="24"/>
        </w:rPr>
        <w:t>, Marsilio,</w:t>
      </w:r>
    </w:p>
    <w:p w:rsidR="007A190F" w:rsidRPr="00932A72" w:rsidRDefault="00AB0D75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Venezia 1989,p. 56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La seconda volta e le successive che si cita un testo: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G. P. Brunetta,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op. cit.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La seconda volta e le successive che si cita un testo e nel nostro lavoro abbiamo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bCs/>
          <w:sz w:val="24"/>
          <w:szCs w:val="24"/>
        </w:rPr>
        <w:t>riportato parole testuali dell’autore: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G. P. Brunetta,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cit.</w:t>
      </w:r>
      <w:r w:rsidRPr="00932A72">
        <w:rPr>
          <w:rFonts w:ascii="Times New Roman" w:hAnsi="Times New Roman" w:cs="Times New Roman"/>
          <w:sz w:val="24"/>
          <w:szCs w:val="24"/>
        </w:rPr>
        <w:t>, p. 8.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Se dello stesso autore sono state precedentemente citate più opere per diversificarle si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bCs/>
          <w:sz w:val="24"/>
          <w:szCs w:val="24"/>
        </w:rPr>
        <w:t>inserisce il titolo: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G. P. Brunetta,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Buio in sala</w:t>
      </w:r>
      <w:r w:rsidRPr="00932A72">
        <w:rPr>
          <w:rFonts w:ascii="Times New Roman" w:hAnsi="Times New Roman" w:cs="Times New Roman"/>
          <w:sz w:val="24"/>
          <w:szCs w:val="24"/>
        </w:rPr>
        <w:t>, cit., p. 8.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 xml:space="preserve">Se lo si cita di seguito (ovvero alla nota successiva) e alla medesima pagina: </w:t>
      </w:r>
      <w:r w:rsidR="00932A72">
        <w:rPr>
          <w:rFonts w:ascii="Times New Roman" w:hAnsi="Times New Roman" w:cs="Times New Roman"/>
          <w:i/>
          <w:iCs/>
          <w:sz w:val="24"/>
          <w:szCs w:val="24"/>
        </w:rPr>
        <w:t>Ibidem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 xml:space="preserve">Se lo si cita di seguito ma a una pagina diversa: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932A72">
        <w:rPr>
          <w:rFonts w:ascii="Times New Roman" w:hAnsi="Times New Roman" w:cs="Times New Roman"/>
          <w:i/>
          <w:iCs/>
          <w:sz w:val="24"/>
          <w:szCs w:val="24"/>
        </w:rPr>
        <w:t>vi</w:t>
      </w:r>
      <w:r w:rsidRPr="00932A72">
        <w:rPr>
          <w:rFonts w:ascii="Times New Roman" w:hAnsi="Times New Roman" w:cs="Times New Roman"/>
          <w:sz w:val="24"/>
          <w:szCs w:val="24"/>
        </w:rPr>
        <w:t>, p. 9.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Se un testo è traduzione di un originale in lingua straniera citare come segue:</w:t>
      </w:r>
    </w:p>
    <w:p w:rsidR="007A190F" w:rsidRPr="000D4347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347"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Pr="000D4347">
        <w:rPr>
          <w:rFonts w:ascii="Times New Roman" w:hAnsi="Times New Roman" w:cs="Times New Roman"/>
          <w:sz w:val="24"/>
          <w:szCs w:val="24"/>
        </w:rPr>
        <w:t>Aumont</w:t>
      </w:r>
      <w:proofErr w:type="spellEnd"/>
      <w:r w:rsidRPr="000D4347">
        <w:rPr>
          <w:rFonts w:ascii="Times New Roman" w:hAnsi="Times New Roman" w:cs="Times New Roman"/>
          <w:sz w:val="24"/>
          <w:szCs w:val="24"/>
        </w:rPr>
        <w:t xml:space="preserve">, M. Marie, </w:t>
      </w:r>
      <w:r w:rsidRPr="000D4347">
        <w:rPr>
          <w:rFonts w:ascii="Times New Roman" w:hAnsi="Times New Roman" w:cs="Times New Roman"/>
          <w:i/>
          <w:iCs/>
          <w:sz w:val="24"/>
          <w:szCs w:val="24"/>
        </w:rPr>
        <w:t>L’analisi del film</w:t>
      </w:r>
      <w:r w:rsidRPr="000D4347">
        <w:rPr>
          <w:rFonts w:ascii="Times New Roman" w:hAnsi="Times New Roman" w:cs="Times New Roman"/>
          <w:sz w:val="24"/>
          <w:szCs w:val="24"/>
        </w:rPr>
        <w:t xml:space="preserve">, tr. </w:t>
      </w:r>
      <w:proofErr w:type="spellStart"/>
      <w:r w:rsidRPr="000D4347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0D434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D4347">
        <w:rPr>
          <w:rFonts w:ascii="Times New Roman" w:hAnsi="Times New Roman" w:cs="Times New Roman"/>
          <w:sz w:val="24"/>
          <w:szCs w:val="24"/>
        </w:rPr>
        <w:t>Bulzoni</w:t>
      </w:r>
      <w:proofErr w:type="spellEnd"/>
      <w:r w:rsidRPr="000D4347">
        <w:rPr>
          <w:rFonts w:ascii="Times New Roman" w:hAnsi="Times New Roman" w:cs="Times New Roman"/>
          <w:sz w:val="24"/>
          <w:szCs w:val="24"/>
        </w:rPr>
        <w:t>, Roma 1996 (1988)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bCs/>
          <w:sz w:val="24"/>
          <w:szCs w:val="24"/>
        </w:rPr>
        <w:t>[fra parentesi è stato indicato l’anno della prima pubblicazione nella lingua straniera]</w:t>
      </w:r>
    </w:p>
    <w:p w:rsidR="00932A72" w:rsidRPr="00932A72" w:rsidRDefault="00932A72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32A72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Riviste monografiche:</w:t>
      </w:r>
    </w:p>
    <w:p w:rsidR="007A190F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347">
        <w:rPr>
          <w:rFonts w:ascii="Times New Roman" w:hAnsi="Times New Roman" w:cs="Times New Roman"/>
          <w:sz w:val="24"/>
          <w:szCs w:val="24"/>
        </w:rPr>
        <w:t xml:space="preserve">T. </w:t>
      </w:r>
      <w:proofErr w:type="spellStart"/>
      <w:r w:rsidRPr="000D4347">
        <w:rPr>
          <w:rFonts w:ascii="Times New Roman" w:hAnsi="Times New Roman" w:cs="Times New Roman"/>
          <w:sz w:val="24"/>
          <w:szCs w:val="24"/>
        </w:rPr>
        <w:t>Gunning</w:t>
      </w:r>
      <w:proofErr w:type="spellEnd"/>
      <w:r w:rsidRPr="000D4347">
        <w:rPr>
          <w:rFonts w:ascii="Times New Roman" w:hAnsi="Times New Roman" w:cs="Times New Roman"/>
          <w:sz w:val="24"/>
          <w:szCs w:val="24"/>
        </w:rPr>
        <w:t xml:space="preserve"> (a cura di), </w:t>
      </w:r>
      <w:proofErr w:type="spellStart"/>
      <w:r w:rsidRPr="000D4347">
        <w:rPr>
          <w:rFonts w:ascii="Times New Roman" w:hAnsi="Times New Roman" w:cs="Times New Roman"/>
          <w:i/>
          <w:iCs/>
          <w:sz w:val="24"/>
          <w:szCs w:val="24"/>
        </w:rPr>
        <w:t>Persistence</w:t>
      </w:r>
      <w:proofErr w:type="spellEnd"/>
      <w:r w:rsidRPr="000D434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D4347">
        <w:rPr>
          <w:rFonts w:ascii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0D4347">
        <w:rPr>
          <w:rFonts w:ascii="Times New Roman" w:hAnsi="Times New Roman" w:cs="Times New Roman"/>
          <w:i/>
          <w:iCs/>
          <w:sz w:val="24"/>
          <w:szCs w:val="24"/>
        </w:rPr>
        <w:t xml:space="preserve"> Vision</w:t>
      </w:r>
      <w:r w:rsidRPr="000D43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4347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0D4347">
        <w:rPr>
          <w:rFonts w:ascii="Times New Roman" w:hAnsi="Times New Roman" w:cs="Times New Roman"/>
          <w:i/>
          <w:iCs/>
          <w:sz w:val="24"/>
          <w:szCs w:val="24"/>
        </w:rPr>
        <w:t xml:space="preserve"> Cinema</w:t>
      </w:r>
      <w:r w:rsidRPr="000D4347">
        <w:rPr>
          <w:rFonts w:ascii="Times New Roman" w:hAnsi="Times New Roman" w:cs="Times New Roman"/>
          <w:sz w:val="24"/>
          <w:szCs w:val="24"/>
        </w:rPr>
        <w:t>, n. 9, dicembre 1991.</w:t>
      </w:r>
    </w:p>
    <w:p w:rsidR="00932A72" w:rsidRPr="000D4347" w:rsidRDefault="00932A72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32A72">
        <w:rPr>
          <w:rFonts w:ascii="Times New Roman" w:hAnsi="Times New Roman" w:cs="Times New Roman"/>
          <w:bCs/>
          <w:sz w:val="24"/>
          <w:szCs w:val="24"/>
          <w:u w:val="single"/>
        </w:rPr>
        <w:t>Articoli:</w:t>
      </w:r>
    </w:p>
    <w:p w:rsidR="007A190F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347">
        <w:rPr>
          <w:rFonts w:ascii="Times New Roman" w:hAnsi="Times New Roman" w:cs="Times New Roman"/>
          <w:sz w:val="24"/>
          <w:szCs w:val="24"/>
        </w:rPr>
        <w:t xml:space="preserve">L. Picco, “I criminali della cinematografia”, in </w:t>
      </w:r>
      <w:r w:rsidRPr="000D4347">
        <w:rPr>
          <w:rFonts w:ascii="Times New Roman" w:hAnsi="Times New Roman" w:cs="Times New Roman"/>
          <w:i/>
          <w:iCs/>
          <w:sz w:val="24"/>
          <w:szCs w:val="24"/>
        </w:rPr>
        <w:t>Cine-Fono RFC</w:t>
      </w:r>
      <w:r w:rsidRPr="000D4347">
        <w:rPr>
          <w:rFonts w:ascii="Times New Roman" w:hAnsi="Times New Roman" w:cs="Times New Roman"/>
          <w:sz w:val="24"/>
          <w:szCs w:val="24"/>
        </w:rPr>
        <w:t>, n. 93, 1910, pp. 8-9.</w:t>
      </w:r>
    </w:p>
    <w:p w:rsidR="00932A72" w:rsidRPr="00932A72" w:rsidRDefault="00932A72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</w:pPr>
      <w:proofErr w:type="spellStart"/>
      <w:r w:rsidRPr="00932A72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Saggi</w:t>
      </w:r>
      <w:proofErr w:type="spellEnd"/>
      <w:r w:rsidRPr="00932A72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:</w:t>
      </w:r>
    </w:p>
    <w:p w:rsidR="007A190F" w:rsidRPr="000D4347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D4347">
        <w:rPr>
          <w:rFonts w:ascii="Times New Roman" w:hAnsi="Times New Roman" w:cs="Times New Roman"/>
          <w:sz w:val="24"/>
          <w:szCs w:val="24"/>
          <w:lang w:val="en-US"/>
        </w:rPr>
        <w:t xml:space="preserve">R. </w:t>
      </w:r>
      <w:proofErr w:type="spellStart"/>
      <w:r w:rsidRPr="000D4347">
        <w:rPr>
          <w:rFonts w:ascii="Times New Roman" w:hAnsi="Times New Roman" w:cs="Times New Roman"/>
          <w:sz w:val="24"/>
          <w:szCs w:val="24"/>
          <w:lang w:val="en-US"/>
        </w:rPr>
        <w:t>Schembri</w:t>
      </w:r>
      <w:proofErr w:type="spellEnd"/>
      <w:r w:rsidRPr="000D4347">
        <w:rPr>
          <w:rFonts w:ascii="Times New Roman" w:hAnsi="Times New Roman" w:cs="Times New Roman"/>
          <w:sz w:val="24"/>
          <w:szCs w:val="24"/>
          <w:lang w:val="en-US"/>
        </w:rPr>
        <w:t>, “</w:t>
      </w:r>
      <w:proofErr w:type="spellStart"/>
      <w:r w:rsidRPr="000D4347">
        <w:rPr>
          <w:rFonts w:ascii="Times New Roman" w:hAnsi="Times New Roman" w:cs="Times New Roman"/>
          <w:sz w:val="24"/>
          <w:szCs w:val="24"/>
          <w:lang w:val="en-US"/>
        </w:rPr>
        <w:t>Panaria</w:t>
      </w:r>
      <w:proofErr w:type="spellEnd"/>
      <w:r w:rsidRPr="000D4347">
        <w:rPr>
          <w:rFonts w:ascii="Times New Roman" w:hAnsi="Times New Roman" w:cs="Times New Roman"/>
          <w:sz w:val="24"/>
          <w:szCs w:val="24"/>
          <w:lang w:val="en-US"/>
        </w:rPr>
        <w:t xml:space="preserve"> Film: An Italian Case of Production Company Style in Documentary Films”,</w:t>
      </w:r>
    </w:p>
    <w:p w:rsidR="007A190F" w:rsidRPr="000D4347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347">
        <w:rPr>
          <w:rFonts w:ascii="Times New Roman" w:hAnsi="Times New Roman" w:cs="Times New Roman"/>
          <w:sz w:val="24"/>
          <w:szCs w:val="24"/>
        </w:rPr>
        <w:t xml:space="preserve">in E. </w:t>
      </w:r>
      <w:proofErr w:type="spellStart"/>
      <w:r w:rsidRPr="000D4347">
        <w:rPr>
          <w:rFonts w:ascii="Times New Roman" w:hAnsi="Times New Roman" w:cs="Times New Roman"/>
          <w:sz w:val="24"/>
          <w:szCs w:val="24"/>
        </w:rPr>
        <w:t>Biasin</w:t>
      </w:r>
      <w:proofErr w:type="spellEnd"/>
      <w:r w:rsidRPr="000D4347">
        <w:rPr>
          <w:rFonts w:ascii="Times New Roman" w:hAnsi="Times New Roman" w:cs="Times New Roman"/>
          <w:sz w:val="24"/>
          <w:szCs w:val="24"/>
        </w:rPr>
        <w:t xml:space="preserve">, G. </w:t>
      </w:r>
      <w:proofErr w:type="spellStart"/>
      <w:r w:rsidRPr="000D4347">
        <w:rPr>
          <w:rFonts w:ascii="Times New Roman" w:hAnsi="Times New Roman" w:cs="Times New Roman"/>
          <w:sz w:val="24"/>
          <w:szCs w:val="24"/>
        </w:rPr>
        <w:t>Bursi</w:t>
      </w:r>
      <w:proofErr w:type="spellEnd"/>
      <w:r w:rsidRPr="000D4347">
        <w:rPr>
          <w:rFonts w:ascii="Times New Roman" w:hAnsi="Times New Roman" w:cs="Times New Roman"/>
          <w:sz w:val="24"/>
          <w:szCs w:val="24"/>
        </w:rPr>
        <w:t xml:space="preserve">, L. Quaresima (a cura di), </w:t>
      </w:r>
      <w:r w:rsidRPr="000D4347">
        <w:rPr>
          <w:rFonts w:ascii="Times New Roman" w:hAnsi="Times New Roman" w:cs="Times New Roman"/>
          <w:i/>
          <w:iCs/>
          <w:sz w:val="24"/>
          <w:szCs w:val="24"/>
        </w:rPr>
        <w:t>Lo stile cinematografico / film style</w:t>
      </w:r>
      <w:r w:rsidRPr="000D4347">
        <w:rPr>
          <w:rFonts w:ascii="Times New Roman" w:hAnsi="Times New Roman" w:cs="Times New Roman"/>
          <w:sz w:val="24"/>
          <w:szCs w:val="24"/>
        </w:rPr>
        <w:t>, Forum, Udine,</w:t>
      </w:r>
      <w:r w:rsidR="00CF2DE4">
        <w:rPr>
          <w:rFonts w:ascii="Times New Roman" w:hAnsi="Times New Roman" w:cs="Times New Roman"/>
          <w:sz w:val="24"/>
          <w:szCs w:val="24"/>
        </w:rPr>
        <w:t xml:space="preserve"> </w:t>
      </w:r>
      <w:r w:rsidRPr="000D4347">
        <w:rPr>
          <w:rFonts w:ascii="Times New Roman" w:hAnsi="Times New Roman" w:cs="Times New Roman"/>
          <w:sz w:val="24"/>
          <w:szCs w:val="24"/>
        </w:rPr>
        <w:t>2007, pp. 409-422.</w:t>
      </w:r>
    </w:p>
    <w:p w:rsidR="007A190F" w:rsidRPr="000D4347" w:rsidRDefault="007A190F" w:rsidP="00CF2DE4">
      <w:pPr>
        <w:shd w:val="clear" w:color="auto" w:fill="FCFCFC"/>
        <w:spacing w:after="0" w:line="38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A190F" w:rsidRPr="00A52AAB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A52AAB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Siti Internet: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2A72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siti </w:t>
      </w:r>
      <w:r w:rsidR="00261A80">
        <w:rPr>
          <w:rFonts w:ascii="Times New Roman" w:hAnsi="Times New Roman" w:cs="Times New Roman"/>
          <w:bCs/>
          <w:color w:val="000000"/>
          <w:sz w:val="24"/>
          <w:szCs w:val="24"/>
        </w:rPr>
        <w:t>Internet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sono ut</w:t>
      </w:r>
      <w:r w:rsidR="00253350">
        <w:rPr>
          <w:rFonts w:ascii="Times New Roman" w:hAnsi="Times New Roman" w:cs="Times New Roman"/>
          <w:bCs/>
          <w:color w:val="000000"/>
          <w:sz w:val="24"/>
          <w:szCs w:val="24"/>
        </w:rPr>
        <w:t>ili</w:t>
      </w:r>
      <w:r w:rsidR="00261A80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25335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ma talvolta inattendibili. È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opportuno verificare sempre</w:t>
      </w:r>
      <w:r w:rsid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>l’attendibilità della fonte interrogandosi se l’autore dello scritto sia uno studioso accreditato</w:t>
      </w:r>
      <w:r w:rsid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>(chiunque può pubblicare su internet e non c’è controllo sulla veridicità di ciò che viene</w:t>
      </w:r>
      <w:r w:rsid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>inserito!). Pertanto è opportuno fare un uso intelligente di questo strumento di ricerca.</w:t>
      </w:r>
    </w:p>
    <w:p w:rsidR="00CF2DE4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2A72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>I siti internet vanno inseriti in nota o in bibliografia copiando tutto l’indirizzo (omettendo</w:t>
      </w:r>
      <w:r w:rsid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soltanto http iniziale) . 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2A72">
        <w:rPr>
          <w:rFonts w:ascii="Times New Roman" w:hAnsi="Times New Roman" w:cs="Times New Roman"/>
          <w:bCs/>
          <w:color w:val="000000"/>
          <w:sz w:val="24"/>
          <w:szCs w:val="24"/>
        </w:rPr>
        <w:t>Es. di come citare un articolo o un saggio pubblicato su internet: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2A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A. </w:t>
      </w:r>
      <w:proofErr w:type="spellStart"/>
      <w:r w:rsidRPr="00932A72">
        <w:rPr>
          <w:rFonts w:ascii="Times New Roman" w:hAnsi="Times New Roman" w:cs="Times New Roman"/>
          <w:color w:val="000000"/>
          <w:sz w:val="24"/>
          <w:szCs w:val="24"/>
          <w:lang w:val="en-US"/>
        </w:rPr>
        <w:t>Danks</w:t>
      </w:r>
      <w:proofErr w:type="spellEnd"/>
      <w:r w:rsidRPr="00932A72">
        <w:rPr>
          <w:rFonts w:ascii="Times New Roman" w:hAnsi="Times New Roman" w:cs="Times New Roman"/>
          <w:color w:val="000000"/>
          <w:sz w:val="24"/>
          <w:szCs w:val="24"/>
          <w:lang w:val="en-US"/>
        </w:rPr>
        <w:t>, “Crossing Over, or ‘It’s a Long Way to Lordsburg’”, in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2A72">
        <w:rPr>
          <w:rFonts w:ascii="Times New Roman" w:hAnsi="Times New Roman" w:cs="Times New Roman"/>
          <w:color w:val="000000" w:themeColor="text1"/>
          <w:sz w:val="24"/>
          <w:szCs w:val="24"/>
        </w:rPr>
        <w:t>www.sensesofcinema.com/</w:t>
      </w:r>
      <w:proofErr w:type="spellStart"/>
      <w:r w:rsidRPr="00932A72">
        <w:rPr>
          <w:rFonts w:ascii="Times New Roman" w:hAnsi="Times New Roman" w:cs="Times New Roman"/>
          <w:color w:val="000000" w:themeColor="text1"/>
          <w:sz w:val="24"/>
          <w:szCs w:val="24"/>
        </w:rPr>
        <w:t>contents</w:t>
      </w:r>
      <w:proofErr w:type="spellEnd"/>
      <w:r w:rsidRPr="00932A7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932A72">
        <w:rPr>
          <w:rFonts w:ascii="Times New Roman" w:hAnsi="Times New Roman" w:cs="Times New Roman"/>
          <w:color w:val="000000" w:themeColor="text1"/>
          <w:sz w:val="24"/>
          <w:szCs w:val="24"/>
        </w:rPr>
        <w:t>cteq</w:t>
      </w:r>
      <w:proofErr w:type="spellEnd"/>
      <w:r w:rsidRPr="00932A72">
        <w:rPr>
          <w:rFonts w:ascii="Times New Roman" w:hAnsi="Times New Roman" w:cs="Times New Roman"/>
          <w:color w:val="000000" w:themeColor="text1"/>
          <w:sz w:val="24"/>
          <w:szCs w:val="24"/>
        </w:rPr>
        <w:t>/04/33/comanche_station.htm l</w:t>
      </w:r>
      <w:r w:rsidRPr="00932A72">
        <w:rPr>
          <w:rFonts w:ascii="Times New Roman" w:hAnsi="Times New Roman" w:cs="Times New Roman"/>
          <w:color w:val="000000"/>
          <w:sz w:val="24"/>
          <w:szCs w:val="24"/>
        </w:rPr>
        <w:t>, 6 aprile 2005.</w:t>
      </w:r>
    </w:p>
    <w:p w:rsidR="007A190F" w:rsidRPr="00932A72" w:rsidRDefault="007A190F" w:rsidP="00CF2DE4">
      <w:pPr>
        <w:shd w:val="clear" w:color="auto" w:fill="FCFCFC"/>
        <w:spacing w:after="0" w:line="384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2A72">
        <w:rPr>
          <w:rFonts w:ascii="Times New Roman" w:hAnsi="Times New Roman" w:cs="Times New Roman"/>
          <w:color w:val="000000"/>
          <w:sz w:val="24"/>
          <w:szCs w:val="24"/>
        </w:rPr>
        <w:t>(La data si riferisce alla data di accesso al sito).</w:t>
      </w:r>
    </w:p>
    <w:p w:rsidR="007A190F" w:rsidRPr="000D4347" w:rsidRDefault="007A190F" w:rsidP="00CF2DE4">
      <w:pPr>
        <w:shd w:val="clear" w:color="auto" w:fill="FCFCFC"/>
        <w:spacing w:after="0" w:line="384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32A72">
        <w:rPr>
          <w:rFonts w:ascii="Times New Roman" w:hAnsi="Times New Roman" w:cs="Times New Roman"/>
          <w:bCs/>
          <w:sz w:val="24"/>
          <w:szCs w:val="24"/>
          <w:u w:val="single"/>
        </w:rPr>
        <w:t>BIBLIOGRAFIA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I nomi di persona vanno scritti per esteso: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Francesco </w:t>
      </w:r>
      <w:proofErr w:type="spellStart"/>
      <w:r w:rsidRPr="00932A72">
        <w:rPr>
          <w:rFonts w:ascii="Times New Roman" w:hAnsi="Times New Roman" w:cs="Times New Roman"/>
          <w:sz w:val="24"/>
          <w:szCs w:val="24"/>
        </w:rPr>
        <w:t>Casetti</w:t>
      </w:r>
      <w:proofErr w:type="spellEnd"/>
      <w:r w:rsidRPr="00932A72">
        <w:rPr>
          <w:rFonts w:ascii="Times New Roman" w:hAnsi="Times New Roman" w:cs="Times New Roman"/>
          <w:sz w:val="24"/>
          <w:szCs w:val="24"/>
        </w:rPr>
        <w:t xml:space="preserve">, Federico Di </w:t>
      </w:r>
      <w:proofErr w:type="spellStart"/>
      <w:r w:rsidRPr="00932A72">
        <w:rPr>
          <w:rFonts w:ascii="Times New Roman" w:hAnsi="Times New Roman" w:cs="Times New Roman"/>
          <w:sz w:val="24"/>
          <w:szCs w:val="24"/>
        </w:rPr>
        <w:t>Chio</w:t>
      </w:r>
      <w:proofErr w:type="spellEnd"/>
      <w:r w:rsidRPr="00932A72">
        <w:rPr>
          <w:rFonts w:ascii="Times New Roman" w:hAnsi="Times New Roman" w:cs="Times New Roman"/>
          <w:sz w:val="24"/>
          <w:szCs w:val="24"/>
        </w:rPr>
        <w:t xml:space="preserve">,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L’analisi del film</w:t>
      </w:r>
      <w:r w:rsidRPr="00932A72">
        <w:rPr>
          <w:rFonts w:ascii="Times New Roman" w:hAnsi="Times New Roman" w:cs="Times New Roman"/>
          <w:sz w:val="24"/>
          <w:szCs w:val="24"/>
        </w:rPr>
        <w:t>, Bompiani, Milano 1990.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L’elenco dei testi deve seguire rigorosamente l’ordine alfabetico crescente (secondo il</w:t>
      </w:r>
      <w:r w:rsidR="00932A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bCs/>
          <w:sz w:val="24"/>
          <w:szCs w:val="24"/>
        </w:rPr>
        <w:t>cognome)</w:t>
      </w:r>
    </w:p>
    <w:p w:rsidR="007A190F" w:rsidRPr="00932A72" w:rsidRDefault="007A190F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bCs/>
          <w:sz w:val="24"/>
          <w:szCs w:val="24"/>
        </w:rPr>
        <w:t>Se di uno stesso autore sono inseriti più testi vanno messi per ordine alfabetico</w:t>
      </w:r>
      <w:r w:rsidR="00932A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bCs/>
          <w:sz w:val="24"/>
          <w:szCs w:val="24"/>
        </w:rPr>
        <w:t>crescente secondo il titolo dell’opera (non tenendo in considerazione gli articoli</w:t>
      </w:r>
      <w:r w:rsidR="00932A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bCs/>
          <w:sz w:val="24"/>
          <w:szCs w:val="24"/>
        </w:rPr>
        <w:t>deter</w:t>
      </w:r>
      <w:r w:rsidR="00CF2DE4">
        <w:rPr>
          <w:rFonts w:ascii="Times New Roman" w:hAnsi="Times New Roman" w:cs="Times New Roman"/>
          <w:bCs/>
          <w:sz w:val="24"/>
          <w:szCs w:val="24"/>
        </w:rPr>
        <w:t xml:space="preserve">minativi e indeterminativi e le </w:t>
      </w:r>
      <w:r w:rsidRPr="00932A72">
        <w:rPr>
          <w:rFonts w:ascii="Times New Roman" w:hAnsi="Times New Roman" w:cs="Times New Roman"/>
          <w:bCs/>
          <w:sz w:val="24"/>
          <w:szCs w:val="24"/>
        </w:rPr>
        <w:t>preposizioni).</w:t>
      </w:r>
    </w:p>
    <w:p w:rsidR="007A190F" w:rsidRPr="00932A72" w:rsidRDefault="007A190F" w:rsidP="00CF2DE4">
      <w:pPr>
        <w:shd w:val="clear" w:color="auto" w:fill="FCFCFC"/>
        <w:spacing w:after="0" w:line="384" w:lineRule="atLeas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D4347" w:rsidRPr="00932A72" w:rsidRDefault="000D4347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32A72">
        <w:rPr>
          <w:rFonts w:ascii="Times New Roman" w:hAnsi="Times New Roman" w:cs="Times New Roman"/>
          <w:bCs/>
          <w:sz w:val="24"/>
          <w:szCs w:val="24"/>
          <w:u w:val="single"/>
        </w:rPr>
        <w:t>CITAZIONI</w:t>
      </w:r>
    </w:p>
    <w:p w:rsidR="000D4347" w:rsidRPr="00932A72" w:rsidRDefault="000D4347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347">
        <w:rPr>
          <w:rFonts w:ascii="Times New Roman" w:hAnsi="Times New Roman" w:cs="Times New Roman"/>
          <w:sz w:val="24"/>
          <w:szCs w:val="24"/>
        </w:rPr>
        <w:t xml:space="preserve">• </w:t>
      </w:r>
      <w:r w:rsidRPr="00932A72">
        <w:rPr>
          <w:rFonts w:ascii="Times New Roman" w:hAnsi="Times New Roman" w:cs="Times New Roman"/>
          <w:sz w:val="24"/>
          <w:szCs w:val="24"/>
        </w:rPr>
        <w:t xml:space="preserve">Se </w:t>
      </w:r>
      <w:r w:rsidRPr="00932A72">
        <w:rPr>
          <w:rFonts w:ascii="Times New Roman" w:hAnsi="Times New Roman" w:cs="Times New Roman"/>
          <w:bCs/>
          <w:sz w:val="24"/>
          <w:szCs w:val="24"/>
        </w:rPr>
        <w:t xml:space="preserve">superiori a 3 righe </w:t>
      </w:r>
      <w:r w:rsidRPr="00932A72">
        <w:rPr>
          <w:rFonts w:ascii="Times New Roman" w:hAnsi="Times New Roman" w:cs="Times New Roman"/>
          <w:sz w:val="24"/>
          <w:szCs w:val="24"/>
        </w:rPr>
        <w:t xml:space="preserve">di lunghezza vanno a capo in </w:t>
      </w:r>
      <w:r w:rsidRPr="00932A72">
        <w:rPr>
          <w:rFonts w:ascii="Times New Roman" w:hAnsi="Times New Roman" w:cs="Times New Roman"/>
          <w:i/>
          <w:iCs/>
          <w:sz w:val="24"/>
          <w:szCs w:val="24"/>
        </w:rPr>
        <w:t>corsivo</w:t>
      </w:r>
      <w:r w:rsidRPr="00932A72">
        <w:rPr>
          <w:rFonts w:ascii="Times New Roman" w:hAnsi="Times New Roman" w:cs="Times New Roman"/>
          <w:sz w:val="24"/>
          <w:szCs w:val="24"/>
        </w:rPr>
        <w:t xml:space="preserve">, </w:t>
      </w:r>
      <w:r w:rsidRPr="00932A72">
        <w:rPr>
          <w:rFonts w:ascii="Times New Roman" w:hAnsi="Times New Roman" w:cs="Times New Roman"/>
          <w:bCs/>
          <w:sz w:val="24"/>
          <w:szCs w:val="24"/>
        </w:rPr>
        <w:t>corpo 11, interlinea singola</w:t>
      </w:r>
      <w:r w:rsidRPr="00932A72">
        <w:rPr>
          <w:rFonts w:ascii="Times New Roman" w:hAnsi="Times New Roman" w:cs="Times New Roman"/>
          <w:sz w:val="24"/>
          <w:szCs w:val="24"/>
        </w:rPr>
        <w:t>.</w:t>
      </w:r>
    </w:p>
    <w:p w:rsidR="000D4347" w:rsidRPr="00932A72" w:rsidRDefault="000D4347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>Il paragrafo deve essere rientrato rispetto al testo.</w:t>
      </w:r>
    </w:p>
    <w:p w:rsidR="000D4347" w:rsidRPr="00932A72" w:rsidRDefault="000D4347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>• Se inferiori a 3 righe vanno semplicemente tra virgolette.</w:t>
      </w:r>
    </w:p>
    <w:p w:rsidR="000D4347" w:rsidRPr="00932A72" w:rsidRDefault="000D4347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 xml:space="preserve">Le </w:t>
      </w:r>
      <w:r w:rsidRPr="00932A72">
        <w:rPr>
          <w:rFonts w:ascii="Times New Roman" w:hAnsi="Times New Roman" w:cs="Times New Roman"/>
          <w:bCs/>
          <w:sz w:val="24"/>
          <w:szCs w:val="24"/>
        </w:rPr>
        <w:t xml:space="preserve">virgolette </w:t>
      </w:r>
      <w:r w:rsidRPr="00932A72">
        <w:rPr>
          <w:rFonts w:ascii="Times New Roman" w:hAnsi="Times New Roman" w:cs="Times New Roman"/>
          <w:sz w:val="24"/>
          <w:szCs w:val="24"/>
        </w:rPr>
        <w:t>da utilizzare sono aperte e chiuse, cioè: “…..”.</w:t>
      </w:r>
    </w:p>
    <w:p w:rsidR="000D4347" w:rsidRPr="00932A72" w:rsidRDefault="000D4347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72">
        <w:rPr>
          <w:rFonts w:ascii="Times New Roman" w:hAnsi="Times New Roman" w:cs="Times New Roman"/>
          <w:sz w:val="24"/>
          <w:szCs w:val="24"/>
        </w:rPr>
        <w:t>• Se si cita un testo traducendolo in italiano dalla lingua originaria, qualora non esista</w:t>
      </w:r>
      <w:r w:rsidR="00932A72">
        <w:rPr>
          <w:rFonts w:ascii="Times New Roman" w:hAnsi="Times New Roman" w:cs="Times New Roman"/>
          <w:sz w:val="24"/>
          <w:szCs w:val="24"/>
        </w:rPr>
        <w:t xml:space="preserve"> </w:t>
      </w:r>
      <w:r w:rsidRPr="00932A72">
        <w:rPr>
          <w:rFonts w:ascii="Times New Roman" w:hAnsi="Times New Roman" w:cs="Times New Roman"/>
          <w:sz w:val="24"/>
          <w:szCs w:val="24"/>
        </w:rPr>
        <w:t xml:space="preserve">traduzione ufficiale in italiano è necessario segnalare tra parentesi: (traduzione mia). </w:t>
      </w:r>
    </w:p>
    <w:p w:rsidR="000D4347" w:rsidRPr="00932A72" w:rsidRDefault="000D4347" w:rsidP="00CF2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90F" w:rsidRDefault="007A190F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932A72" w:rsidRDefault="00932A72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932A72" w:rsidRDefault="00932A72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BB3ADA" w:rsidRDefault="00BB3AD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BB3ADA" w:rsidRDefault="00BB3AD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BB3ADA" w:rsidRDefault="00BB3AD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BB3ADA" w:rsidRDefault="00BB3AD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BB3ADA" w:rsidRPr="000D4347" w:rsidRDefault="00BB3AD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  <w:r w:rsidRPr="00932A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it-IT"/>
        </w:rPr>
        <w:lastRenderedPageBreak/>
        <w:t>Abbreviazioni più consuete da usare in nota o nel testo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Anon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.          Anonimo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art.              articolo (per articoli di Legge)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c.                carta (plurale: cc.)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cap.            capitolo (plurale: capp.)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cfr.             confrontare, vedere anche, riferirsi a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cit.              opera già citata in precedenza (</w:t>
      </w:r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se dell’autore/i si citano altre opere</w:t>
      </w: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ed.             edizione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fig.              figura (plurale: </w:t>
      </w: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figg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infra.</w:t>
      </w: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        vedi sotto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supra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       vedi sopra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loc. cit.       luogo citato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MS             manoscritto (plurale: MSS)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N.B.              nota bene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n.s.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           nuova serie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n.                numero (plurale: </w:t>
      </w: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nn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.)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op. cit.       </w:t>
      </w: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opera già citata in precedenza 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passim      </w:t>
      </w: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qua e là (quando non ci si riferisce a un luogo preciso del testo)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p.               pagina (plurale: pp.)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par.            paragrafo (plurale: </w:t>
      </w: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parr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.); anche: §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r </w:t>
      </w: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              recto 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s.d.            senza data (di edizione)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s.l.             senza luogo (di edizione)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seg.           seguente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sez.           sezione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sic             così (scritto così proprio dall’autore che viene citato)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NdA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         nota dell’autore (di solito tra parentesi quadre)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NdT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        nota del traduttore (di solito tra parentesi quadre)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NdC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         nota del curatore (di solito tra parentesi quadre)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NdR</w:t>
      </w:r>
      <w:proofErr w:type="spellEnd"/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         nota del redattore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tab.            tabella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tav.             tavola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trad.           traduzione (anche: tr.)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v</w:t>
      </w: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               verso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vol.             volume (plurale: voll.)</w:t>
      </w:r>
    </w:p>
    <w:p w:rsidR="00183C6A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 </w:t>
      </w:r>
    </w:p>
    <w:p w:rsidR="00CF2DE4" w:rsidRPr="00932A72" w:rsidRDefault="00CF2DE4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lastRenderedPageBreak/>
        <w:t>Segni più consueti da usare nel testo e in nota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[...]              segnalazione di ellissi (omissione o taglio) attuata all’interno del testo che si intende citare. Se questo segno compare all’interno del testo, vuol dire che lo scrivente ha riportato brani da un testo originale apportandovi delle ellissi</w:t>
      </w:r>
      <w:r w:rsidR="00CF2DE4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«…»          virgolette caporali: devono essere usate: 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a) segnalare una citazione all’interno del testo; b) indicare il Nome della rivista/quotidiano/periodico/opuscolo 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“…”            virgolette alte doppie: devono essere usate: a) segnalare l’uso del discorso diretto; b) quando si desidera enfatizzare un termine o una frase; c) per citare titoli e sottotitoli di testi contenuti in opere collettive; d) per citare internamente a frasi già incluse in virgolette caporali («..."..."...»)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‘…’             virgolette alte singole: vanno usate al posto delle virgolette doppie quando si trovano in un testo che è già racchiuso tra virgolette doppie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[ ]                parentesi quadre: per segnalare all’interno di un testo non originale (cioè citato) una qualsiasi intromissione dello scrivente 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corsivo         </w:t>
      </w:r>
      <w:r w:rsidRPr="00932A72">
        <w:rPr>
          <w:rFonts w:ascii="Times New Roman" w:eastAsia="Times New Roman" w:hAnsi="Times New Roman" w:cs="Times New Roman"/>
          <w:sz w:val="24"/>
          <w:szCs w:val="24"/>
          <w:lang w:eastAsia="it-IT"/>
        </w:rPr>
        <w:t>da utilizzare nel momento in cui compaiono nel testo termini stranieri (rispetto all’italiano) o in latino/greco, nonché quando sono citati </w:t>
      </w:r>
    </w:p>
    <w:p w:rsidR="00183C6A" w:rsidRPr="00932A72" w:rsidRDefault="00183C6A" w:rsidP="00CF2DE4">
      <w:pPr>
        <w:shd w:val="clear" w:color="auto" w:fill="FCFCFC"/>
        <w:spacing w:after="0" w:line="38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</w:t>
      </w:r>
    </w:p>
    <w:p w:rsidR="00183C6A" w:rsidRPr="00932A72" w:rsidRDefault="00183C6A" w:rsidP="00CF2DE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460F" w:rsidRPr="00932A72" w:rsidRDefault="0018460F" w:rsidP="00CF2DE4">
      <w:pPr>
        <w:autoSpaceDE w:val="0"/>
        <w:autoSpaceDN w:val="0"/>
        <w:spacing w:before="326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32A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it-IT"/>
        </w:rPr>
        <w:t xml:space="preserve">Non sono ammesse "corse dell'ultima ora” non supportate da precedente lavoro e relative valutazioni. </w:t>
      </w:r>
    </w:p>
    <w:p w:rsidR="00517E21" w:rsidRPr="00932A72" w:rsidRDefault="00517E21" w:rsidP="00CF2D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17E21" w:rsidRPr="00932A72" w:rsidSect="002B45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A1530"/>
    <w:multiLevelType w:val="hybridMultilevel"/>
    <w:tmpl w:val="0D224A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F43D3"/>
    <w:multiLevelType w:val="hybridMultilevel"/>
    <w:tmpl w:val="59628D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F23B2"/>
    <w:multiLevelType w:val="hybridMultilevel"/>
    <w:tmpl w:val="C3F89E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7D5E9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83C6A"/>
    <w:rsid w:val="0001257D"/>
    <w:rsid w:val="000D4347"/>
    <w:rsid w:val="00183C6A"/>
    <w:rsid w:val="0018460F"/>
    <w:rsid w:val="00253350"/>
    <w:rsid w:val="00261A80"/>
    <w:rsid w:val="00350B17"/>
    <w:rsid w:val="00517E21"/>
    <w:rsid w:val="006E3078"/>
    <w:rsid w:val="007A190F"/>
    <w:rsid w:val="007C6BCC"/>
    <w:rsid w:val="007E7F3D"/>
    <w:rsid w:val="00932A72"/>
    <w:rsid w:val="009B4C9C"/>
    <w:rsid w:val="00A52AAB"/>
    <w:rsid w:val="00AB0D75"/>
    <w:rsid w:val="00BB3ADA"/>
    <w:rsid w:val="00CF2DE4"/>
    <w:rsid w:val="00D54BD2"/>
    <w:rsid w:val="00F15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0B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83C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83C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9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4D868-66B5-4023-9A3F-A206E1B7C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PROF. ROMEO</dc:creator>
  <cp:lastModifiedBy>Vittorio</cp:lastModifiedBy>
  <cp:revision>12</cp:revision>
  <dcterms:created xsi:type="dcterms:W3CDTF">2014-09-08T11:02:00Z</dcterms:created>
  <dcterms:modified xsi:type="dcterms:W3CDTF">2014-09-15T18:45:00Z</dcterms:modified>
</cp:coreProperties>
</file>