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E9071" w14:textId="77777777" w:rsidR="002A7229" w:rsidRDefault="008745F6">
      <w:pPr>
        <w:jc w:val="both"/>
        <w:rPr>
          <w:i/>
          <w:iCs/>
          <w:sz w:val="24"/>
          <w:szCs w:val="24"/>
        </w:rPr>
      </w:pPr>
      <w:r>
        <w:rPr>
          <w:i/>
          <w:iCs/>
          <w:sz w:val="24"/>
          <w:szCs w:val="24"/>
        </w:rPr>
        <w:t>Prof. Antonello Zoppoli</w:t>
      </w:r>
    </w:p>
    <w:p w14:paraId="7507FA64" w14:textId="77777777" w:rsidR="002A7229" w:rsidRDefault="008745F6">
      <w:pPr>
        <w:jc w:val="both"/>
        <w:rPr>
          <w:i/>
          <w:iCs/>
          <w:sz w:val="24"/>
          <w:szCs w:val="24"/>
        </w:rPr>
      </w:pPr>
      <w:r>
        <w:rPr>
          <w:i/>
          <w:iCs/>
          <w:sz w:val="24"/>
          <w:szCs w:val="24"/>
        </w:rPr>
        <w:t xml:space="preserve">Ordinario di Diritto del lavoro  </w:t>
      </w:r>
    </w:p>
    <w:p w14:paraId="4E1DC923" w14:textId="77777777" w:rsidR="002A7229" w:rsidRDefault="008745F6">
      <w:pPr>
        <w:jc w:val="both"/>
        <w:rPr>
          <w:i/>
          <w:iCs/>
          <w:sz w:val="24"/>
          <w:szCs w:val="24"/>
        </w:rPr>
      </w:pPr>
      <w:r>
        <w:rPr>
          <w:i/>
          <w:iCs/>
          <w:sz w:val="24"/>
          <w:szCs w:val="24"/>
        </w:rPr>
        <w:t>Università degli Studi di Napoli</w:t>
      </w:r>
    </w:p>
    <w:p w14:paraId="67BA1276" w14:textId="77777777" w:rsidR="002A7229" w:rsidRDefault="008745F6">
      <w:pPr>
        <w:jc w:val="both"/>
        <w:rPr>
          <w:i/>
          <w:iCs/>
          <w:sz w:val="24"/>
          <w:szCs w:val="24"/>
        </w:rPr>
      </w:pPr>
      <w:r>
        <w:rPr>
          <w:i/>
          <w:iCs/>
          <w:sz w:val="24"/>
          <w:szCs w:val="24"/>
        </w:rPr>
        <w:t xml:space="preserve">Federico II </w:t>
      </w:r>
    </w:p>
    <w:p w14:paraId="68633565" w14:textId="77777777" w:rsidR="002A7229" w:rsidRDefault="008745F6">
      <w:pPr>
        <w:jc w:val="both"/>
        <w:rPr>
          <w:i/>
          <w:iCs/>
          <w:sz w:val="24"/>
          <w:szCs w:val="24"/>
        </w:rPr>
      </w:pPr>
      <w:r>
        <w:rPr>
          <w:i/>
          <w:iCs/>
          <w:sz w:val="24"/>
          <w:szCs w:val="24"/>
        </w:rPr>
        <w:t>Dipartimento di Giurisprudenza</w:t>
      </w:r>
    </w:p>
    <w:p w14:paraId="41045F8C" w14:textId="77777777" w:rsidR="002A7229" w:rsidRDefault="002A7229">
      <w:pPr>
        <w:jc w:val="both"/>
        <w:rPr>
          <w:sz w:val="24"/>
          <w:szCs w:val="24"/>
        </w:rPr>
      </w:pPr>
    </w:p>
    <w:p w14:paraId="5FD2615D" w14:textId="77777777" w:rsidR="002A7229" w:rsidRDefault="002A7229">
      <w:pPr>
        <w:jc w:val="both"/>
        <w:rPr>
          <w:sz w:val="24"/>
          <w:szCs w:val="24"/>
        </w:rPr>
      </w:pPr>
    </w:p>
    <w:p w14:paraId="24EE0F05" w14:textId="77777777" w:rsidR="002A7229" w:rsidRDefault="002A7229">
      <w:pPr>
        <w:jc w:val="both"/>
        <w:rPr>
          <w:sz w:val="24"/>
          <w:szCs w:val="24"/>
        </w:rPr>
      </w:pPr>
    </w:p>
    <w:p w14:paraId="5BC2EB50" w14:textId="77777777" w:rsidR="002A7229" w:rsidRDefault="002A7229">
      <w:pPr>
        <w:jc w:val="both"/>
        <w:rPr>
          <w:sz w:val="24"/>
          <w:szCs w:val="24"/>
        </w:rPr>
      </w:pPr>
    </w:p>
    <w:p w14:paraId="5FCA3440" w14:textId="77777777" w:rsidR="002A7229" w:rsidRDefault="002A7229">
      <w:pPr>
        <w:jc w:val="both"/>
        <w:rPr>
          <w:sz w:val="24"/>
          <w:szCs w:val="24"/>
        </w:rPr>
      </w:pPr>
    </w:p>
    <w:p w14:paraId="6B43736F" w14:textId="77777777" w:rsidR="002A7229" w:rsidRDefault="008745F6">
      <w:pPr>
        <w:jc w:val="both"/>
        <w:rPr>
          <w:b/>
          <w:bCs/>
          <w:sz w:val="24"/>
          <w:szCs w:val="24"/>
        </w:rPr>
      </w:pPr>
      <w:r>
        <w:rPr>
          <w:sz w:val="24"/>
          <w:szCs w:val="24"/>
        </w:rPr>
        <w:tab/>
      </w:r>
      <w:r>
        <w:rPr>
          <w:sz w:val="24"/>
          <w:szCs w:val="24"/>
        </w:rPr>
        <w:tab/>
      </w:r>
      <w:r>
        <w:rPr>
          <w:sz w:val="24"/>
          <w:szCs w:val="24"/>
        </w:rPr>
        <w:tab/>
      </w:r>
      <w:r>
        <w:rPr>
          <w:sz w:val="24"/>
          <w:szCs w:val="24"/>
        </w:rPr>
        <w:tab/>
      </w:r>
      <w:r>
        <w:rPr>
          <w:b/>
          <w:bCs/>
          <w:sz w:val="24"/>
          <w:szCs w:val="24"/>
        </w:rPr>
        <w:t>Curriculum e pubblicazioni</w:t>
      </w:r>
    </w:p>
    <w:p w14:paraId="15B050A7" w14:textId="77777777" w:rsidR="002A7229" w:rsidRDefault="002A7229">
      <w:pPr>
        <w:jc w:val="both"/>
        <w:rPr>
          <w:sz w:val="24"/>
          <w:szCs w:val="24"/>
        </w:rPr>
      </w:pPr>
    </w:p>
    <w:p w14:paraId="2812DCBA" w14:textId="77777777" w:rsidR="002A7229" w:rsidRDefault="002A7229">
      <w:pPr>
        <w:jc w:val="both"/>
        <w:rPr>
          <w:sz w:val="24"/>
          <w:szCs w:val="24"/>
        </w:rPr>
      </w:pPr>
    </w:p>
    <w:p w14:paraId="76AA9F0A" w14:textId="77777777" w:rsidR="002A7229" w:rsidRDefault="008745F6">
      <w:pPr>
        <w:jc w:val="both"/>
        <w:rPr>
          <w:sz w:val="24"/>
          <w:szCs w:val="24"/>
        </w:rPr>
      </w:pPr>
      <w:r>
        <w:rPr>
          <w:sz w:val="24"/>
          <w:szCs w:val="24"/>
        </w:rPr>
        <w:t>- Nato a Napoli il 10.9.1961.</w:t>
      </w:r>
    </w:p>
    <w:p w14:paraId="0AA429D0" w14:textId="77777777" w:rsidR="002A7229" w:rsidRDefault="008745F6">
      <w:pPr>
        <w:pStyle w:val="Corpodeltesto1"/>
      </w:pPr>
      <w:r>
        <w:t>- Laureato con lode in Giurisprudenza presso l’Università di Napoli Federico II il 24.10.1986, con tesi in Diritto del lavoro.</w:t>
      </w:r>
    </w:p>
    <w:p w14:paraId="56E4C8AF" w14:textId="77777777" w:rsidR="002A7229" w:rsidRDefault="008745F6">
      <w:pPr>
        <w:jc w:val="both"/>
        <w:rPr>
          <w:sz w:val="24"/>
          <w:szCs w:val="24"/>
        </w:rPr>
      </w:pPr>
      <w:r>
        <w:rPr>
          <w:sz w:val="24"/>
          <w:szCs w:val="24"/>
        </w:rPr>
        <w:t>- Premio di laurea “Ludovico Barassi” dell’Associazione Italiana di Diritto del Lavoro e della Sicurezza sociale nel 1987.</w:t>
      </w:r>
    </w:p>
    <w:p w14:paraId="21F3BD4A" w14:textId="77777777" w:rsidR="002A7229" w:rsidRDefault="008745F6">
      <w:pPr>
        <w:jc w:val="both"/>
        <w:rPr>
          <w:sz w:val="24"/>
          <w:szCs w:val="24"/>
        </w:rPr>
      </w:pPr>
      <w:r>
        <w:rPr>
          <w:sz w:val="24"/>
          <w:szCs w:val="24"/>
        </w:rPr>
        <w:t>- Menzione speciale al premio di laurea ASAP “Antonella Messineo” nel 1987.</w:t>
      </w:r>
    </w:p>
    <w:p w14:paraId="1EB17FF3" w14:textId="77777777" w:rsidR="002A7229" w:rsidRDefault="008745F6">
      <w:pPr>
        <w:jc w:val="both"/>
        <w:rPr>
          <w:sz w:val="24"/>
          <w:szCs w:val="24"/>
        </w:rPr>
      </w:pPr>
      <w:r>
        <w:rPr>
          <w:sz w:val="24"/>
          <w:szCs w:val="24"/>
        </w:rPr>
        <w:t>- Dottorando di ricerca in Diritto del lavoro presso l’Università di Bari dal 1988 al 1991.</w:t>
      </w:r>
    </w:p>
    <w:p w14:paraId="1A864C5F" w14:textId="77777777" w:rsidR="002A7229" w:rsidRDefault="008745F6">
      <w:pPr>
        <w:jc w:val="both"/>
        <w:rPr>
          <w:sz w:val="24"/>
          <w:szCs w:val="24"/>
        </w:rPr>
      </w:pPr>
      <w:r>
        <w:rPr>
          <w:sz w:val="24"/>
          <w:szCs w:val="24"/>
        </w:rPr>
        <w:t>-  Procuratore legale nel 1990.</w:t>
      </w:r>
    </w:p>
    <w:p w14:paraId="2D2C89BE" w14:textId="77777777" w:rsidR="002A7229" w:rsidRDefault="008745F6">
      <w:pPr>
        <w:jc w:val="both"/>
        <w:rPr>
          <w:sz w:val="24"/>
          <w:szCs w:val="24"/>
        </w:rPr>
      </w:pPr>
      <w:r>
        <w:rPr>
          <w:sz w:val="24"/>
          <w:szCs w:val="24"/>
        </w:rPr>
        <w:t>-  Dottore di ricerca in Diritto del lavoro nel 1992.</w:t>
      </w:r>
    </w:p>
    <w:p w14:paraId="20ACFE77" w14:textId="77777777" w:rsidR="002A7229" w:rsidRDefault="008745F6">
      <w:pPr>
        <w:jc w:val="both"/>
        <w:rPr>
          <w:sz w:val="24"/>
          <w:szCs w:val="24"/>
        </w:rPr>
      </w:pPr>
      <w:r>
        <w:rPr>
          <w:sz w:val="24"/>
          <w:szCs w:val="24"/>
        </w:rPr>
        <w:t>- Dal 1992 iscritto all’Associazione Italiana di Diritto del Lavoro e della Sicurezza Sociale.</w:t>
      </w:r>
    </w:p>
    <w:p w14:paraId="27AAD6CD" w14:textId="77777777" w:rsidR="002A7229" w:rsidRDefault="008745F6">
      <w:pPr>
        <w:jc w:val="both"/>
        <w:rPr>
          <w:sz w:val="24"/>
          <w:szCs w:val="24"/>
        </w:rPr>
      </w:pPr>
      <w:r>
        <w:rPr>
          <w:sz w:val="24"/>
          <w:szCs w:val="24"/>
        </w:rPr>
        <w:t>- Dal giugno 1993 all’aprile 1997 titolare di un incarico di “esperto di organizzazione dei servizi pubblici essenziali interessati dal conflitto” presso la Commissione di garanzia dell’attuazione della l. 12.6.1990, n. 146.</w:t>
      </w:r>
    </w:p>
    <w:p w14:paraId="5FFF3975" w14:textId="77777777" w:rsidR="002A7229" w:rsidRDefault="008745F6">
      <w:pPr>
        <w:jc w:val="both"/>
        <w:rPr>
          <w:sz w:val="24"/>
          <w:szCs w:val="24"/>
        </w:rPr>
      </w:pPr>
      <w:r>
        <w:rPr>
          <w:sz w:val="24"/>
          <w:szCs w:val="24"/>
        </w:rPr>
        <w:t>- Dal marzo 1994 ricercatore di Diritto del lavoro nell’Università di Napoli Federico II; confermato nel marzo 1997.</w:t>
      </w:r>
    </w:p>
    <w:p w14:paraId="5D4C262D" w14:textId="77777777" w:rsidR="002A7229" w:rsidRDefault="008745F6">
      <w:pPr>
        <w:jc w:val="both"/>
        <w:rPr>
          <w:sz w:val="24"/>
          <w:szCs w:val="24"/>
        </w:rPr>
      </w:pPr>
      <w:r>
        <w:rPr>
          <w:sz w:val="24"/>
          <w:szCs w:val="24"/>
        </w:rPr>
        <w:t>- Membro del Comitato istruttorio della Commissione per l’Innovazione Amministrativa, Commissione istituita con decreto ministeriale del 30.12.1996.</w:t>
      </w:r>
    </w:p>
    <w:p w14:paraId="4D618309" w14:textId="77777777" w:rsidR="002A7229" w:rsidRDefault="008745F6">
      <w:pPr>
        <w:jc w:val="both"/>
        <w:rPr>
          <w:sz w:val="24"/>
          <w:szCs w:val="24"/>
        </w:rPr>
      </w:pPr>
      <w:r>
        <w:rPr>
          <w:sz w:val="24"/>
          <w:szCs w:val="24"/>
        </w:rPr>
        <w:t>- Dal 1999 al 2001 membro del comitato di redazione della rivista “Il diritto del mercato del lavoro”.</w:t>
      </w:r>
    </w:p>
    <w:p w14:paraId="30ECBF52" w14:textId="77777777" w:rsidR="002A7229" w:rsidRDefault="008745F6">
      <w:pPr>
        <w:jc w:val="both"/>
        <w:rPr>
          <w:sz w:val="24"/>
          <w:szCs w:val="24"/>
        </w:rPr>
      </w:pPr>
      <w:r>
        <w:rPr>
          <w:sz w:val="24"/>
          <w:szCs w:val="24"/>
        </w:rPr>
        <w:t>- Membro del Comitato istruttorio della Commissione per l’attuazione delle riforme amministrative, Commissione istituita con decreto ministeriale del 12.7.2000.</w:t>
      </w:r>
    </w:p>
    <w:p w14:paraId="05747878" w14:textId="77777777" w:rsidR="002A7229" w:rsidRDefault="008745F6">
      <w:pPr>
        <w:jc w:val="both"/>
        <w:rPr>
          <w:sz w:val="24"/>
          <w:szCs w:val="24"/>
        </w:rPr>
      </w:pPr>
      <w:r>
        <w:rPr>
          <w:sz w:val="24"/>
          <w:szCs w:val="24"/>
        </w:rPr>
        <w:t>- Membro del comitato istruttorio e redazionale per l’elaborazione di uno schema di Testo unico delle fonti di disciplina del rapporto di lavoro con le pubbliche amministrazioni – decreto del Ministro della Funzione pubblica 4.8.2000.</w:t>
      </w:r>
    </w:p>
    <w:p w14:paraId="603E589A" w14:textId="77777777" w:rsidR="002A7229" w:rsidRDefault="008745F6">
      <w:pPr>
        <w:jc w:val="both"/>
        <w:rPr>
          <w:sz w:val="24"/>
          <w:szCs w:val="24"/>
        </w:rPr>
      </w:pPr>
      <w:r>
        <w:rPr>
          <w:sz w:val="24"/>
          <w:szCs w:val="24"/>
        </w:rPr>
        <w:t xml:space="preserve">- Titolare della supplenza per l’insegnamento di Diritto del lavoro per gli anni accademici 1999/2000 e 2000/2001 presso l’Università degli Studi di Catanzaro “Magna </w:t>
      </w:r>
      <w:proofErr w:type="spellStart"/>
      <w:r>
        <w:rPr>
          <w:sz w:val="24"/>
          <w:szCs w:val="24"/>
        </w:rPr>
        <w:t>Graecia</w:t>
      </w:r>
      <w:proofErr w:type="spellEnd"/>
      <w:r>
        <w:rPr>
          <w:sz w:val="24"/>
          <w:szCs w:val="24"/>
        </w:rPr>
        <w:t>”, Facoltà di Giurisprudenza, Polo didattico di Cosenza.</w:t>
      </w:r>
    </w:p>
    <w:p w14:paraId="52D9F0F3" w14:textId="77777777" w:rsidR="002A7229" w:rsidRDefault="008745F6">
      <w:pPr>
        <w:jc w:val="both"/>
        <w:rPr>
          <w:sz w:val="24"/>
          <w:szCs w:val="24"/>
        </w:rPr>
      </w:pPr>
      <w:r>
        <w:rPr>
          <w:sz w:val="24"/>
          <w:szCs w:val="24"/>
        </w:rPr>
        <w:t>- Nel dicembre 2000 idoneo nella procedura di valutazione comparativa per 1 posto di professore associato per il settore disciplinare IUS/07-Diritto del lavoro presso l’Università di Urbino (atti approvati con decreto rettorale 7.12.2000, n. 1156).</w:t>
      </w:r>
    </w:p>
    <w:p w14:paraId="0DFD6E6D" w14:textId="77777777" w:rsidR="002A7229" w:rsidRDefault="008745F6">
      <w:pPr>
        <w:jc w:val="both"/>
        <w:rPr>
          <w:sz w:val="24"/>
          <w:szCs w:val="24"/>
        </w:rPr>
      </w:pPr>
      <w:r>
        <w:rPr>
          <w:sz w:val="24"/>
          <w:szCs w:val="24"/>
        </w:rPr>
        <w:t xml:space="preserve">- Segnalazione al premio Club dei giuristi, “I libri dell’anno nella scienza giuridica”, XIV anno (2000). </w:t>
      </w:r>
    </w:p>
    <w:p w14:paraId="4E81FE66" w14:textId="77777777" w:rsidR="002A7229" w:rsidRDefault="008745F6">
      <w:pPr>
        <w:jc w:val="both"/>
        <w:rPr>
          <w:sz w:val="24"/>
          <w:szCs w:val="24"/>
        </w:rPr>
      </w:pPr>
      <w:r>
        <w:rPr>
          <w:sz w:val="24"/>
          <w:szCs w:val="24"/>
        </w:rPr>
        <w:t xml:space="preserve">- </w:t>
      </w:r>
      <w:proofErr w:type="gramStart"/>
      <w:r>
        <w:rPr>
          <w:sz w:val="24"/>
          <w:szCs w:val="24"/>
        </w:rPr>
        <w:t>Nel  luglio</w:t>
      </w:r>
      <w:proofErr w:type="gramEnd"/>
      <w:r>
        <w:rPr>
          <w:sz w:val="24"/>
          <w:szCs w:val="24"/>
        </w:rPr>
        <w:t xml:space="preserve"> 2001 chiamato dall’Università di Napoli Federico II, Facoltà di Giurisprudenza, quale professore associato, per l’insegnamento di Diritto Sindacale (presa di servizio 1/11/2001).</w:t>
      </w:r>
    </w:p>
    <w:p w14:paraId="6C096EBC" w14:textId="77777777" w:rsidR="002A7229" w:rsidRDefault="008745F6">
      <w:pPr>
        <w:jc w:val="both"/>
        <w:rPr>
          <w:sz w:val="24"/>
          <w:szCs w:val="24"/>
        </w:rPr>
      </w:pPr>
      <w:r>
        <w:rPr>
          <w:sz w:val="24"/>
          <w:szCs w:val="24"/>
        </w:rPr>
        <w:t xml:space="preserve">- Docente della Scuola di specializzazione in Diritto del lavoro e relazioni industriali – Università di Napoli Federico II </w:t>
      </w:r>
      <w:proofErr w:type="spellStart"/>
      <w:r>
        <w:rPr>
          <w:sz w:val="24"/>
          <w:szCs w:val="24"/>
        </w:rPr>
        <w:t>a.a</w:t>
      </w:r>
      <w:proofErr w:type="spellEnd"/>
      <w:r>
        <w:rPr>
          <w:sz w:val="24"/>
          <w:szCs w:val="24"/>
        </w:rPr>
        <w:t>. 2001-2002.</w:t>
      </w:r>
    </w:p>
    <w:p w14:paraId="40EA20C7" w14:textId="77777777" w:rsidR="002A7229" w:rsidRDefault="008745F6">
      <w:pPr>
        <w:jc w:val="both"/>
        <w:rPr>
          <w:sz w:val="24"/>
          <w:szCs w:val="24"/>
        </w:rPr>
      </w:pPr>
      <w:r>
        <w:rPr>
          <w:sz w:val="24"/>
          <w:szCs w:val="24"/>
        </w:rPr>
        <w:t>- Negli anni 2001 e 2002 titolare di un incarico di consulente per il Consiglio Regionale della Campania-I Commissione Permanente</w:t>
      </w:r>
    </w:p>
    <w:p w14:paraId="70F83D25" w14:textId="77777777" w:rsidR="002A7229" w:rsidRDefault="008745F6">
      <w:pPr>
        <w:jc w:val="both"/>
        <w:rPr>
          <w:sz w:val="24"/>
          <w:szCs w:val="24"/>
        </w:rPr>
      </w:pPr>
      <w:r>
        <w:rPr>
          <w:sz w:val="24"/>
          <w:szCs w:val="24"/>
        </w:rPr>
        <w:lastRenderedPageBreak/>
        <w:t xml:space="preserve">- Nel febbraio 2001 incluso nella lista arbitrale della regione Campania ex art. 5 dell’accordo quadro su procedure di conciliazione e arbitrato nel lavoro pubblico del 23 gennaio 2001. </w:t>
      </w:r>
    </w:p>
    <w:p w14:paraId="7E4E9FE3" w14:textId="77777777" w:rsidR="002A7229" w:rsidRDefault="008745F6">
      <w:pPr>
        <w:jc w:val="both"/>
        <w:rPr>
          <w:sz w:val="24"/>
          <w:szCs w:val="24"/>
        </w:rPr>
      </w:pPr>
      <w:r>
        <w:rPr>
          <w:sz w:val="24"/>
          <w:szCs w:val="24"/>
        </w:rPr>
        <w:t>- Componente della commissione per gli esami di avvocato per l’anno 2002 presso la Corte di Appello di Napoli.</w:t>
      </w:r>
    </w:p>
    <w:p w14:paraId="2958B397" w14:textId="77777777" w:rsidR="002A7229" w:rsidRDefault="008745F6">
      <w:pPr>
        <w:jc w:val="both"/>
        <w:rPr>
          <w:sz w:val="24"/>
          <w:szCs w:val="24"/>
        </w:rPr>
      </w:pPr>
      <w:r>
        <w:rPr>
          <w:sz w:val="24"/>
          <w:szCs w:val="24"/>
        </w:rPr>
        <w:t>-  Dal 2003 “coordinatore” della rivista “Diritti lavori mercati”.</w:t>
      </w:r>
    </w:p>
    <w:p w14:paraId="4AEE5F87" w14:textId="77777777" w:rsidR="002A7229" w:rsidRDefault="008745F6">
      <w:pPr>
        <w:jc w:val="both"/>
        <w:rPr>
          <w:sz w:val="24"/>
          <w:szCs w:val="24"/>
        </w:rPr>
      </w:pPr>
      <w:r>
        <w:rPr>
          <w:sz w:val="24"/>
          <w:szCs w:val="24"/>
        </w:rPr>
        <w:t>- Nel giugno 2004 idoneo nella procedura di valutazione comparativa per 1 posto di professore di I fascia per il settore disciplinare IUS/07-Diritto del lavoro presso l’Università di Bari (atti approvati con decreto rettorale 12.7.2004, n. 7960).</w:t>
      </w:r>
    </w:p>
    <w:p w14:paraId="35D3964F" w14:textId="77777777" w:rsidR="002A7229" w:rsidRDefault="008745F6">
      <w:pPr>
        <w:jc w:val="both"/>
        <w:rPr>
          <w:sz w:val="24"/>
          <w:szCs w:val="24"/>
        </w:rPr>
      </w:pPr>
      <w:r>
        <w:rPr>
          <w:sz w:val="24"/>
          <w:szCs w:val="24"/>
        </w:rPr>
        <w:t>- Nel dicembre 2004 chiamato dall’Università di Napoli Federico II, Facoltà di Giurisprudenza, quale professore di I fascia (presa di servizio 18 gennaio 2005), sempre per l’insegnamento di Diritto Sindacale, di cui è stato titolare sino all’</w:t>
      </w:r>
      <w:proofErr w:type="spellStart"/>
      <w:r>
        <w:rPr>
          <w:sz w:val="24"/>
          <w:szCs w:val="24"/>
        </w:rPr>
        <w:t>a.a</w:t>
      </w:r>
      <w:proofErr w:type="spellEnd"/>
      <w:r>
        <w:rPr>
          <w:sz w:val="24"/>
          <w:szCs w:val="24"/>
        </w:rPr>
        <w:t>. 2013-2014, svolgendo la relativa intera attività didattica (lezioni, seminari, tutoraggio, tesi).</w:t>
      </w:r>
    </w:p>
    <w:p w14:paraId="113A2D7E" w14:textId="77777777" w:rsidR="002A7229" w:rsidRDefault="008745F6">
      <w:pPr>
        <w:jc w:val="both"/>
        <w:rPr>
          <w:sz w:val="24"/>
          <w:szCs w:val="24"/>
        </w:rPr>
      </w:pPr>
      <w:r>
        <w:rPr>
          <w:sz w:val="24"/>
          <w:szCs w:val="24"/>
        </w:rPr>
        <w:t xml:space="preserve">- Con D.R. n. 2124 del 23.6.2008 nominato professore ordinario a decorrere dal 18.1.2008; </w:t>
      </w:r>
    </w:p>
    <w:p w14:paraId="7FEFF79D" w14:textId="77777777" w:rsidR="002A7229" w:rsidRDefault="008745F6">
      <w:pPr>
        <w:jc w:val="both"/>
        <w:rPr>
          <w:sz w:val="24"/>
          <w:szCs w:val="24"/>
        </w:rPr>
      </w:pPr>
      <w:r>
        <w:rPr>
          <w:sz w:val="24"/>
          <w:szCs w:val="24"/>
        </w:rPr>
        <w:t>- Dall’</w:t>
      </w:r>
      <w:proofErr w:type="spellStart"/>
      <w:r>
        <w:rPr>
          <w:sz w:val="24"/>
          <w:szCs w:val="24"/>
        </w:rPr>
        <w:t>a.a</w:t>
      </w:r>
      <w:proofErr w:type="spellEnd"/>
      <w:r>
        <w:rPr>
          <w:sz w:val="24"/>
          <w:szCs w:val="24"/>
        </w:rPr>
        <w:t>. 2014-2015 è titolare dell’insegnamento di Diritto del lavoro, sempre presso l’Università di Napoli Federico II, per il quale ha svolto e svolge la relativa intera attività didattica (lezioni, seminari, tutoraggio, tesi).</w:t>
      </w:r>
    </w:p>
    <w:p w14:paraId="33FB2EC2" w14:textId="77777777" w:rsidR="002A7229" w:rsidRDefault="008745F6">
      <w:pPr>
        <w:jc w:val="both"/>
        <w:rPr>
          <w:sz w:val="24"/>
          <w:szCs w:val="24"/>
        </w:rPr>
      </w:pPr>
      <w:r>
        <w:rPr>
          <w:sz w:val="24"/>
          <w:szCs w:val="24"/>
        </w:rPr>
        <w:t xml:space="preserve">-  Componente del Collegio dei docenti del Dottorato di ricerca in Diritto dei rapporti economici e di lavoro, Università di Napoli Federico II, dal 2006 al 2009.  </w:t>
      </w:r>
    </w:p>
    <w:p w14:paraId="463D9188" w14:textId="77777777" w:rsidR="002A7229" w:rsidRDefault="008745F6">
      <w:pPr>
        <w:jc w:val="both"/>
        <w:rPr>
          <w:sz w:val="24"/>
          <w:szCs w:val="24"/>
        </w:rPr>
      </w:pPr>
      <w:r>
        <w:rPr>
          <w:sz w:val="24"/>
          <w:szCs w:val="24"/>
        </w:rPr>
        <w:t xml:space="preserve">- Componente del Consiglio scientifico del Master di II livello in “Diritto Europeo e comparato del lavoro”, Facoltà di Giurisprudenza, Università di Napoli Federico II, </w:t>
      </w:r>
      <w:proofErr w:type="spellStart"/>
      <w:r>
        <w:rPr>
          <w:sz w:val="24"/>
          <w:szCs w:val="24"/>
        </w:rPr>
        <w:t>a.a</w:t>
      </w:r>
      <w:proofErr w:type="spellEnd"/>
      <w:r>
        <w:rPr>
          <w:sz w:val="24"/>
          <w:szCs w:val="24"/>
        </w:rPr>
        <w:t>. 2007-2008.</w:t>
      </w:r>
    </w:p>
    <w:p w14:paraId="4304EC11" w14:textId="77777777" w:rsidR="002A7229" w:rsidRDefault="008745F6">
      <w:pPr>
        <w:jc w:val="both"/>
        <w:rPr>
          <w:sz w:val="24"/>
          <w:szCs w:val="24"/>
        </w:rPr>
      </w:pPr>
      <w:r>
        <w:rPr>
          <w:sz w:val="24"/>
          <w:szCs w:val="24"/>
        </w:rPr>
        <w:t>- Dal febbraio 2007 al maggio 2011 componente del Nucleo di Valutazione del Comune di Napoli.</w:t>
      </w:r>
    </w:p>
    <w:p w14:paraId="2EE123F7" w14:textId="77777777" w:rsidR="002A7229" w:rsidRDefault="008745F6">
      <w:pPr>
        <w:jc w:val="both"/>
        <w:rPr>
          <w:sz w:val="24"/>
          <w:szCs w:val="24"/>
        </w:rPr>
      </w:pPr>
      <w:r>
        <w:rPr>
          <w:sz w:val="24"/>
          <w:szCs w:val="24"/>
        </w:rPr>
        <w:t>- Docente della Scuola di Specializzazione per le Professioni legali – Università di Napoli Federico II dall'</w:t>
      </w:r>
      <w:proofErr w:type="spellStart"/>
      <w:r>
        <w:rPr>
          <w:sz w:val="24"/>
          <w:szCs w:val="24"/>
        </w:rPr>
        <w:t>a.a</w:t>
      </w:r>
      <w:proofErr w:type="spellEnd"/>
      <w:r>
        <w:rPr>
          <w:sz w:val="24"/>
          <w:szCs w:val="24"/>
        </w:rPr>
        <w:t>. 2008-2009 all’</w:t>
      </w:r>
      <w:proofErr w:type="spellStart"/>
      <w:r>
        <w:rPr>
          <w:sz w:val="24"/>
          <w:szCs w:val="24"/>
        </w:rPr>
        <w:t>a.a</w:t>
      </w:r>
      <w:proofErr w:type="spellEnd"/>
      <w:r>
        <w:rPr>
          <w:sz w:val="24"/>
          <w:szCs w:val="24"/>
        </w:rPr>
        <w:t xml:space="preserve">. 2017-2018 in "Fondamenti di Diritto del lavoro e della Previdenza sociale-Diritto del lavoro e della previdenza sociale", in "Diritto sindacale" e in “Diritto del contratto di lavoro”. </w:t>
      </w:r>
    </w:p>
    <w:p w14:paraId="0E2D81C4" w14:textId="77777777" w:rsidR="002A7229" w:rsidRDefault="008745F6">
      <w:pPr>
        <w:jc w:val="both"/>
        <w:rPr>
          <w:sz w:val="24"/>
          <w:szCs w:val="24"/>
        </w:rPr>
      </w:pPr>
      <w:r>
        <w:rPr>
          <w:sz w:val="24"/>
          <w:szCs w:val="24"/>
        </w:rPr>
        <w:t xml:space="preserve">- Per gli anni accademici 2010/11, 2011/2012, 2012/2013 e 2016/2017, 2017/2018 coordinatore delle materie “Fondamenti di diritto del lavoro e della previdenza sociale, Diritto del lavoro e della previdenza sociale”, presso la Scuola di specializzazione per le professioni legali dell’Università di Napoli Federico II-Dipartimento di Giurisprudenza. </w:t>
      </w:r>
    </w:p>
    <w:p w14:paraId="02D7F72D" w14:textId="0B352429" w:rsidR="002A7229" w:rsidRDefault="008745F6">
      <w:pPr>
        <w:jc w:val="both"/>
        <w:rPr>
          <w:sz w:val="24"/>
          <w:szCs w:val="24"/>
        </w:rPr>
      </w:pPr>
      <w:r>
        <w:rPr>
          <w:sz w:val="24"/>
          <w:szCs w:val="24"/>
        </w:rPr>
        <w:t xml:space="preserve">- Titolare della supplenza in Diritto sindacale negli </w:t>
      </w:r>
      <w:proofErr w:type="spellStart"/>
      <w:r>
        <w:rPr>
          <w:sz w:val="24"/>
          <w:szCs w:val="24"/>
        </w:rPr>
        <w:t>a.a</w:t>
      </w:r>
      <w:proofErr w:type="spellEnd"/>
      <w:r>
        <w:rPr>
          <w:sz w:val="24"/>
          <w:szCs w:val="24"/>
        </w:rPr>
        <w:t>. 2001/2002 e 2002/2003 e in Diritto del lavoro negli anni accademici 2010/2011, 2011/2012, 2012/2013, 2013/2014, 2014/2015, 2016/2017, 2018-2019, 2019-2020, 2020-2021, 2021-2022, 2022-2023</w:t>
      </w:r>
      <w:r w:rsidR="00317072">
        <w:rPr>
          <w:sz w:val="24"/>
          <w:szCs w:val="24"/>
        </w:rPr>
        <w:t>, 2023-2024</w:t>
      </w:r>
      <w:r>
        <w:rPr>
          <w:sz w:val="24"/>
          <w:szCs w:val="24"/>
        </w:rPr>
        <w:t xml:space="preserve"> presso l’Accademia Aeronautica di Pozzuoli.</w:t>
      </w:r>
    </w:p>
    <w:p w14:paraId="32322AF4" w14:textId="77777777" w:rsidR="002A7229" w:rsidRDefault="008745F6">
      <w:pPr>
        <w:jc w:val="both"/>
        <w:rPr>
          <w:sz w:val="24"/>
          <w:szCs w:val="24"/>
        </w:rPr>
      </w:pPr>
      <w:r>
        <w:rPr>
          <w:sz w:val="24"/>
          <w:szCs w:val="24"/>
        </w:rPr>
        <w:t xml:space="preserve">- È stato componente del Comitato scientifico della rivista-on line “Innovazione e diritto. Rivista di Diritto Tributario e del Lavoro”. </w:t>
      </w:r>
    </w:p>
    <w:p w14:paraId="49A68F8F" w14:textId="77777777" w:rsidR="002A7229" w:rsidRDefault="008745F6">
      <w:pPr>
        <w:jc w:val="both"/>
        <w:rPr>
          <w:sz w:val="24"/>
          <w:szCs w:val="24"/>
        </w:rPr>
      </w:pPr>
      <w:r>
        <w:rPr>
          <w:sz w:val="24"/>
          <w:szCs w:val="24"/>
        </w:rPr>
        <w:t>- Componente di commissioni di concorso per procedura valutativa per professore di I fascia, II fascia, per ricercatore, per esami di ammissione ed esami finali di dottorato di ricerca, per il conferimento di assegni di ricerca.</w:t>
      </w:r>
    </w:p>
    <w:p w14:paraId="15DE4548" w14:textId="77777777" w:rsidR="002A7229" w:rsidRDefault="008745F6">
      <w:pPr>
        <w:jc w:val="both"/>
        <w:rPr>
          <w:sz w:val="24"/>
          <w:szCs w:val="24"/>
        </w:rPr>
      </w:pPr>
      <w:r>
        <w:rPr>
          <w:sz w:val="24"/>
          <w:szCs w:val="24"/>
        </w:rPr>
        <w:t xml:space="preserve"> - Presidente della Commissione esaminatrice del concorso pubblico per l'ammissione alla Scuola di specializzazione per le Professioni legali afferente al Dipartimento di Giurisprudenza dell'Università di Napoli Federico </w:t>
      </w:r>
      <w:proofErr w:type="gramStart"/>
      <w:r>
        <w:rPr>
          <w:sz w:val="24"/>
          <w:szCs w:val="24"/>
        </w:rPr>
        <w:t xml:space="preserve">II  </w:t>
      </w:r>
      <w:proofErr w:type="spellStart"/>
      <w:r>
        <w:rPr>
          <w:sz w:val="24"/>
          <w:szCs w:val="24"/>
        </w:rPr>
        <w:t>a.a</w:t>
      </w:r>
      <w:proofErr w:type="spellEnd"/>
      <w:r>
        <w:rPr>
          <w:sz w:val="24"/>
          <w:szCs w:val="24"/>
        </w:rPr>
        <w:t>.</w:t>
      </w:r>
      <w:proofErr w:type="gramEnd"/>
      <w:r>
        <w:rPr>
          <w:sz w:val="24"/>
          <w:szCs w:val="24"/>
        </w:rPr>
        <w:t xml:space="preserve"> 2014-2015.</w:t>
      </w:r>
    </w:p>
    <w:p w14:paraId="0B1496F4" w14:textId="77777777" w:rsidR="002A7229" w:rsidRDefault="008745F6">
      <w:pPr>
        <w:jc w:val="both"/>
        <w:rPr>
          <w:sz w:val="24"/>
          <w:szCs w:val="24"/>
        </w:rPr>
      </w:pPr>
      <w:r>
        <w:rPr>
          <w:sz w:val="24"/>
          <w:szCs w:val="24"/>
        </w:rPr>
        <w:t xml:space="preserve">- Componente del Collegio dei docenti del Dottorato di ricerca in Diritto dell'Economia, Università di Napoli Federico II, dal 2014.  </w:t>
      </w:r>
    </w:p>
    <w:p w14:paraId="2FEFC02B" w14:textId="6FB4B87A" w:rsidR="002A7229" w:rsidRDefault="008745F6">
      <w:pPr>
        <w:jc w:val="both"/>
        <w:rPr>
          <w:sz w:val="24"/>
          <w:szCs w:val="24"/>
        </w:rPr>
      </w:pPr>
      <w:r>
        <w:rPr>
          <w:sz w:val="24"/>
          <w:szCs w:val="24"/>
        </w:rPr>
        <w:t>- Componente del Comitato di direzione della rivista "</w:t>
      </w:r>
      <w:r w:rsidR="00AF130E" w:rsidRPr="00AF130E">
        <w:rPr>
          <w:sz w:val="24"/>
          <w:szCs w:val="24"/>
        </w:rPr>
        <w:t>Variazioni su Temi di Diritto del lavoro</w:t>
      </w:r>
      <w:r>
        <w:rPr>
          <w:sz w:val="24"/>
          <w:szCs w:val="24"/>
        </w:rPr>
        <w:t>".</w:t>
      </w:r>
    </w:p>
    <w:p w14:paraId="1BAC0DEF" w14:textId="77777777" w:rsidR="002A7229" w:rsidRDefault="008745F6">
      <w:pPr>
        <w:jc w:val="both"/>
        <w:rPr>
          <w:sz w:val="24"/>
          <w:szCs w:val="24"/>
        </w:rPr>
      </w:pPr>
      <w:r>
        <w:rPr>
          <w:sz w:val="24"/>
          <w:szCs w:val="24"/>
        </w:rPr>
        <w:t>- Componente del Comitato scientifico della Collana di Pubblicazioni del Dipartimento di Giurisprudenza dell'Università di Napoli Federico II.</w:t>
      </w:r>
    </w:p>
    <w:p w14:paraId="329F5B46" w14:textId="77777777" w:rsidR="002A7229" w:rsidRDefault="008745F6">
      <w:pPr>
        <w:jc w:val="both"/>
        <w:rPr>
          <w:sz w:val="24"/>
          <w:szCs w:val="24"/>
        </w:rPr>
      </w:pPr>
      <w:r>
        <w:rPr>
          <w:sz w:val="24"/>
          <w:szCs w:val="24"/>
        </w:rPr>
        <w:t>- Componente del comitato di referaggio della rivista “Diritto delle relazioni industriali”.</w:t>
      </w:r>
    </w:p>
    <w:p w14:paraId="267D50EB" w14:textId="77777777" w:rsidR="002A7229" w:rsidRDefault="008745F6">
      <w:pPr>
        <w:jc w:val="both"/>
        <w:rPr>
          <w:sz w:val="24"/>
          <w:szCs w:val="24"/>
        </w:rPr>
      </w:pPr>
      <w:r>
        <w:rPr>
          <w:sz w:val="24"/>
          <w:szCs w:val="24"/>
        </w:rPr>
        <w:t>- Con D. R. n. 713 dell’8/3/2016 nominato componente del Presidio di Qualità dell’Università degli Studi di Napoli Federico II.</w:t>
      </w:r>
    </w:p>
    <w:p w14:paraId="3095FB99" w14:textId="77777777" w:rsidR="002A7229" w:rsidRDefault="008745F6">
      <w:pPr>
        <w:jc w:val="both"/>
        <w:rPr>
          <w:sz w:val="24"/>
          <w:szCs w:val="24"/>
        </w:rPr>
      </w:pPr>
      <w:r>
        <w:rPr>
          <w:sz w:val="24"/>
          <w:szCs w:val="24"/>
        </w:rPr>
        <w:t>- Componente della Commissione per la ripartizione dei fondi di finanziamento ordinario della ricerca scientifica dipartimentale per gli anni 2017 e 2018.</w:t>
      </w:r>
    </w:p>
    <w:p w14:paraId="04E1E737" w14:textId="77777777" w:rsidR="002A7229" w:rsidRDefault="008745F6">
      <w:pPr>
        <w:jc w:val="both"/>
        <w:rPr>
          <w:sz w:val="24"/>
          <w:szCs w:val="24"/>
        </w:rPr>
      </w:pPr>
      <w:r>
        <w:rPr>
          <w:sz w:val="24"/>
          <w:szCs w:val="24"/>
        </w:rPr>
        <w:lastRenderedPageBreak/>
        <w:t xml:space="preserve">- Responsabile scientifico (in collaborazione) del Corso di aggiornamento professionale "Le riforme del lavoro pubblico della XVII legislatura (2013-2018). </w:t>
      </w:r>
      <w:proofErr w:type="gramStart"/>
      <w:r>
        <w:rPr>
          <w:sz w:val="24"/>
          <w:szCs w:val="24"/>
        </w:rPr>
        <w:t>In particolare</w:t>
      </w:r>
      <w:proofErr w:type="gramEnd"/>
      <w:r>
        <w:rPr>
          <w:sz w:val="24"/>
          <w:szCs w:val="24"/>
        </w:rPr>
        <w:t xml:space="preserve"> i decreti legislativi </w:t>
      </w:r>
      <w:proofErr w:type="spellStart"/>
      <w:r>
        <w:rPr>
          <w:sz w:val="24"/>
          <w:szCs w:val="24"/>
        </w:rPr>
        <w:t>nn</w:t>
      </w:r>
      <w:proofErr w:type="spellEnd"/>
      <w:r>
        <w:rPr>
          <w:sz w:val="24"/>
          <w:szCs w:val="24"/>
        </w:rPr>
        <w:t xml:space="preserve">. 74 e 75 del 25 maggio 2017 (cd. Riforma Madia), </w:t>
      </w:r>
      <w:proofErr w:type="spellStart"/>
      <w:r>
        <w:rPr>
          <w:sz w:val="24"/>
          <w:szCs w:val="24"/>
        </w:rPr>
        <w:t>a.a</w:t>
      </w:r>
      <w:proofErr w:type="spellEnd"/>
      <w:r>
        <w:rPr>
          <w:sz w:val="24"/>
          <w:szCs w:val="24"/>
        </w:rPr>
        <w:t>. 2017-2018”, Dipartimento di Giurisprudenza, Università di Napoli Federico II.</w:t>
      </w:r>
    </w:p>
    <w:p w14:paraId="696FD928" w14:textId="77777777" w:rsidR="002A7229" w:rsidRDefault="008745F6">
      <w:pPr>
        <w:jc w:val="both"/>
        <w:rPr>
          <w:sz w:val="24"/>
          <w:szCs w:val="24"/>
        </w:rPr>
      </w:pPr>
      <w:r>
        <w:rPr>
          <w:sz w:val="24"/>
          <w:szCs w:val="24"/>
        </w:rPr>
        <w:t>- Componente del Consiglio Direttivo dell’Associazione Italiana di Diritto del lavoro e della Sicurezza Sociale dal 19 maggio 2018 all’ottobre 2021.</w:t>
      </w:r>
    </w:p>
    <w:p w14:paraId="02EACBDF" w14:textId="77777777" w:rsidR="002A7229" w:rsidRDefault="008745F6">
      <w:pPr>
        <w:jc w:val="both"/>
        <w:rPr>
          <w:sz w:val="24"/>
          <w:szCs w:val="24"/>
        </w:rPr>
      </w:pPr>
      <w:r>
        <w:rPr>
          <w:sz w:val="24"/>
          <w:szCs w:val="24"/>
        </w:rPr>
        <w:t>- Componente del Consiglio direttivo della Scuola di Specializzazione per le Professioni Legali dell’Università di Napoli Federico II – Dipartimento di Giurisprudenza dal settembre 2018 al settembre 2022.</w:t>
      </w:r>
    </w:p>
    <w:p w14:paraId="049BD28D" w14:textId="77777777" w:rsidR="002A7229" w:rsidRDefault="008745F6">
      <w:pPr>
        <w:jc w:val="both"/>
        <w:rPr>
          <w:sz w:val="24"/>
          <w:szCs w:val="24"/>
        </w:rPr>
      </w:pPr>
      <w:r>
        <w:rPr>
          <w:sz w:val="24"/>
          <w:szCs w:val="24"/>
        </w:rPr>
        <w:t>- Componente della Commissione Nazionale per l’Abilitazione Scientifica Nazionale alle funzioni di professore universitario di prima e seconda fascia del Settore concorsuale 12/B2 – Diritto del lavoro (nomina Decreto Direttoriale n. 2782 del 29.10.2018).</w:t>
      </w:r>
    </w:p>
    <w:p w14:paraId="68E928F7" w14:textId="77777777" w:rsidR="002A7229" w:rsidRDefault="008745F6">
      <w:pPr>
        <w:jc w:val="both"/>
        <w:rPr>
          <w:sz w:val="24"/>
          <w:szCs w:val="24"/>
        </w:rPr>
      </w:pPr>
      <w:r>
        <w:rPr>
          <w:sz w:val="24"/>
          <w:szCs w:val="24"/>
        </w:rPr>
        <w:t>- Coordinatore del Presidio della Qualità di Ateneo, Università di Napoli Federico II, dal 29 maggio 2019 all'8 gennaio 2021.</w:t>
      </w:r>
    </w:p>
    <w:p w14:paraId="53D56FF9" w14:textId="77777777" w:rsidR="002A7229" w:rsidRDefault="008745F6">
      <w:pPr>
        <w:jc w:val="both"/>
        <w:rPr>
          <w:sz w:val="24"/>
          <w:szCs w:val="24"/>
        </w:rPr>
      </w:pPr>
      <w:r>
        <w:rPr>
          <w:sz w:val="24"/>
          <w:szCs w:val="24"/>
        </w:rPr>
        <w:t>- Componente del Comitato di Ateneo per l’Innovazione della Didattica, Università di Napoli Federico II, dal 6 dicembre 2019 all'8 gennaio 2021.</w:t>
      </w:r>
    </w:p>
    <w:p w14:paraId="3E3595B9" w14:textId="77777777" w:rsidR="002A7229" w:rsidRDefault="008745F6">
      <w:pPr>
        <w:jc w:val="both"/>
        <w:rPr>
          <w:sz w:val="24"/>
          <w:szCs w:val="24"/>
        </w:rPr>
      </w:pPr>
      <w:r>
        <w:rPr>
          <w:sz w:val="24"/>
          <w:szCs w:val="24"/>
        </w:rPr>
        <w:t>- Componente del Comitato Istituzionale di Indirizzo dell’Osservatorio di Genere sull’Università e la Ricerca, Università di Napoli Federico II, dal gennaio 2020 al gennaio 2021.</w:t>
      </w:r>
    </w:p>
    <w:p w14:paraId="28BDB41F" w14:textId="77777777" w:rsidR="002A7229" w:rsidRDefault="008745F6">
      <w:pPr>
        <w:jc w:val="both"/>
        <w:rPr>
          <w:sz w:val="24"/>
          <w:szCs w:val="24"/>
        </w:rPr>
      </w:pPr>
      <w:r>
        <w:rPr>
          <w:sz w:val="24"/>
          <w:szCs w:val="24"/>
        </w:rPr>
        <w:t>- Dall'8 febbraio 2021 delegato del Rettore agli Studenti nell'Università di Napoli Federico II.</w:t>
      </w:r>
    </w:p>
    <w:p w14:paraId="10B3E1E8" w14:textId="77777777" w:rsidR="002A7229" w:rsidRDefault="008745F6">
      <w:pPr>
        <w:jc w:val="both"/>
        <w:rPr>
          <w:sz w:val="24"/>
          <w:szCs w:val="24"/>
        </w:rPr>
      </w:pPr>
      <w:r>
        <w:rPr>
          <w:sz w:val="24"/>
          <w:szCs w:val="24"/>
        </w:rPr>
        <w:t>- Relatore alle Giornate di studio dell’Associazione Italiana di Diritto del Lavoro e della Sicurezza sociale, Torino, 16-17 giugno 2022, su “Le tecniche di tutela nel diritto del lavoro. Prospettiva rimediale, fattispecie, sistema”.</w:t>
      </w:r>
    </w:p>
    <w:p w14:paraId="5FEE302F" w14:textId="77777777" w:rsidR="002A7229" w:rsidRDefault="008745F6">
      <w:pPr>
        <w:jc w:val="both"/>
        <w:rPr>
          <w:sz w:val="24"/>
          <w:szCs w:val="24"/>
        </w:rPr>
      </w:pPr>
      <w:r>
        <w:rPr>
          <w:sz w:val="24"/>
          <w:szCs w:val="24"/>
        </w:rPr>
        <w:t>. Con D. R. n. 2668 del 28/6/2022 nominato componente della Giunta del Dipartimento di Giurisprudenza dell’Università degli studi di Napoli Federico II.</w:t>
      </w:r>
    </w:p>
    <w:p w14:paraId="4FBB7009" w14:textId="00C44932" w:rsidR="002A7229" w:rsidRPr="003D570D" w:rsidRDefault="003D570D" w:rsidP="003D570D">
      <w:pPr>
        <w:jc w:val="both"/>
        <w:rPr>
          <w:sz w:val="24"/>
          <w:szCs w:val="24"/>
        </w:rPr>
      </w:pPr>
      <w:r w:rsidRPr="003D570D">
        <w:rPr>
          <w:sz w:val="24"/>
          <w:szCs w:val="24"/>
        </w:rPr>
        <w:t>-Dal 2023 componente dell’Osservatorio sul regionalismo differenziato istituito presso il Dipartimento di Giurisprudenza dell’Università di Napoli Federico II con D.R. n. 83 del 2/8/2019.</w:t>
      </w:r>
    </w:p>
    <w:p w14:paraId="64C5F7DD" w14:textId="77777777" w:rsidR="002A7229" w:rsidRDefault="002A7229">
      <w:pPr>
        <w:jc w:val="both"/>
        <w:rPr>
          <w:i/>
          <w:iCs/>
          <w:sz w:val="24"/>
          <w:szCs w:val="24"/>
        </w:rPr>
      </w:pPr>
    </w:p>
    <w:p w14:paraId="19C2B706" w14:textId="77777777" w:rsidR="002A7229" w:rsidRDefault="002A7229">
      <w:pPr>
        <w:jc w:val="both"/>
        <w:rPr>
          <w:i/>
          <w:iCs/>
          <w:sz w:val="24"/>
          <w:szCs w:val="24"/>
        </w:rPr>
      </w:pPr>
    </w:p>
    <w:p w14:paraId="5DF41D92" w14:textId="77777777" w:rsidR="002A7229" w:rsidRDefault="008745F6">
      <w:pPr>
        <w:jc w:val="both"/>
        <w:rPr>
          <w:sz w:val="24"/>
          <w:szCs w:val="24"/>
        </w:rPr>
      </w:pPr>
      <w:r>
        <w:rPr>
          <w:i/>
          <w:iCs/>
          <w:sz w:val="24"/>
          <w:szCs w:val="24"/>
        </w:rPr>
        <w:t>Ha svolto relazioni e interventi a convegni e incontri di studio</w:t>
      </w:r>
      <w:r>
        <w:rPr>
          <w:sz w:val="24"/>
          <w:szCs w:val="24"/>
        </w:rPr>
        <w:t xml:space="preserve">, tra i quali: </w:t>
      </w:r>
    </w:p>
    <w:p w14:paraId="791F534F" w14:textId="520B8E26" w:rsidR="002A7229" w:rsidRDefault="008745F6">
      <w:pPr>
        <w:jc w:val="both"/>
        <w:rPr>
          <w:i/>
          <w:iCs/>
          <w:sz w:val="24"/>
          <w:szCs w:val="24"/>
        </w:rPr>
      </w:pPr>
      <w:r>
        <w:rPr>
          <w:sz w:val="24"/>
          <w:szCs w:val="24"/>
        </w:rPr>
        <w:t>a) “Quale sciopero in quali servizi pubblici essenziali”, Selva di Fasano, Brindisi, 20-21.10.1989; b) “Crisi dell’impresa e tutela dell’occupazione”, Napoli, 2.4.1993; c) “Le trasformazioni dei rapporti di lavoro pubblico e il sistema delle fonti”, Associazione Italiana di Diritto del Lavoro e della Sicurezza sociale (</w:t>
      </w:r>
      <w:proofErr w:type="spellStart"/>
      <w:r>
        <w:rPr>
          <w:sz w:val="24"/>
          <w:szCs w:val="24"/>
        </w:rPr>
        <w:t>Aidlass</w:t>
      </w:r>
      <w:proofErr w:type="spellEnd"/>
      <w:r>
        <w:rPr>
          <w:sz w:val="24"/>
          <w:szCs w:val="24"/>
        </w:rPr>
        <w:t xml:space="preserve">), L’Aquila, 31.5.1996; d) “Rappresentanza sindacale  e contrattazione  collettiva a livello aziendale”, Università di Napoli Federico II, 14.6.1996; e) "La dirigenza nelle Autonomie locali dopo la riforma: problemi e prospettive", Facoltà di Giurisprudenza di Catanzaro, 6.12.1996; f) “Autorità di garanzia e Commissione per l’attuazione della legge 146/90”, Università di Napoli Federico II, 10.6.1997; g) “Lavoro pubblico e lavoro privato: un’unificazione compiuta?”, Università di Napoli Federico II, 23.6.1998; h) “Lavoro Politica e Amministrazione: quale modernizzazione?”, Università della Calabria, 12.4.2000; i) “Il contratto collettivo come fonte nell’ordinamento italiano e comunitario”, Facoltà di Economia, Università del Sannio, 20/4/2001; l) “I giovani e il mercato del lavoro”, Università di Napoli Federico II, 27/3/2002; m) “La dirigenza pubblica rivisitata: politiche, regole, modelli”, </w:t>
      </w:r>
      <w:proofErr w:type="spellStart"/>
      <w:r>
        <w:rPr>
          <w:sz w:val="24"/>
          <w:szCs w:val="24"/>
        </w:rPr>
        <w:t>Aidlass</w:t>
      </w:r>
      <w:proofErr w:type="spellEnd"/>
      <w:r>
        <w:rPr>
          <w:sz w:val="24"/>
          <w:szCs w:val="24"/>
        </w:rPr>
        <w:t xml:space="preserve">, Università di Napoli Federico II, 25/10/2002; n)  "Il lavoro a tempo parziale, Università di Napoli Federico II, 6/3/2003; o)“I dirigenti pubblici tra controllo politico e autonomia professionale", Cnel, Roma, 13/6/2003; p) "Impiego pubblico, riforma costituzionale e riforma del mercato del lavoro”, Università di Napoli Federico II, 8/10/2004; q) progetto pilota “Arbitrato nel lavoro pubblico”, Università di Napoli Federico II, 16/2/2005; r) "Confrontarsi per migliorare: un’iniziativa di </w:t>
      </w:r>
      <w:r>
        <w:rPr>
          <w:i/>
          <w:iCs/>
          <w:sz w:val="24"/>
          <w:szCs w:val="24"/>
        </w:rPr>
        <w:t>benchmarking</w:t>
      </w:r>
      <w:r>
        <w:rPr>
          <w:sz w:val="24"/>
          <w:szCs w:val="24"/>
        </w:rPr>
        <w:t xml:space="preserve"> delle grandi città italiane”, Forum P.A., Roma, 12/5/2005; s) "ICT e lavoro flessibile. Modelli organizzativi, contrattazione collettiva e autonomia individuale", Università del Sannio, 5/7/2005; t) “Lavoro flessibile e lavoro di qualità”, Università di Napoli Federico II, 21/9/2006; u) “La modernizzazione del diritto del lavoro: riflessioni a partire dal Libro verde della Commissione europea”, Università di Napoli Federico II, 22/3/2007;  </w:t>
      </w:r>
      <w:r>
        <w:rPr>
          <w:sz w:val="24"/>
          <w:szCs w:val="24"/>
        </w:rPr>
        <w:lastRenderedPageBreak/>
        <w:t xml:space="preserve">v) “Questioni di metodo nel diritto del Lavoro”, Università di Napoli Federico II, 27/4/2007; z) “La titolarità del diritto di sciopero”, Università di Siena, 11/5/2007; aa) “Diritto di sciopero e contrattazione collettiva tra ordinamento comunitario e ordinamenti nazionali”, Università di Napoli Federico II, 15/2/2008; </w:t>
      </w:r>
      <w:proofErr w:type="spellStart"/>
      <w:r>
        <w:rPr>
          <w:sz w:val="24"/>
          <w:szCs w:val="24"/>
        </w:rPr>
        <w:t>bb</w:t>
      </w:r>
      <w:proofErr w:type="spellEnd"/>
      <w:r>
        <w:rPr>
          <w:sz w:val="24"/>
          <w:szCs w:val="24"/>
        </w:rPr>
        <w:t xml:space="preserve">) “Per la promozione dell’innovazione delle forme di comunicazione tra organi politici e dirigenza amministrativa nel sistema provinciale delle autonomia locali”, Università di Napoli Federico II, 24/11/2008; cc) “Diritto sindacale e fenomeno giurisprudenziale”, Università di Napoli Federico II, 24/4/2009; </w:t>
      </w:r>
      <w:proofErr w:type="spellStart"/>
      <w:r>
        <w:rPr>
          <w:sz w:val="24"/>
          <w:szCs w:val="24"/>
        </w:rPr>
        <w:t>dd</w:t>
      </w:r>
      <w:proofErr w:type="spellEnd"/>
      <w:r>
        <w:rPr>
          <w:sz w:val="24"/>
          <w:szCs w:val="24"/>
        </w:rPr>
        <w:t xml:space="preserve">) “La dirigenza pubblica”, Università di Roma “La Sapienza”, 10/5/2010; </w:t>
      </w:r>
      <w:proofErr w:type="spellStart"/>
      <w:r>
        <w:rPr>
          <w:sz w:val="24"/>
          <w:szCs w:val="24"/>
        </w:rPr>
        <w:t>ee</w:t>
      </w:r>
      <w:proofErr w:type="spellEnd"/>
      <w:r>
        <w:rPr>
          <w:sz w:val="24"/>
          <w:szCs w:val="24"/>
        </w:rPr>
        <w:t xml:space="preserve">) “Certificazione, conciliazione e arbitrato nelle controversie di lavoro”, Università di Napoli Federico II, 13/5/2010; ff) “Lo shock di Pomigliano sul diritto del lavoro: il sistema collettivo e il rapporto individuale. Clausole di responsabilità e clausole integrative”, Seminari di Bertinoro, Dialoghi di diritto del lavoro tra cielo e mare, IV edizione, Bologna, 14-15 ottobre 2010; gg) “Trasformazioni organizzative, welfare aziendale, occupazione. Gli accordi ‘in deroga’ nel settore bancario”, Università di Napoli Federico II, 10/12/2010; </w:t>
      </w:r>
      <w:proofErr w:type="spellStart"/>
      <w:r>
        <w:rPr>
          <w:sz w:val="24"/>
          <w:szCs w:val="24"/>
        </w:rPr>
        <w:t>hh</w:t>
      </w:r>
      <w:proofErr w:type="spellEnd"/>
      <w:r>
        <w:rPr>
          <w:sz w:val="24"/>
          <w:szCs w:val="24"/>
        </w:rPr>
        <w:t xml:space="preserve">) “Oltre Pomigliano: dove va il diritto del lavoro italiano?”, Università di Napoli Federico II, 21/12/2010; ii) “Il Diritto del lavoro dopo la legge 4 novembre 2010 n. 183. Un dialogo intergenerazionale”, Intesa Sanpaolo Formazione, Napoli 14/1/2011; </w:t>
      </w:r>
      <w:proofErr w:type="spellStart"/>
      <w:r>
        <w:rPr>
          <w:sz w:val="24"/>
          <w:szCs w:val="24"/>
        </w:rPr>
        <w:t>ll</w:t>
      </w:r>
      <w:proofErr w:type="spellEnd"/>
      <w:r>
        <w:rPr>
          <w:sz w:val="24"/>
          <w:szCs w:val="24"/>
        </w:rPr>
        <w:t xml:space="preserve">) “Giornata di studi in memoria di Fabio Mazziotti. Autonomia negoziale e Diritto del lavoro”, Università di Napoli Federico II, 17/6/2011; mm) “Costituzione, cittadinanza, organizzazione sindacale. Incontri introduttivi allo studio del diritto per gli studenti </w:t>
      </w:r>
      <w:proofErr w:type="gramStart"/>
      <w:r>
        <w:rPr>
          <w:sz w:val="24"/>
          <w:szCs w:val="24"/>
        </w:rPr>
        <w:t>neo-iscritti</w:t>
      </w:r>
      <w:proofErr w:type="gramEnd"/>
      <w:r>
        <w:rPr>
          <w:sz w:val="24"/>
          <w:szCs w:val="24"/>
        </w:rPr>
        <w:t xml:space="preserve"> alla Facoltà, </w:t>
      </w:r>
      <w:proofErr w:type="spellStart"/>
      <w:r>
        <w:rPr>
          <w:sz w:val="24"/>
          <w:szCs w:val="24"/>
        </w:rPr>
        <w:t>a.a</w:t>
      </w:r>
      <w:proofErr w:type="spellEnd"/>
      <w:r>
        <w:rPr>
          <w:sz w:val="24"/>
          <w:szCs w:val="24"/>
        </w:rPr>
        <w:t xml:space="preserve">. 2011-2012. La Costituzione repubblicana: l’ordinamento e il progetto dell’Unità", Università di Napoli Federico II, 26-30 settembre 2011; </w:t>
      </w:r>
      <w:proofErr w:type="spellStart"/>
      <w:r>
        <w:rPr>
          <w:sz w:val="24"/>
          <w:szCs w:val="24"/>
        </w:rPr>
        <w:t>nn</w:t>
      </w:r>
      <w:proofErr w:type="spellEnd"/>
      <w:r>
        <w:rPr>
          <w:sz w:val="24"/>
          <w:szCs w:val="24"/>
        </w:rPr>
        <w:t xml:space="preserve">) “Il disagio minorile a Napoli: bisogni, valori, regole. Istituzioni e formazioni sociali a confronto. V giornata. Il minore e il lavoro”, Università di Napoli Federico II, 17 novembre 2011; </w:t>
      </w:r>
      <w:proofErr w:type="spellStart"/>
      <w:r>
        <w:rPr>
          <w:sz w:val="24"/>
          <w:szCs w:val="24"/>
        </w:rPr>
        <w:t>oo</w:t>
      </w:r>
      <w:proofErr w:type="spellEnd"/>
      <w:r>
        <w:rPr>
          <w:sz w:val="24"/>
          <w:szCs w:val="24"/>
        </w:rPr>
        <w:t xml:space="preserve">) "Flessibilità modelli organizzativi e rapporti di lavoro nella sanità", Università di Napoli Federico II, 29 marzo 2012; pp) "Quali prospettive per il lavoro pubblico?", Università di Napoli Federico II, 22 aprile 2013; </w:t>
      </w:r>
      <w:proofErr w:type="spellStart"/>
      <w:r>
        <w:rPr>
          <w:sz w:val="24"/>
          <w:szCs w:val="24"/>
        </w:rPr>
        <w:t>qq</w:t>
      </w:r>
      <w:proofErr w:type="spellEnd"/>
      <w:r>
        <w:rPr>
          <w:sz w:val="24"/>
          <w:szCs w:val="24"/>
        </w:rPr>
        <w:t xml:space="preserve">) "Il contributo di Mario Rusciano all'evoluzione teorica del diritto del lavoro. Lavoro pubblico, rappresentanza sindacale e contratto collettivo, diritto di sciopero", Presentazione, Università di Napoli Federico II, 14 maggio 2013; </w:t>
      </w:r>
      <w:proofErr w:type="spellStart"/>
      <w:r>
        <w:rPr>
          <w:sz w:val="24"/>
          <w:szCs w:val="24"/>
        </w:rPr>
        <w:t>rr</w:t>
      </w:r>
      <w:proofErr w:type="spellEnd"/>
      <w:r>
        <w:rPr>
          <w:sz w:val="24"/>
          <w:szCs w:val="24"/>
        </w:rPr>
        <w:t xml:space="preserve">) "Un nuova Costituzione per il sistema di relazioni </w:t>
      </w:r>
      <w:proofErr w:type="spellStart"/>
      <w:r>
        <w:rPr>
          <w:sz w:val="24"/>
          <w:szCs w:val="24"/>
        </w:rPr>
        <w:t>sindacali?"Università</w:t>
      </w:r>
      <w:proofErr w:type="spellEnd"/>
      <w:r>
        <w:rPr>
          <w:sz w:val="24"/>
          <w:szCs w:val="24"/>
        </w:rPr>
        <w:t xml:space="preserve"> di Napoli Federico II, 28-29 novembre 2013; </w:t>
      </w:r>
      <w:proofErr w:type="spellStart"/>
      <w:r>
        <w:rPr>
          <w:sz w:val="24"/>
          <w:szCs w:val="24"/>
        </w:rPr>
        <w:t>ss</w:t>
      </w:r>
      <w:proofErr w:type="spellEnd"/>
      <w:r>
        <w:rPr>
          <w:sz w:val="24"/>
          <w:szCs w:val="24"/>
        </w:rPr>
        <w:t xml:space="preserve">) "Crisi dell'impresa e diritto sindacale. Incontri introduttivi allo studio del diritto per gli studenti </w:t>
      </w:r>
      <w:proofErr w:type="gramStart"/>
      <w:r>
        <w:rPr>
          <w:sz w:val="24"/>
          <w:szCs w:val="24"/>
        </w:rPr>
        <w:t>neo-iscritti</w:t>
      </w:r>
      <w:proofErr w:type="gramEnd"/>
      <w:r>
        <w:rPr>
          <w:sz w:val="24"/>
          <w:szCs w:val="24"/>
        </w:rPr>
        <w:t xml:space="preserve"> al Dipartimento, </w:t>
      </w:r>
      <w:proofErr w:type="spellStart"/>
      <w:r>
        <w:rPr>
          <w:sz w:val="24"/>
          <w:szCs w:val="24"/>
        </w:rPr>
        <w:t>a.a</w:t>
      </w:r>
      <w:proofErr w:type="spellEnd"/>
      <w:r>
        <w:rPr>
          <w:sz w:val="24"/>
          <w:szCs w:val="24"/>
        </w:rPr>
        <w:t xml:space="preserve">. 2014-2015. Il diritto incontra gli altri saperi", Università di Napoli Federico II, 22-26 settembre 2014; </w:t>
      </w:r>
      <w:proofErr w:type="spellStart"/>
      <w:r>
        <w:rPr>
          <w:sz w:val="24"/>
          <w:szCs w:val="24"/>
        </w:rPr>
        <w:t>tt</w:t>
      </w:r>
      <w:proofErr w:type="spellEnd"/>
      <w:r>
        <w:rPr>
          <w:sz w:val="24"/>
          <w:szCs w:val="24"/>
        </w:rPr>
        <w:t xml:space="preserve">) "Il formante sindacale: quale ruolo per quale contrattazione collettiva?", convegno di studio su "Jobs act e sistema di regolazione del lavoro: vincoli e riflessi", Università di Napoli Federico II, 4 dicembre 2014; </w:t>
      </w:r>
      <w:proofErr w:type="spellStart"/>
      <w:r>
        <w:rPr>
          <w:sz w:val="24"/>
          <w:szCs w:val="24"/>
        </w:rPr>
        <w:t>uu</w:t>
      </w:r>
      <w:proofErr w:type="spellEnd"/>
      <w:r>
        <w:rPr>
          <w:sz w:val="24"/>
          <w:szCs w:val="24"/>
        </w:rPr>
        <w:t xml:space="preserve">) "Alle radici costituzionali del diritto del lavoro (una discussione a partire dal volume 'Prima di tutto il lavoro. La costruzione di un diritto all'Assemblea Costituente', a cura di Gaeta, Ediesse, 2015", Università di Napoli Federico II, 5 marzo 2015; </w:t>
      </w:r>
      <w:proofErr w:type="spellStart"/>
      <w:r>
        <w:rPr>
          <w:sz w:val="24"/>
          <w:szCs w:val="24"/>
        </w:rPr>
        <w:t>vv</w:t>
      </w:r>
      <w:proofErr w:type="spellEnd"/>
      <w:r>
        <w:rPr>
          <w:sz w:val="24"/>
          <w:szCs w:val="24"/>
        </w:rPr>
        <w:t xml:space="preserve">) "Politiche internazionali, trasformazioni sociali e lavoro: il ruolo degli Stati Uniti al tempo di Obama", Università di Napoli Federico II, 29 aprile 2015; </w:t>
      </w:r>
      <w:proofErr w:type="spellStart"/>
      <w:r>
        <w:rPr>
          <w:sz w:val="24"/>
          <w:szCs w:val="24"/>
        </w:rPr>
        <w:t>zz</w:t>
      </w:r>
      <w:proofErr w:type="spellEnd"/>
      <w:r>
        <w:rPr>
          <w:sz w:val="24"/>
          <w:szCs w:val="24"/>
        </w:rPr>
        <w:t xml:space="preserve">) "Diritti fondamentali, servizi essenziali e tutela degli utenti: Il diritto di sciopero al tempo della crisi", Università di Napoli Federico II, 6 giugno 2015; </w:t>
      </w:r>
      <w:proofErr w:type="spellStart"/>
      <w:r>
        <w:rPr>
          <w:sz w:val="24"/>
          <w:szCs w:val="24"/>
        </w:rPr>
        <w:t>aaa</w:t>
      </w:r>
      <w:proofErr w:type="spellEnd"/>
      <w:r>
        <w:rPr>
          <w:sz w:val="24"/>
          <w:szCs w:val="24"/>
        </w:rPr>
        <w:t xml:space="preserve">) "La disponibilità del diritto di sciopero", presentazione degli Scritti in memoria di Mario Giovanni Garofalo, Università di Bari, 10 luglio 2015; </w:t>
      </w:r>
      <w:proofErr w:type="spellStart"/>
      <w:r>
        <w:rPr>
          <w:sz w:val="24"/>
          <w:szCs w:val="24"/>
        </w:rPr>
        <w:t>bbb</w:t>
      </w:r>
      <w:proofErr w:type="spellEnd"/>
      <w:r>
        <w:rPr>
          <w:sz w:val="24"/>
          <w:szCs w:val="24"/>
        </w:rPr>
        <w:t xml:space="preserve">) "Sulle ragioni, oggi, di una regolazione a tutto tondo (del potere sindacale e) della contrattazione collettiva (in particolare, sulla proposta di legge di ""Diritti lavori mercati")", convegno su“ L’attuazione degli articoli 39 e 46 della Costituzione: tre proposte a confronto”, Roma 13 aprile 2016; ccc) "Sindacato comparativamente più rappresentativo </w:t>
      </w:r>
      <w:r>
        <w:rPr>
          <w:i/>
          <w:iCs/>
          <w:sz w:val="24"/>
          <w:szCs w:val="24"/>
        </w:rPr>
        <w:t>vs</w:t>
      </w:r>
      <w:r>
        <w:rPr>
          <w:sz w:val="24"/>
          <w:szCs w:val="24"/>
        </w:rPr>
        <w:t>. sistema (e democrazia) sindacale"</w:t>
      </w:r>
      <w:r>
        <w:rPr>
          <w:i/>
          <w:iCs/>
          <w:sz w:val="24"/>
          <w:szCs w:val="24"/>
        </w:rPr>
        <w:t xml:space="preserve">, </w:t>
      </w:r>
      <w:r>
        <w:rPr>
          <w:sz w:val="24"/>
          <w:szCs w:val="24"/>
        </w:rPr>
        <w:t xml:space="preserve">convegno su "Legge e contrattazione collettiva nel diritto del lavoro post-statutario", Giornate di studio </w:t>
      </w:r>
      <w:proofErr w:type="spellStart"/>
      <w:r>
        <w:rPr>
          <w:sz w:val="24"/>
          <w:szCs w:val="24"/>
        </w:rPr>
        <w:t>Aidlass</w:t>
      </w:r>
      <w:proofErr w:type="spellEnd"/>
      <w:r>
        <w:rPr>
          <w:sz w:val="24"/>
          <w:szCs w:val="24"/>
        </w:rPr>
        <w:t xml:space="preserve"> 2016, Napoli 16-17 giugno 2016; </w:t>
      </w:r>
      <w:proofErr w:type="spellStart"/>
      <w:r>
        <w:rPr>
          <w:sz w:val="24"/>
          <w:szCs w:val="24"/>
        </w:rPr>
        <w:t>ddd</w:t>
      </w:r>
      <w:proofErr w:type="spellEnd"/>
      <w:r>
        <w:rPr>
          <w:sz w:val="24"/>
          <w:szCs w:val="24"/>
        </w:rPr>
        <w:t xml:space="preserve">) "Diritti costituzionali e conflittualità sociale nella società complessa", Università degli Studi di Perugia, 25 novembre 2016; </w:t>
      </w:r>
      <w:proofErr w:type="spellStart"/>
      <w:r>
        <w:rPr>
          <w:sz w:val="24"/>
          <w:szCs w:val="24"/>
        </w:rPr>
        <w:t>eee</w:t>
      </w:r>
      <w:proofErr w:type="spellEnd"/>
      <w:r>
        <w:rPr>
          <w:sz w:val="24"/>
          <w:szCs w:val="24"/>
        </w:rPr>
        <w:t xml:space="preserve">) "Licenziamento, diversità dei regimi di tutela e principio di eguaglianza", Università di Napoli Federico II, 22 febbraio 2017; </w:t>
      </w:r>
      <w:proofErr w:type="spellStart"/>
      <w:r>
        <w:rPr>
          <w:sz w:val="24"/>
          <w:szCs w:val="24"/>
        </w:rPr>
        <w:t>fff</w:t>
      </w:r>
      <w:proofErr w:type="spellEnd"/>
      <w:r>
        <w:rPr>
          <w:sz w:val="24"/>
          <w:szCs w:val="24"/>
        </w:rPr>
        <w:t xml:space="preserve">) "Il diritto del lavoro alla prova dei referendum. Referendum da celebrare o da evitare", Università degli Studi di Napoli Federico II, 3 marzo 2017: </w:t>
      </w:r>
      <w:proofErr w:type="spellStart"/>
      <w:r>
        <w:rPr>
          <w:sz w:val="24"/>
          <w:szCs w:val="24"/>
        </w:rPr>
        <w:t>ggg</w:t>
      </w:r>
      <w:proofErr w:type="spellEnd"/>
      <w:r>
        <w:rPr>
          <w:sz w:val="24"/>
          <w:szCs w:val="24"/>
        </w:rPr>
        <w:t xml:space="preserve">) "Legittimazione sindacale e diritto di sciopero ... oltre i servizi essenziali", Università di Napoli Federico II, 9 giugno 2017; </w:t>
      </w:r>
      <w:proofErr w:type="spellStart"/>
      <w:r>
        <w:rPr>
          <w:sz w:val="24"/>
          <w:szCs w:val="24"/>
        </w:rPr>
        <w:t>hhh</w:t>
      </w:r>
      <w:proofErr w:type="spellEnd"/>
      <w:r>
        <w:rPr>
          <w:sz w:val="24"/>
          <w:szCs w:val="24"/>
        </w:rPr>
        <w:t xml:space="preserve">) “Nel tunnel della burocrazia italiana: cambiamenti organizzativi e </w:t>
      </w:r>
      <w:r>
        <w:rPr>
          <w:sz w:val="24"/>
          <w:szCs w:val="24"/>
        </w:rPr>
        <w:lastRenderedPageBreak/>
        <w:t xml:space="preserve">lavoro pubblico”, Università di Napoli Federico II, 10 ottobre 2017; iii) “Distacco dei lavoratori, Unione europea e ordinamenti nazionali. Problemi e prospettive, Università di Napoli Federico II, 13 ottobre 2017; </w:t>
      </w:r>
      <w:proofErr w:type="spellStart"/>
      <w:r>
        <w:rPr>
          <w:sz w:val="24"/>
          <w:szCs w:val="24"/>
        </w:rPr>
        <w:t>lll</w:t>
      </w:r>
      <w:proofErr w:type="spellEnd"/>
      <w:r>
        <w:rPr>
          <w:sz w:val="24"/>
          <w:szCs w:val="24"/>
        </w:rPr>
        <w:t xml:space="preserve">) “Diritto di sciopero e rappresentatività sindacale”, Università di Roma Sapienza, 30 novembre 2017; mmm) “Attori istituzionali e sociali nel distacco transnazionale dei lavoratori”, Università di Napoli Federico II, 13 aprile 2018; </w:t>
      </w:r>
      <w:proofErr w:type="spellStart"/>
      <w:r>
        <w:rPr>
          <w:sz w:val="24"/>
          <w:szCs w:val="24"/>
        </w:rPr>
        <w:t>nnn</w:t>
      </w:r>
      <w:proofErr w:type="spellEnd"/>
      <w:r>
        <w:rPr>
          <w:sz w:val="24"/>
          <w:szCs w:val="24"/>
        </w:rPr>
        <w:t xml:space="preserve">) “Bisogni e politiche sociali nel Mezzogiorno. Nuovi fermenti in un contesto avverso”, Università di Napoli Federico II, 22 maggio 2018; </w:t>
      </w:r>
      <w:proofErr w:type="spellStart"/>
      <w:r>
        <w:rPr>
          <w:sz w:val="24"/>
          <w:szCs w:val="24"/>
        </w:rPr>
        <w:t>ooo</w:t>
      </w:r>
      <w:proofErr w:type="spellEnd"/>
      <w:r>
        <w:rPr>
          <w:sz w:val="24"/>
          <w:szCs w:val="24"/>
        </w:rPr>
        <w:t xml:space="preserve">) “Tutela del lavoro digitale e smartworking”, Università di Napoli Federico II, 30 maggio 2018; </w:t>
      </w:r>
      <w:proofErr w:type="spellStart"/>
      <w:r>
        <w:rPr>
          <w:sz w:val="24"/>
          <w:szCs w:val="24"/>
        </w:rPr>
        <w:t>ppp</w:t>
      </w:r>
      <w:proofErr w:type="spellEnd"/>
      <w:r>
        <w:rPr>
          <w:sz w:val="24"/>
          <w:szCs w:val="24"/>
        </w:rPr>
        <w:t xml:space="preserve">) “I licenziamenti illegittimi: tecniche sanzionatorie e limiti costituzionali (dopo C. cost. 26 settembre 2018 n. 194)”, Università di Napoli Federico II, 12 dicembre 2018; </w:t>
      </w:r>
      <w:proofErr w:type="spellStart"/>
      <w:r>
        <w:rPr>
          <w:sz w:val="24"/>
          <w:szCs w:val="24"/>
        </w:rPr>
        <w:t>qqq</w:t>
      </w:r>
      <w:proofErr w:type="spellEnd"/>
      <w:r>
        <w:rPr>
          <w:sz w:val="24"/>
          <w:szCs w:val="24"/>
        </w:rPr>
        <w:t xml:space="preserve">) “L’Assicurazione della Qualità nell’Ateneo Federiciano. Dopo la visita Anvur per l’accreditamento periodico”, Università di Napoli Federico II, 17 settembre 2019; </w:t>
      </w:r>
      <w:proofErr w:type="spellStart"/>
      <w:r>
        <w:rPr>
          <w:sz w:val="24"/>
          <w:szCs w:val="24"/>
        </w:rPr>
        <w:t>rrr</w:t>
      </w:r>
      <w:proofErr w:type="spellEnd"/>
      <w:r>
        <w:rPr>
          <w:sz w:val="24"/>
          <w:szCs w:val="24"/>
        </w:rPr>
        <w:t xml:space="preserve">) “Diritto del lavoro e Costituzione. Una discussione a partire dal volume </w:t>
      </w:r>
      <w:r>
        <w:rPr>
          <w:i/>
          <w:iCs/>
          <w:sz w:val="24"/>
          <w:szCs w:val="24"/>
        </w:rPr>
        <w:t>Il Diritto del lavoro e la Costituzione: identità e criticità</w:t>
      </w:r>
      <w:r>
        <w:rPr>
          <w:sz w:val="24"/>
          <w:szCs w:val="24"/>
        </w:rPr>
        <w:t xml:space="preserve">, Cacucci, 2019, di Roberto Pessi”, Università di Napoli, 23 ottobre 2019; sss) “Tutela della salute pubblica e rapporti di lavoro. Tutela della salute e diritto di sciopero”, Università di Napoli Federico II (webinar), 20-30 ottobre 2020; </w:t>
      </w:r>
      <w:proofErr w:type="spellStart"/>
      <w:r>
        <w:rPr>
          <w:sz w:val="24"/>
          <w:szCs w:val="24"/>
        </w:rPr>
        <w:t>ttt</w:t>
      </w:r>
      <w:proofErr w:type="spellEnd"/>
      <w:r>
        <w:rPr>
          <w:sz w:val="24"/>
          <w:szCs w:val="24"/>
        </w:rPr>
        <w:t xml:space="preserve">) “Libertà e attività sindacale dopo i cinquant'anni dello Statuto dei lavoratori”, Giornate di studio </w:t>
      </w:r>
      <w:proofErr w:type="spellStart"/>
      <w:r>
        <w:rPr>
          <w:sz w:val="24"/>
          <w:szCs w:val="24"/>
        </w:rPr>
        <w:t>Aidlass</w:t>
      </w:r>
      <w:proofErr w:type="spellEnd"/>
      <w:r>
        <w:rPr>
          <w:sz w:val="24"/>
          <w:szCs w:val="24"/>
        </w:rPr>
        <w:t xml:space="preserve"> 2020, 5-6 maggio 2021 (webinar); </w:t>
      </w:r>
      <w:proofErr w:type="spellStart"/>
      <w:r w:rsidR="00AF130E">
        <w:rPr>
          <w:sz w:val="24"/>
          <w:szCs w:val="24"/>
        </w:rPr>
        <w:t>uuu</w:t>
      </w:r>
      <w:proofErr w:type="spellEnd"/>
      <w:r w:rsidR="00AF130E">
        <w:rPr>
          <w:sz w:val="24"/>
          <w:szCs w:val="24"/>
        </w:rPr>
        <w:t>) “</w:t>
      </w:r>
      <w:r w:rsidR="00AF130E" w:rsidRPr="00AF130E">
        <w:rPr>
          <w:sz w:val="24"/>
          <w:szCs w:val="24"/>
        </w:rPr>
        <w:t>Il lavoro agile tra passato e futuro, tra poteri e libertà”, Università di Napoli Federico II, 2 dicembre 2021</w:t>
      </w:r>
      <w:r w:rsidR="00AF130E">
        <w:rPr>
          <w:sz w:val="24"/>
          <w:szCs w:val="24"/>
        </w:rPr>
        <w:t xml:space="preserve">; </w:t>
      </w:r>
      <w:proofErr w:type="spellStart"/>
      <w:r w:rsidR="00AF130E">
        <w:rPr>
          <w:sz w:val="24"/>
          <w:szCs w:val="24"/>
        </w:rPr>
        <w:t>vvv</w:t>
      </w:r>
      <w:proofErr w:type="spellEnd"/>
      <w:r>
        <w:rPr>
          <w:sz w:val="24"/>
          <w:szCs w:val="24"/>
        </w:rPr>
        <w:t>) “Prospettiva rimediale, fattispecie, sistema”</w:t>
      </w:r>
      <w:r w:rsidR="003D570D">
        <w:rPr>
          <w:sz w:val="24"/>
          <w:szCs w:val="24"/>
        </w:rPr>
        <w:t xml:space="preserve"> e “Replica”</w:t>
      </w:r>
      <w:r>
        <w:rPr>
          <w:sz w:val="24"/>
          <w:szCs w:val="24"/>
        </w:rPr>
        <w:t xml:space="preserve">, Giornate di studio dell’Associazione Italiana di Diritto del Lavoro e della Sicurezza sociale su “Le tecniche di tutela nel diritto del lavoro”, Torino, 16-17 giugno 2022; </w:t>
      </w:r>
      <w:r w:rsidR="00AF130E">
        <w:rPr>
          <w:sz w:val="24"/>
          <w:szCs w:val="24"/>
        </w:rPr>
        <w:t>zzz</w:t>
      </w:r>
      <w:r>
        <w:rPr>
          <w:sz w:val="24"/>
          <w:szCs w:val="24"/>
        </w:rPr>
        <w:t xml:space="preserve">) “La dirigenza pubblica”, Sapienza, Roma, 18 dicembre 2022; </w:t>
      </w:r>
      <w:proofErr w:type="spellStart"/>
      <w:r w:rsidR="00AF130E">
        <w:rPr>
          <w:sz w:val="24"/>
          <w:szCs w:val="24"/>
        </w:rPr>
        <w:t>aaaa</w:t>
      </w:r>
      <w:proofErr w:type="spellEnd"/>
      <w:r>
        <w:rPr>
          <w:sz w:val="24"/>
          <w:szCs w:val="24"/>
        </w:rPr>
        <w:t xml:space="preserve">) “Il lavoro occasionale tra novità legislative e profili applicativi”, Università di Napoli Federico II, 7 marzo 2023; </w:t>
      </w:r>
      <w:proofErr w:type="spellStart"/>
      <w:r w:rsidR="00AF130E">
        <w:rPr>
          <w:sz w:val="24"/>
          <w:szCs w:val="24"/>
        </w:rPr>
        <w:t>bbbb</w:t>
      </w:r>
      <w:proofErr w:type="spellEnd"/>
      <w:r>
        <w:rPr>
          <w:sz w:val="24"/>
          <w:szCs w:val="24"/>
        </w:rPr>
        <w:t xml:space="preserve">) “Il rapporto di lavoro dirigenziale. Evoluzione, caratteristiche e disciplina tra subordinazione e (tratti) di autonomia”, Università di Milano-Bicocca, 15 maggio 2023; </w:t>
      </w:r>
      <w:proofErr w:type="spellStart"/>
      <w:r w:rsidR="00AF130E">
        <w:rPr>
          <w:sz w:val="24"/>
          <w:szCs w:val="24"/>
        </w:rPr>
        <w:t>cccc</w:t>
      </w:r>
      <w:proofErr w:type="spellEnd"/>
      <w:r>
        <w:rPr>
          <w:sz w:val="24"/>
          <w:szCs w:val="24"/>
        </w:rPr>
        <w:t xml:space="preserve">) “La ‘fattispecie’ come concetto e come strumento: quale attualità?”, Università di Napoli Federico II, 17 novembre 2023; </w:t>
      </w:r>
      <w:proofErr w:type="spellStart"/>
      <w:r w:rsidR="00AF130E">
        <w:rPr>
          <w:sz w:val="24"/>
          <w:szCs w:val="24"/>
        </w:rPr>
        <w:t>dddd</w:t>
      </w:r>
      <w:proofErr w:type="spellEnd"/>
      <w:r>
        <w:rPr>
          <w:sz w:val="24"/>
          <w:szCs w:val="24"/>
        </w:rPr>
        <w:t>) “Le metamorfosi del lavoro pubblico in Trent’anni di riforme (1993-2023)”, Università di Napoli Federico II, 29-30 novembre 2023</w:t>
      </w:r>
      <w:r w:rsidR="00317072">
        <w:rPr>
          <w:sz w:val="24"/>
          <w:szCs w:val="24"/>
        </w:rPr>
        <w:t xml:space="preserve">; </w:t>
      </w:r>
      <w:proofErr w:type="spellStart"/>
      <w:r w:rsidR="00317072">
        <w:rPr>
          <w:sz w:val="24"/>
          <w:szCs w:val="24"/>
        </w:rPr>
        <w:t>eeee</w:t>
      </w:r>
      <w:proofErr w:type="spellEnd"/>
      <w:r w:rsidR="00317072">
        <w:rPr>
          <w:sz w:val="24"/>
          <w:szCs w:val="24"/>
        </w:rPr>
        <w:t>) “Dialogo su lavoro autonomo e organizzazione. La collaborazione coordinata tra diritto interno e diritto dell’Unione europea”, Sapienza, Roma, 17 aprile 2024</w:t>
      </w:r>
      <w:r w:rsidR="00E62B33">
        <w:rPr>
          <w:sz w:val="24"/>
          <w:szCs w:val="24"/>
        </w:rPr>
        <w:t xml:space="preserve">; </w:t>
      </w:r>
      <w:proofErr w:type="spellStart"/>
      <w:r w:rsidR="00E62B33">
        <w:rPr>
          <w:sz w:val="24"/>
          <w:szCs w:val="24"/>
        </w:rPr>
        <w:t>ffff</w:t>
      </w:r>
      <w:proofErr w:type="spellEnd"/>
      <w:r w:rsidR="00E62B33">
        <w:rPr>
          <w:sz w:val="24"/>
          <w:szCs w:val="24"/>
        </w:rPr>
        <w:t>) “Tutela della trasparenza ed effettività del diritto alla retribuzione. Dialogo tra accademia, parti sociale e operatori del diritto”, Università di Siena, 14 marzo 2025.</w:t>
      </w:r>
    </w:p>
    <w:p w14:paraId="41CC05C5" w14:textId="77777777" w:rsidR="002A7229" w:rsidRDefault="002A7229">
      <w:pPr>
        <w:jc w:val="both"/>
        <w:rPr>
          <w:sz w:val="24"/>
          <w:szCs w:val="24"/>
        </w:rPr>
      </w:pPr>
    </w:p>
    <w:p w14:paraId="46ACE0C4" w14:textId="77777777" w:rsidR="002A7229" w:rsidRDefault="002A7229">
      <w:pPr>
        <w:jc w:val="both"/>
        <w:rPr>
          <w:sz w:val="24"/>
          <w:szCs w:val="24"/>
        </w:rPr>
      </w:pPr>
    </w:p>
    <w:p w14:paraId="71378E66" w14:textId="77777777" w:rsidR="002A7229" w:rsidRDefault="008745F6">
      <w:pPr>
        <w:jc w:val="both"/>
        <w:rPr>
          <w:i/>
          <w:iCs/>
          <w:sz w:val="24"/>
          <w:szCs w:val="24"/>
        </w:rPr>
      </w:pPr>
      <w:r>
        <w:rPr>
          <w:i/>
          <w:iCs/>
          <w:sz w:val="24"/>
          <w:szCs w:val="24"/>
        </w:rPr>
        <w:t>È autore delle seguenti pubblicazioni:</w:t>
      </w:r>
    </w:p>
    <w:p w14:paraId="7B5EDF07" w14:textId="77777777" w:rsidR="002A7229" w:rsidRDefault="008745F6">
      <w:pPr>
        <w:numPr>
          <w:ilvl w:val="0"/>
          <w:numId w:val="2"/>
        </w:numPr>
        <w:jc w:val="both"/>
        <w:rPr>
          <w:sz w:val="24"/>
          <w:szCs w:val="24"/>
        </w:rPr>
      </w:pPr>
      <w:r>
        <w:rPr>
          <w:sz w:val="24"/>
          <w:szCs w:val="24"/>
          <w:u w:val="single"/>
        </w:rPr>
        <w:t>volumi</w:t>
      </w:r>
      <w:r>
        <w:rPr>
          <w:sz w:val="24"/>
          <w:szCs w:val="24"/>
        </w:rPr>
        <w:t>:</w:t>
      </w:r>
    </w:p>
    <w:p w14:paraId="019F190A" w14:textId="77777777" w:rsidR="002A7229" w:rsidRDefault="008745F6">
      <w:pPr>
        <w:jc w:val="both"/>
        <w:rPr>
          <w:sz w:val="24"/>
          <w:szCs w:val="24"/>
        </w:rPr>
      </w:pPr>
      <w:r>
        <w:rPr>
          <w:sz w:val="24"/>
          <w:szCs w:val="24"/>
        </w:rPr>
        <w:t xml:space="preserve">1) </w:t>
      </w:r>
      <w:r>
        <w:rPr>
          <w:i/>
          <w:iCs/>
          <w:sz w:val="24"/>
          <w:szCs w:val="24"/>
        </w:rPr>
        <w:t>Dirigenza, contratto di lavoro e organizzazione</w:t>
      </w:r>
      <w:r>
        <w:rPr>
          <w:sz w:val="24"/>
          <w:szCs w:val="24"/>
        </w:rPr>
        <w:t>, Esi, 2000;</w:t>
      </w:r>
    </w:p>
    <w:p w14:paraId="4F905419" w14:textId="77777777" w:rsidR="002A7229" w:rsidRDefault="008745F6">
      <w:pPr>
        <w:jc w:val="both"/>
        <w:rPr>
          <w:sz w:val="24"/>
          <w:szCs w:val="24"/>
        </w:rPr>
      </w:pPr>
      <w:r>
        <w:rPr>
          <w:sz w:val="24"/>
          <w:szCs w:val="24"/>
        </w:rPr>
        <w:t xml:space="preserve">2) </w:t>
      </w:r>
      <w:r>
        <w:rPr>
          <w:i/>
          <w:iCs/>
          <w:sz w:val="24"/>
          <w:szCs w:val="24"/>
        </w:rPr>
        <w:t>La titolarità sindacale del diritto di sciopero</w:t>
      </w:r>
      <w:r>
        <w:rPr>
          <w:sz w:val="24"/>
          <w:szCs w:val="24"/>
        </w:rPr>
        <w:t xml:space="preserve">, </w:t>
      </w:r>
      <w:proofErr w:type="spellStart"/>
      <w:r>
        <w:rPr>
          <w:sz w:val="24"/>
          <w:szCs w:val="24"/>
        </w:rPr>
        <w:t>Jovene</w:t>
      </w:r>
      <w:proofErr w:type="spellEnd"/>
      <w:r>
        <w:rPr>
          <w:sz w:val="24"/>
          <w:szCs w:val="24"/>
        </w:rPr>
        <w:t>, 2006;</w:t>
      </w:r>
    </w:p>
    <w:p w14:paraId="6EF71726" w14:textId="77777777" w:rsidR="002A7229" w:rsidRDefault="008745F6">
      <w:pPr>
        <w:jc w:val="both"/>
        <w:rPr>
          <w:sz w:val="24"/>
          <w:szCs w:val="24"/>
        </w:rPr>
      </w:pPr>
      <w:r>
        <w:rPr>
          <w:sz w:val="24"/>
          <w:szCs w:val="24"/>
        </w:rPr>
        <w:t xml:space="preserve">3) </w:t>
      </w:r>
      <w:r>
        <w:rPr>
          <w:i/>
          <w:iCs/>
          <w:sz w:val="24"/>
          <w:szCs w:val="24"/>
        </w:rPr>
        <w:t>Prospettiva rimediale, fattispecie e sistema nel diritto del lavoro</w:t>
      </w:r>
      <w:r>
        <w:rPr>
          <w:sz w:val="24"/>
          <w:szCs w:val="24"/>
        </w:rPr>
        <w:t>, Editoriale Scientifica, 2022;</w:t>
      </w:r>
    </w:p>
    <w:p w14:paraId="184010D5" w14:textId="77777777" w:rsidR="002A7229" w:rsidRDefault="002A7229">
      <w:pPr>
        <w:jc w:val="both"/>
        <w:rPr>
          <w:sz w:val="24"/>
          <w:szCs w:val="24"/>
        </w:rPr>
      </w:pPr>
    </w:p>
    <w:p w14:paraId="6CD270F3" w14:textId="77777777" w:rsidR="002A7229" w:rsidRDefault="008745F6">
      <w:pPr>
        <w:numPr>
          <w:ilvl w:val="0"/>
          <w:numId w:val="2"/>
        </w:numPr>
        <w:jc w:val="both"/>
        <w:rPr>
          <w:sz w:val="24"/>
          <w:szCs w:val="24"/>
        </w:rPr>
      </w:pPr>
      <w:r>
        <w:rPr>
          <w:sz w:val="24"/>
          <w:szCs w:val="24"/>
          <w:u w:val="single"/>
        </w:rPr>
        <w:t>saggi in riviste e opere collettanee:</w:t>
      </w:r>
    </w:p>
    <w:p w14:paraId="6044159C" w14:textId="77777777" w:rsidR="002A7229" w:rsidRDefault="008745F6">
      <w:pPr>
        <w:jc w:val="both"/>
        <w:rPr>
          <w:sz w:val="24"/>
          <w:szCs w:val="24"/>
        </w:rPr>
      </w:pPr>
      <w:r>
        <w:rPr>
          <w:sz w:val="24"/>
          <w:szCs w:val="24"/>
        </w:rPr>
        <w:t xml:space="preserve">4) </w:t>
      </w:r>
      <w:r>
        <w:rPr>
          <w:i/>
          <w:iCs/>
          <w:sz w:val="24"/>
          <w:szCs w:val="24"/>
        </w:rPr>
        <w:t>Cause integrabili, procedimento d’integrazione salariale ed obblighi del datore di lavoro</w:t>
      </w:r>
      <w:r>
        <w:rPr>
          <w:sz w:val="24"/>
          <w:szCs w:val="24"/>
        </w:rPr>
        <w:t xml:space="preserve">, in </w:t>
      </w:r>
      <w:r>
        <w:rPr>
          <w:i/>
          <w:iCs/>
          <w:sz w:val="24"/>
          <w:szCs w:val="24"/>
        </w:rPr>
        <w:t xml:space="preserve">Rivista trimestrale di diritto e procedura civile, </w:t>
      </w:r>
      <w:r>
        <w:rPr>
          <w:sz w:val="24"/>
          <w:szCs w:val="24"/>
        </w:rPr>
        <w:t>1988, p. 1395;</w:t>
      </w:r>
    </w:p>
    <w:p w14:paraId="2EFDDAEA" w14:textId="77777777" w:rsidR="002A7229" w:rsidRDefault="008745F6">
      <w:pPr>
        <w:jc w:val="both"/>
        <w:rPr>
          <w:sz w:val="24"/>
          <w:szCs w:val="24"/>
        </w:rPr>
      </w:pPr>
      <w:r>
        <w:rPr>
          <w:sz w:val="24"/>
          <w:szCs w:val="24"/>
        </w:rPr>
        <w:t>5)</w:t>
      </w:r>
      <w:r>
        <w:rPr>
          <w:i/>
          <w:iCs/>
          <w:sz w:val="24"/>
          <w:szCs w:val="24"/>
        </w:rPr>
        <w:t xml:space="preserve">   Il conflitto nei servizi</w:t>
      </w:r>
      <w:r>
        <w:rPr>
          <w:sz w:val="24"/>
          <w:szCs w:val="24"/>
        </w:rPr>
        <w:t xml:space="preserve">, in </w:t>
      </w:r>
      <w:r>
        <w:rPr>
          <w:i/>
          <w:iCs/>
          <w:sz w:val="24"/>
          <w:szCs w:val="24"/>
        </w:rPr>
        <w:t>Il Progetto</w:t>
      </w:r>
      <w:r>
        <w:rPr>
          <w:sz w:val="24"/>
          <w:szCs w:val="24"/>
        </w:rPr>
        <w:t>, 1989, p. 9 (in collaborazione);</w:t>
      </w:r>
    </w:p>
    <w:p w14:paraId="5BC4034B" w14:textId="77777777" w:rsidR="002A7229" w:rsidRDefault="008745F6">
      <w:pPr>
        <w:jc w:val="both"/>
        <w:rPr>
          <w:sz w:val="24"/>
          <w:szCs w:val="24"/>
        </w:rPr>
      </w:pPr>
      <w:r>
        <w:rPr>
          <w:sz w:val="24"/>
          <w:szCs w:val="24"/>
        </w:rPr>
        <w:t xml:space="preserve">6) </w:t>
      </w:r>
      <w:r>
        <w:rPr>
          <w:i/>
          <w:iCs/>
          <w:sz w:val="24"/>
          <w:szCs w:val="24"/>
        </w:rPr>
        <w:t>Intervento</w:t>
      </w:r>
      <w:r>
        <w:rPr>
          <w:sz w:val="24"/>
          <w:szCs w:val="24"/>
        </w:rPr>
        <w:t xml:space="preserve"> in </w:t>
      </w:r>
      <w:r>
        <w:rPr>
          <w:i/>
          <w:iCs/>
          <w:sz w:val="24"/>
          <w:szCs w:val="24"/>
        </w:rPr>
        <w:t>Quale sciopero in quali servizi pubblici essenziali</w:t>
      </w:r>
      <w:r>
        <w:rPr>
          <w:sz w:val="24"/>
          <w:szCs w:val="24"/>
        </w:rPr>
        <w:t>, Brindisi, 1989, p. 155;</w:t>
      </w:r>
    </w:p>
    <w:p w14:paraId="09BF4E9C" w14:textId="77777777" w:rsidR="002A7229" w:rsidRDefault="008745F6">
      <w:pPr>
        <w:jc w:val="both"/>
        <w:rPr>
          <w:sz w:val="24"/>
          <w:szCs w:val="24"/>
        </w:rPr>
      </w:pPr>
      <w:r>
        <w:rPr>
          <w:sz w:val="24"/>
          <w:szCs w:val="24"/>
        </w:rPr>
        <w:t xml:space="preserve">7) </w:t>
      </w:r>
      <w:r>
        <w:rPr>
          <w:i/>
          <w:iCs/>
          <w:sz w:val="24"/>
          <w:szCs w:val="24"/>
        </w:rPr>
        <w:t>Individuazione della figura del dirigente privato nell’elaborazione giurisprudenziale</w:t>
      </w:r>
      <w:r>
        <w:rPr>
          <w:sz w:val="24"/>
          <w:szCs w:val="24"/>
        </w:rPr>
        <w:t xml:space="preserve">, in D’Alberti (a cura di), </w:t>
      </w:r>
      <w:r>
        <w:rPr>
          <w:i/>
          <w:iCs/>
          <w:sz w:val="24"/>
          <w:szCs w:val="24"/>
        </w:rPr>
        <w:t>La dirigenza pubblica</w:t>
      </w:r>
      <w:r>
        <w:rPr>
          <w:sz w:val="24"/>
          <w:szCs w:val="24"/>
        </w:rPr>
        <w:t>, il Mulino, 1990, p. 119;</w:t>
      </w:r>
    </w:p>
    <w:p w14:paraId="0B375B8A" w14:textId="77777777" w:rsidR="002A7229" w:rsidRDefault="008745F6">
      <w:pPr>
        <w:jc w:val="both"/>
        <w:rPr>
          <w:sz w:val="24"/>
          <w:szCs w:val="24"/>
        </w:rPr>
      </w:pPr>
      <w:r>
        <w:rPr>
          <w:sz w:val="24"/>
          <w:szCs w:val="24"/>
        </w:rPr>
        <w:t xml:space="preserve">8) </w:t>
      </w:r>
      <w:r>
        <w:rPr>
          <w:i/>
          <w:iCs/>
          <w:sz w:val="24"/>
          <w:szCs w:val="24"/>
        </w:rPr>
        <w:t>Incentivazione e lavoro manageriale: spunti per una ricerca</w:t>
      </w:r>
      <w:r>
        <w:rPr>
          <w:sz w:val="24"/>
          <w:szCs w:val="24"/>
        </w:rPr>
        <w:t xml:space="preserve">, in </w:t>
      </w:r>
      <w:r>
        <w:rPr>
          <w:i/>
          <w:iCs/>
          <w:sz w:val="24"/>
          <w:szCs w:val="24"/>
        </w:rPr>
        <w:t>Diritto delle relazioni industriali</w:t>
      </w:r>
      <w:r>
        <w:rPr>
          <w:sz w:val="24"/>
          <w:szCs w:val="24"/>
        </w:rPr>
        <w:t>, 1990, 1, p. 47;</w:t>
      </w:r>
    </w:p>
    <w:p w14:paraId="65BF7EB1" w14:textId="77777777" w:rsidR="002A7229" w:rsidRDefault="008745F6">
      <w:pPr>
        <w:jc w:val="both"/>
        <w:rPr>
          <w:sz w:val="24"/>
          <w:szCs w:val="24"/>
        </w:rPr>
      </w:pPr>
      <w:r>
        <w:rPr>
          <w:sz w:val="24"/>
          <w:szCs w:val="24"/>
        </w:rPr>
        <w:t xml:space="preserve">9) </w:t>
      </w:r>
      <w:r>
        <w:rPr>
          <w:i/>
          <w:iCs/>
          <w:sz w:val="24"/>
          <w:szCs w:val="24"/>
        </w:rPr>
        <w:t>Commento all’art. 8 della l. 12.6 1990, n. 146</w:t>
      </w:r>
      <w:r>
        <w:rPr>
          <w:sz w:val="24"/>
          <w:szCs w:val="24"/>
        </w:rPr>
        <w:t xml:space="preserve">, in Rusciano-G. Santoro Passarelli (a cura di), </w:t>
      </w:r>
      <w:r>
        <w:rPr>
          <w:i/>
          <w:iCs/>
          <w:sz w:val="24"/>
          <w:szCs w:val="24"/>
        </w:rPr>
        <w:t>Commentario della l. 12 giugno 1990, n. 146</w:t>
      </w:r>
      <w:r>
        <w:rPr>
          <w:sz w:val="24"/>
          <w:szCs w:val="24"/>
        </w:rPr>
        <w:t>, Giuffré, 1991, p. 104;</w:t>
      </w:r>
    </w:p>
    <w:p w14:paraId="7E6C4A07" w14:textId="77777777" w:rsidR="002A7229" w:rsidRDefault="008745F6">
      <w:pPr>
        <w:jc w:val="both"/>
        <w:rPr>
          <w:sz w:val="24"/>
          <w:szCs w:val="24"/>
        </w:rPr>
      </w:pPr>
      <w:r>
        <w:rPr>
          <w:sz w:val="24"/>
          <w:szCs w:val="24"/>
        </w:rPr>
        <w:t xml:space="preserve">10) </w:t>
      </w:r>
      <w:r>
        <w:rPr>
          <w:i/>
          <w:iCs/>
          <w:sz w:val="24"/>
          <w:szCs w:val="24"/>
        </w:rPr>
        <w:t xml:space="preserve">La giurisprudenza sulla “nuova” precettazione (art. 8 della l. 12 giugno 1990, n. 146), </w:t>
      </w:r>
      <w:r>
        <w:rPr>
          <w:sz w:val="24"/>
          <w:szCs w:val="24"/>
        </w:rPr>
        <w:t xml:space="preserve">in </w:t>
      </w:r>
      <w:r>
        <w:rPr>
          <w:i/>
          <w:iCs/>
          <w:sz w:val="24"/>
          <w:szCs w:val="24"/>
        </w:rPr>
        <w:t>Quaderni di diritto del lavoro e delle relazioni industriali</w:t>
      </w:r>
      <w:r>
        <w:rPr>
          <w:sz w:val="24"/>
          <w:szCs w:val="24"/>
        </w:rPr>
        <w:t>, 1992, p. 205;</w:t>
      </w:r>
    </w:p>
    <w:p w14:paraId="1B60E6CE" w14:textId="77777777" w:rsidR="002A7229" w:rsidRDefault="008745F6">
      <w:pPr>
        <w:jc w:val="both"/>
        <w:rPr>
          <w:sz w:val="24"/>
          <w:szCs w:val="24"/>
        </w:rPr>
      </w:pPr>
      <w:r>
        <w:rPr>
          <w:sz w:val="24"/>
          <w:szCs w:val="24"/>
        </w:rPr>
        <w:lastRenderedPageBreak/>
        <w:t xml:space="preserve">11) </w:t>
      </w:r>
      <w:r>
        <w:rPr>
          <w:i/>
          <w:iCs/>
          <w:sz w:val="24"/>
          <w:szCs w:val="24"/>
        </w:rPr>
        <w:t>Impiego pubblico e lavoro a contratto con le pubbliche amministrazioni</w:t>
      </w:r>
      <w:r>
        <w:rPr>
          <w:sz w:val="24"/>
          <w:szCs w:val="24"/>
        </w:rPr>
        <w:t xml:space="preserve">, in Rusciano-L. Zoppoli (a cura di), </w:t>
      </w:r>
      <w:r>
        <w:rPr>
          <w:i/>
          <w:iCs/>
          <w:sz w:val="24"/>
          <w:szCs w:val="24"/>
        </w:rPr>
        <w:t>Il lavoro pubblico</w:t>
      </w:r>
      <w:r>
        <w:rPr>
          <w:sz w:val="24"/>
          <w:szCs w:val="24"/>
        </w:rPr>
        <w:t>, il Mulino, 1993, p. 93;</w:t>
      </w:r>
    </w:p>
    <w:p w14:paraId="6F8334D7" w14:textId="77777777" w:rsidR="002A7229" w:rsidRDefault="008745F6">
      <w:pPr>
        <w:jc w:val="both"/>
        <w:rPr>
          <w:sz w:val="24"/>
          <w:szCs w:val="24"/>
        </w:rPr>
      </w:pPr>
      <w:r>
        <w:rPr>
          <w:sz w:val="24"/>
          <w:szCs w:val="24"/>
        </w:rPr>
        <w:t>12)</w:t>
      </w:r>
      <w:r>
        <w:rPr>
          <w:i/>
          <w:iCs/>
          <w:sz w:val="24"/>
          <w:szCs w:val="24"/>
        </w:rPr>
        <w:t xml:space="preserve">   Managerialità, dirigenza e contratto di lavoro</w:t>
      </w:r>
      <w:r>
        <w:rPr>
          <w:sz w:val="24"/>
          <w:szCs w:val="24"/>
        </w:rPr>
        <w:t xml:space="preserve">, in </w:t>
      </w:r>
      <w:r>
        <w:rPr>
          <w:i/>
          <w:iCs/>
          <w:sz w:val="24"/>
          <w:szCs w:val="24"/>
        </w:rPr>
        <w:t>Lavoro e diritto</w:t>
      </w:r>
      <w:r>
        <w:rPr>
          <w:sz w:val="24"/>
          <w:szCs w:val="24"/>
        </w:rPr>
        <w:t>, 1993, p. 261;</w:t>
      </w:r>
    </w:p>
    <w:p w14:paraId="178F0B4D" w14:textId="77777777" w:rsidR="002A7229" w:rsidRDefault="008745F6">
      <w:pPr>
        <w:jc w:val="both"/>
        <w:rPr>
          <w:sz w:val="24"/>
          <w:szCs w:val="24"/>
        </w:rPr>
      </w:pPr>
      <w:r>
        <w:rPr>
          <w:sz w:val="24"/>
          <w:szCs w:val="24"/>
        </w:rPr>
        <w:t xml:space="preserve">13) </w:t>
      </w:r>
      <w:r>
        <w:rPr>
          <w:i/>
          <w:iCs/>
          <w:sz w:val="24"/>
          <w:szCs w:val="24"/>
        </w:rPr>
        <w:t>Gli effetti della crisi d’impresa sul lavoro dirigenziale</w:t>
      </w:r>
      <w:r>
        <w:rPr>
          <w:sz w:val="24"/>
          <w:szCs w:val="24"/>
        </w:rPr>
        <w:t xml:space="preserve">, in </w:t>
      </w:r>
      <w:r>
        <w:rPr>
          <w:i/>
          <w:iCs/>
          <w:sz w:val="24"/>
          <w:szCs w:val="24"/>
        </w:rPr>
        <w:t>Diritto delle relazioni industriali</w:t>
      </w:r>
      <w:r>
        <w:rPr>
          <w:sz w:val="24"/>
          <w:szCs w:val="24"/>
        </w:rPr>
        <w:t>, 1993, 2, p. 153;</w:t>
      </w:r>
    </w:p>
    <w:p w14:paraId="65B151BA" w14:textId="77777777" w:rsidR="002A7229" w:rsidRDefault="008745F6">
      <w:pPr>
        <w:jc w:val="both"/>
        <w:rPr>
          <w:sz w:val="24"/>
          <w:szCs w:val="24"/>
        </w:rPr>
      </w:pPr>
      <w:r>
        <w:rPr>
          <w:sz w:val="24"/>
          <w:szCs w:val="24"/>
        </w:rPr>
        <w:t>14)</w:t>
      </w:r>
      <w:r>
        <w:rPr>
          <w:i/>
          <w:iCs/>
          <w:sz w:val="24"/>
          <w:szCs w:val="24"/>
        </w:rPr>
        <w:t xml:space="preserve"> La dirigenza nel pubblico impiego “privatizzato”</w:t>
      </w:r>
      <w:r>
        <w:rPr>
          <w:sz w:val="24"/>
          <w:szCs w:val="24"/>
        </w:rPr>
        <w:t xml:space="preserve">, in Rusciano-L. Zoppoli (a cura di), </w:t>
      </w:r>
      <w:r>
        <w:rPr>
          <w:i/>
          <w:iCs/>
          <w:sz w:val="24"/>
          <w:szCs w:val="24"/>
        </w:rPr>
        <w:t>L’impiego pubblico nel diritto del lavoro</w:t>
      </w:r>
      <w:r>
        <w:rPr>
          <w:sz w:val="24"/>
          <w:szCs w:val="24"/>
        </w:rPr>
        <w:t>, Giappichelli, 1993, p. 61;</w:t>
      </w:r>
    </w:p>
    <w:p w14:paraId="5E9934B8" w14:textId="77777777" w:rsidR="002A7229" w:rsidRDefault="008745F6">
      <w:pPr>
        <w:jc w:val="both"/>
        <w:rPr>
          <w:sz w:val="24"/>
          <w:szCs w:val="24"/>
        </w:rPr>
      </w:pPr>
      <w:r>
        <w:rPr>
          <w:sz w:val="24"/>
          <w:szCs w:val="24"/>
        </w:rPr>
        <w:t xml:space="preserve">15)  </w:t>
      </w:r>
      <w:r>
        <w:rPr>
          <w:i/>
          <w:iCs/>
          <w:sz w:val="24"/>
          <w:szCs w:val="24"/>
        </w:rPr>
        <w:t>Il rapporto a termine nella riforma del lavoro pubblico: verso la “flessibilità” fisiologica del lavoro</w:t>
      </w:r>
      <w:r>
        <w:rPr>
          <w:sz w:val="24"/>
          <w:szCs w:val="24"/>
        </w:rPr>
        <w:t xml:space="preserve">, in Rusciano-L. Zoppoli, (a cura di), </w:t>
      </w:r>
      <w:r>
        <w:rPr>
          <w:i/>
          <w:iCs/>
          <w:sz w:val="24"/>
          <w:szCs w:val="24"/>
        </w:rPr>
        <w:t>Lo spazio negoziale nella disciplina del lavoro pubblico</w:t>
      </w:r>
      <w:r>
        <w:rPr>
          <w:sz w:val="24"/>
          <w:szCs w:val="24"/>
        </w:rPr>
        <w:t>, il Mulino, 1995, p. 113;</w:t>
      </w:r>
    </w:p>
    <w:p w14:paraId="3688631E" w14:textId="77777777" w:rsidR="002A7229" w:rsidRDefault="008745F6">
      <w:pPr>
        <w:jc w:val="both"/>
        <w:rPr>
          <w:sz w:val="24"/>
          <w:szCs w:val="24"/>
        </w:rPr>
      </w:pPr>
      <w:r>
        <w:rPr>
          <w:sz w:val="24"/>
          <w:szCs w:val="24"/>
        </w:rPr>
        <w:t xml:space="preserve">16) </w:t>
      </w:r>
      <w:r>
        <w:rPr>
          <w:i/>
          <w:iCs/>
          <w:sz w:val="24"/>
          <w:szCs w:val="24"/>
        </w:rPr>
        <w:t>“Disdetta” ed efficacia temporale degli accordi sui conflitti</w:t>
      </w:r>
      <w:r>
        <w:rPr>
          <w:sz w:val="24"/>
          <w:szCs w:val="24"/>
        </w:rPr>
        <w:t xml:space="preserve">, in </w:t>
      </w:r>
      <w:r>
        <w:rPr>
          <w:i/>
          <w:iCs/>
          <w:sz w:val="24"/>
          <w:szCs w:val="24"/>
        </w:rPr>
        <w:t>Giornale di diritto del lavoro e di relazioni industriali</w:t>
      </w:r>
      <w:r>
        <w:rPr>
          <w:sz w:val="24"/>
          <w:szCs w:val="24"/>
        </w:rPr>
        <w:t>, 1995, p. 443;</w:t>
      </w:r>
    </w:p>
    <w:p w14:paraId="294F3B6F" w14:textId="77777777" w:rsidR="002A7229" w:rsidRDefault="008745F6">
      <w:pPr>
        <w:jc w:val="both"/>
        <w:rPr>
          <w:sz w:val="24"/>
          <w:szCs w:val="24"/>
        </w:rPr>
      </w:pPr>
      <w:r>
        <w:rPr>
          <w:sz w:val="24"/>
          <w:szCs w:val="24"/>
        </w:rPr>
        <w:t>17)</w:t>
      </w:r>
      <w:r>
        <w:rPr>
          <w:i/>
          <w:iCs/>
          <w:sz w:val="24"/>
          <w:szCs w:val="24"/>
        </w:rPr>
        <w:t xml:space="preserve">  La contrattazione per i dirigenti: enti locali, industria e credito. L’estinzione del rapporto di lavoro</w:t>
      </w:r>
      <w:r>
        <w:rPr>
          <w:sz w:val="24"/>
          <w:szCs w:val="24"/>
        </w:rPr>
        <w:t xml:space="preserve">, in L. Zoppoli (a cura di), </w:t>
      </w:r>
      <w:r>
        <w:rPr>
          <w:i/>
          <w:iCs/>
          <w:sz w:val="24"/>
          <w:szCs w:val="24"/>
        </w:rPr>
        <w:t>Contratti collettivi a confronto: impiego pubblico, industria, servizi</w:t>
      </w:r>
      <w:r>
        <w:rPr>
          <w:sz w:val="24"/>
          <w:szCs w:val="24"/>
        </w:rPr>
        <w:t xml:space="preserve">, </w:t>
      </w:r>
      <w:proofErr w:type="spellStart"/>
      <w:proofErr w:type="gramStart"/>
      <w:r>
        <w:rPr>
          <w:sz w:val="24"/>
          <w:szCs w:val="24"/>
        </w:rPr>
        <w:t>F.Angeli</w:t>
      </w:r>
      <w:proofErr w:type="spellEnd"/>
      <w:proofErr w:type="gramEnd"/>
      <w:r>
        <w:rPr>
          <w:sz w:val="24"/>
          <w:szCs w:val="24"/>
        </w:rPr>
        <w:t>, 1996, p. 298;</w:t>
      </w:r>
    </w:p>
    <w:p w14:paraId="5FA7DA61" w14:textId="77777777" w:rsidR="002A7229" w:rsidRDefault="008745F6">
      <w:pPr>
        <w:jc w:val="both"/>
        <w:rPr>
          <w:sz w:val="24"/>
          <w:szCs w:val="24"/>
        </w:rPr>
      </w:pPr>
      <w:r>
        <w:rPr>
          <w:sz w:val="24"/>
          <w:szCs w:val="24"/>
        </w:rPr>
        <w:t xml:space="preserve"> 18)  </w:t>
      </w:r>
      <w:r>
        <w:rPr>
          <w:i/>
          <w:iCs/>
          <w:sz w:val="24"/>
          <w:szCs w:val="24"/>
        </w:rPr>
        <w:t xml:space="preserve">La contrattazione per i dirigenti: enti locali, industria e credito. Le relazioni sindacali, </w:t>
      </w:r>
      <w:r>
        <w:rPr>
          <w:sz w:val="24"/>
          <w:szCs w:val="24"/>
        </w:rPr>
        <w:t xml:space="preserve">in L. Zoppoli (a cura di), </w:t>
      </w:r>
      <w:r>
        <w:rPr>
          <w:i/>
          <w:iCs/>
          <w:sz w:val="24"/>
          <w:szCs w:val="24"/>
        </w:rPr>
        <w:t>Contratti collettivi a confronto: impiego pubblico, industria, servizi</w:t>
      </w:r>
      <w:r>
        <w:rPr>
          <w:sz w:val="24"/>
          <w:szCs w:val="24"/>
        </w:rPr>
        <w:t>, F. Angeli, 1996, p. 316;</w:t>
      </w:r>
    </w:p>
    <w:p w14:paraId="457198E6" w14:textId="77777777" w:rsidR="002A7229" w:rsidRDefault="008745F6">
      <w:pPr>
        <w:jc w:val="both"/>
        <w:rPr>
          <w:sz w:val="24"/>
          <w:szCs w:val="24"/>
        </w:rPr>
      </w:pPr>
      <w:r>
        <w:rPr>
          <w:sz w:val="24"/>
          <w:szCs w:val="24"/>
        </w:rPr>
        <w:t>19)</w:t>
      </w:r>
      <w:r>
        <w:rPr>
          <w:i/>
          <w:iCs/>
          <w:sz w:val="24"/>
          <w:szCs w:val="24"/>
        </w:rPr>
        <w:t xml:space="preserve"> Rappresentanze sindacali aziendali e sindacalismo “professionale”</w:t>
      </w:r>
      <w:r>
        <w:rPr>
          <w:sz w:val="24"/>
          <w:szCs w:val="24"/>
        </w:rPr>
        <w:t xml:space="preserve">, in </w:t>
      </w:r>
      <w:r>
        <w:rPr>
          <w:i/>
          <w:iCs/>
          <w:sz w:val="24"/>
          <w:szCs w:val="24"/>
        </w:rPr>
        <w:t>Argomenti di diritto del lavoro</w:t>
      </w:r>
      <w:r>
        <w:rPr>
          <w:sz w:val="24"/>
          <w:szCs w:val="24"/>
        </w:rPr>
        <w:t>, 1997, 4, p. 219;</w:t>
      </w:r>
    </w:p>
    <w:p w14:paraId="32038B58" w14:textId="77777777" w:rsidR="002A7229" w:rsidRDefault="008745F6">
      <w:pPr>
        <w:jc w:val="both"/>
        <w:rPr>
          <w:sz w:val="24"/>
          <w:szCs w:val="24"/>
        </w:rPr>
      </w:pPr>
      <w:r>
        <w:rPr>
          <w:sz w:val="24"/>
          <w:szCs w:val="24"/>
        </w:rPr>
        <w:t>20)</w:t>
      </w:r>
      <w:r>
        <w:rPr>
          <w:i/>
          <w:iCs/>
          <w:sz w:val="24"/>
          <w:szCs w:val="24"/>
        </w:rPr>
        <w:t xml:space="preserve"> Il licenziamento del dirigente pubblico: troppe incertezze nella “trasformazione” del rapporto di lavoro dirigenziale, </w:t>
      </w:r>
      <w:r>
        <w:rPr>
          <w:sz w:val="24"/>
          <w:szCs w:val="24"/>
        </w:rPr>
        <w:t xml:space="preserve">in </w:t>
      </w:r>
      <w:r>
        <w:rPr>
          <w:i/>
          <w:iCs/>
          <w:sz w:val="24"/>
          <w:szCs w:val="24"/>
        </w:rPr>
        <w:t>Le trasformazioni dei rapporti di lavoro pubblico e il sistema delle fonti</w:t>
      </w:r>
      <w:r>
        <w:rPr>
          <w:sz w:val="24"/>
          <w:szCs w:val="24"/>
        </w:rPr>
        <w:t>, Giuffrè,1997;</w:t>
      </w:r>
    </w:p>
    <w:p w14:paraId="4D057600" w14:textId="77777777" w:rsidR="002A7229" w:rsidRDefault="008745F6">
      <w:pPr>
        <w:jc w:val="both"/>
        <w:rPr>
          <w:sz w:val="24"/>
          <w:szCs w:val="24"/>
        </w:rPr>
      </w:pPr>
      <w:r>
        <w:rPr>
          <w:sz w:val="24"/>
          <w:szCs w:val="24"/>
        </w:rPr>
        <w:t xml:space="preserve">21) </w:t>
      </w:r>
      <w:r>
        <w:rPr>
          <w:i/>
          <w:iCs/>
          <w:sz w:val="24"/>
          <w:szCs w:val="24"/>
        </w:rPr>
        <w:t>Il contratto di lavoro del dirigente pubblico dopo il d.lgs. n. 80/1998</w:t>
      </w:r>
      <w:r>
        <w:rPr>
          <w:sz w:val="24"/>
          <w:szCs w:val="24"/>
        </w:rPr>
        <w:t xml:space="preserve">, in </w:t>
      </w:r>
      <w:r>
        <w:rPr>
          <w:i/>
          <w:iCs/>
          <w:sz w:val="24"/>
          <w:szCs w:val="24"/>
        </w:rPr>
        <w:t>Il lavoro nelle pubbliche amministrazioni</w:t>
      </w:r>
      <w:r>
        <w:rPr>
          <w:sz w:val="24"/>
          <w:szCs w:val="24"/>
        </w:rPr>
        <w:t>, 1998, p. 1069;</w:t>
      </w:r>
    </w:p>
    <w:p w14:paraId="658CBF54" w14:textId="77777777" w:rsidR="002A7229" w:rsidRDefault="008745F6">
      <w:pPr>
        <w:jc w:val="both"/>
        <w:rPr>
          <w:sz w:val="24"/>
          <w:szCs w:val="24"/>
        </w:rPr>
      </w:pPr>
      <w:r>
        <w:rPr>
          <w:sz w:val="24"/>
          <w:szCs w:val="24"/>
        </w:rPr>
        <w:t xml:space="preserve">22) </w:t>
      </w:r>
      <w:r>
        <w:rPr>
          <w:i/>
          <w:iCs/>
          <w:sz w:val="24"/>
          <w:szCs w:val="24"/>
        </w:rPr>
        <w:t xml:space="preserve">Quale modello per la dirigenza </w:t>
      </w:r>
      <w:proofErr w:type="gramStart"/>
      <w:r>
        <w:rPr>
          <w:i/>
          <w:iCs/>
          <w:sz w:val="24"/>
          <w:szCs w:val="24"/>
        </w:rPr>
        <w:t>pubblica?,</w:t>
      </w:r>
      <w:proofErr w:type="gramEnd"/>
      <w:r>
        <w:rPr>
          <w:i/>
          <w:iCs/>
          <w:sz w:val="24"/>
          <w:szCs w:val="24"/>
        </w:rPr>
        <w:t xml:space="preserve"> </w:t>
      </w:r>
      <w:r>
        <w:rPr>
          <w:sz w:val="24"/>
          <w:szCs w:val="24"/>
        </w:rPr>
        <w:t xml:space="preserve">in Santucci-Viscomi (a cura di), </w:t>
      </w:r>
      <w:r>
        <w:rPr>
          <w:i/>
          <w:iCs/>
          <w:sz w:val="24"/>
          <w:szCs w:val="24"/>
        </w:rPr>
        <w:t xml:space="preserve">La dirigenza nelle autonomie locali dopo la riforma: </w:t>
      </w:r>
      <w:proofErr w:type="gramStart"/>
      <w:r>
        <w:rPr>
          <w:i/>
          <w:iCs/>
          <w:sz w:val="24"/>
          <w:szCs w:val="24"/>
        </w:rPr>
        <w:t>problemi  e</w:t>
      </w:r>
      <w:proofErr w:type="gramEnd"/>
      <w:r>
        <w:rPr>
          <w:i/>
          <w:iCs/>
          <w:sz w:val="24"/>
          <w:szCs w:val="24"/>
        </w:rPr>
        <w:t xml:space="preserve"> prospettive</w:t>
      </w:r>
      <w:r>
        <w:rPr>
          <w:sz w:val="24"/>
          <w:szCs w:val="24"/>
        </w:rPr>
        <w:t>, Rubbettino, 1998;</w:t>
      </w:r>
    </w:p>
    <w:p w14:paraId="6394F7D8" w14:textId="77777777" w:rsidR="002A7229" w:rsidRDefault="008745F6">
      <w:pPr>
        <w:jc w:val="both"/>
        <w:rPr>
          <w:sz w:val="24"/>
          <w:szCs w:val="24"/>
        </w:rPr>
      </w:pPr>
      <w:r>
        <w:rPr>
          <w:sz w:val="24"/>
          <w:szCs w:val="24"/>
        </w:rPr>
        <w:t xml:space="preserve">23) </w:t>
      </w:r>
      <w:r>
        <w:rPr>
          <w:i/>
          <w:iCs/>
          <w:sz w:val="24"/>
          <w:szCs w:val="24"/>
        </w:rPr>
        <w:t>Le borse di lavoro</w:t>
      </w:r>
      <w:r>
        <w:rPr>
          <w:sz w:val="24"/>
          <w:szCs w:val="24"/>
        </w:rPr>
        <w:t xml:space="preserve">, in Rusciano-L. Zoppoli (a cura di), </w:t>
      </w:r>
      <w:r>
        <w:rPr>
          <w:i/>
          <w:iCs/>
          <w:sz w:val="24"/>
          <w:szCs w:val="24"/>
        </w:rPr>
        <w:t xml:space="preserve">Diritto del mercato del lavoro, </w:t>
      </w:r>
      <w:r>
        <w:rPr>
          <w:sz w:val="24"/>
          <w:szCs w:val="24"/>
        </w:rPr>
        <w:t>Esi, 1999, p. 159;</w:t>
      </w:r>
    </w:p>
    <w:p w14:paraId="64F4FCBF" w14:textId="77777777" w:rsidR="002A7229" w:rsidRDefault="008745F6">
      <w:pPr>
        <w:jc w:val="both"/>
        <w:rPr>
          <w:sz w:val="24"/>
          <w:szCs w:val="24"/>
        </w:rPr>
      </w:pPr>
      <w:r>
        <w:rPr>
          <w:sz w:val="24"/>
          <w:szCs w:val="24"/>
        </w:rPr>
        <w:t xml:space="preserve">24) </w:t>
      </w:r>
      <w:r>
        <w:rPr>
          <w:i/>
          <w:iCs/>
          <w:sz w:val="24"/>
          <w:szCs w:val="24"/>
        </w:rPr>
        <w:t xml:space="preserve">Commento all’art. 19 del d.lgs. n. 29/93, in </w:t>
      </w:r>
      <w:proofErr w:type="spellStart"/>
      <w:r>
        <w:rPr>
          <w:sz w:val="24"/>
          <w:szCs w:val="24"/>
        </w:rPr>
        <w:t>Corpaci</w:t>
      </w:r>
      <w:proofErr w:type="spellEnd"/>
      <w:r>
        <w:rPr>
          <w:sz w:val="24"/>
          <w:szCs w:val="24"/>
        </w:rPr>
        <w:t>-Rusciano-L. Zoppoli</w:t>
      </w:r>
      <w:r>
        <w:rPr>
          <w:i/>
          <w:iCs/>
          <w:sz w:val="24"/>
          <w:szCs w:val="24"/>
        </w:rPr>
        <w:t xml:space="preserve">, La riforma dell’organizzazione dei rapporti di lavoro e del processo nelle amministrazioni pubbliche, </w:t>
      </w:r>
      <w:r>
        <w:rPr>
          <w:sz w:val="24"/>
          <w:szCs w:val="24"/>
        </w:rPr>
        <w:t>in</w:t>
      </w:r>
      <w:r>
        <w:rPr>
          <w:i/>
          <w:iCs/>
          <w:sz w:val="24"/>
          <w:szCs w:val="24"/>
        </w:rPr>
        <w:t xml:space="preserve"> Le nuove leggi civili commentate, </w:t>
      </w:r>
      <w:r>
        <w:rPr>
          <w:sz w:val="24"/>
          <w:szCs w:val="24"/>
        </w:rPr>
        <w:t>1999, p. 1160;</w:t>
      </w:r>
    </w:p>
    <w:p w14:paraId="25911F14" w14:textId="77777777" w:rsidR="002A7229" w:rsidRDefault="008745F6">
      <w:pPr>
        <w:jc w:val="both"/>
        <w:rPr>
          <w:sz w:val="24"/>
          <w:szCs w:val="24"/>
        </w:rPr>
      </w:pPr>
      <w:r>
        <w:rPr>
          <w:sz w:val="24"/>
          <w:szCs w:val="24"/>
        </w:rPr>
        <w:t>25)</w:t>
      </w:r>
      <w:r>
        <w:rPr>
          <w:i/>
          <w:iCs/>
          <w:sz w:val="24"/>
          <w:szCs w:val="24"/>
        </w:rPr>
        <w:t xml:space="preserve"> Commento all’art. 21 del d.lgs. n. 29/93, in </w:t>
      </w:r>
      <w:proofErr w:type="spellStart"/>
      <w:r>
        <w:rPr>
          <w:sz w:val="24"/>
          <w:szCs w:val="24"/>
        </w:rPr>
        <w:t>Corpaci</w:t>
      </w:r>
      <w:proofErr w:type="spellEnd"/>
      <w:r>
        <w:rPr>
          <w:sz w:val="24"/>
          <w:szCs w:val="24"/>
        </w:rPr>
        <w:t>-Rusciano-L. Zoppoli</w:t>
      </w:r>
      <w:r>
        <w:rPr>
          <w:i/>
          <w:iCs/>
          <w:sz w:val="24"/>
          <w:szCs w:val="24"/>
        </w:rPr>
        <w:t xml:space="preserve">, La riforma dell’organizzazione dei rapporti di lavoro e del processo nelle amministrazioni pubbliche, </w:t>
      </w:r>
      <w:r>
        <w:rPr>
          <w:sz w:val="24"/>
          <w:szCs w:val="24"/>
        </w:rPr>
        <w:t>in</w:t>
      </w:r>
      <w:r>
        <w:rPr>
          <w:i/>
          <w:iCs/>
          <w:sz w:val="24"/>
          <w:szCs w:val="24"/>
        </w:rPr>
        <w:t xml:space="preserve"> Le nuove leggi civili commentate, </w:t>
      </w:r>
      <w:r>
        <w:rPr>
          <w:sz w:val="24"/>
          <w:szCs w:val="24"/>
        </w:rPr>
        <w:t>1999, p. 1175;</w:t>
      </w:r>
    </w:p>
    <w:p w14:paraId="4B620720" w14:textId="77777777" w:rsidR="002A7229" w:rsidRDefault="008745F6">
      <w:pPr>
        <w:jc w:val="both"/>
        <w:rPr>
          <w:sz w:val="24"/>
          <w:szCs w:val="24"/>
        </w:rPr>
      </w:pPr>
      <w:r>
        <w:rPr>
          <w:sz w:val="24"/>
          <w:szCs w:val="24"/>
        </w:rPr>
        <w:t xml:space="preserve">26) </w:t>
      </w:r>
      <w:r>
        <w:rPr>
          <w:i/>
          <w:iCs/>
          <w:sz w:val="24"/>
          <w:szCs w:val="24"/>
        </w:rPr>
        <w:t xml:space="preserve">Il licenziamento del lavoratore in prova torna all’esame della Corte </w:t>
      </w:r>
      <w:proofErr w:type="gramStart"/>
      <w:r>
        <w:rPr>
          <w:i/>
          <w:iCs/>
          <w:sz w:val="24"/>
          <w:szCs w:val="24"/>
        </w:rPr>
        <w:t xml:space="preserve">costituzionale:   </w:t>
      </w:r>
      <w:proofErr w:type="gramEnd"/>
      <w:r>
        <w:rPr>
          <w:i/>
          <w:iCs/>
          <w:sz w:val="24"/>
          <w:szCs w:val="24"/>
        </w:rPr>
        <w:t xml:space="preserve"> un’occasione perduta</w:t>
      </w:r>
      <w:r>
        <w:rPr>
          <w:sz w:val="24"/>
          <w:szCs w:val="24"/>
        </w:rPr>
        <w:t xml:space="preserve">? in </w:t>
      </w:r>
      <w:r>
        <w:rPr>
          <w:i/>
          <w:iCs/>
          <w:sz w:val="24"/>
          <w:szCs w:val="24"/>
        </w:rPr>
        <w:t>Il diritto del mercato del lavoro</w:t>
      </w:r>
      <w:r>
        <w:rPr>
          <w:sz w:val="24"/>
          <w:szCs w:val="24"/>
        </w:rPr>
        <w:t>, 2001, p. 395;</w:t>
      </w:r>
    </w:p>
    <w:p w14:paraId="0AB82DB2" w14:textId="77777777" w:rsidR="002A7229" w:rsidRDefault="008745F6">
      <w:pPr>
        <w:jc w:val="both"/>
        <w:rPr>
          <w:sz w:val="24"/>
          <w:szCs w:val="24"/>
        </w:rPr>
      </w:pPr>
      <w:r>
        <w:rPr>
          <w:sz w:val="24"/>
          <w:szCs w:val="24"/>
        </w:rPr>
        <w:t xml:space="preserve">27)  </w:t>
      </w:r>
      <w:r>
        <w:rPr>
          <w:i/>
          <w:iCs/>
          <w:sz w:val="24"/>
          <w:szCs w:val="24"/>
        </w:rPr>
        <w:t>Intervento</w:t>
      </w:r>
      <w:r>
        <w:rPr>
          <w:sz w:val="24"/>
          <w:szCs w:val="24"/>
        </w:rPr>
        <w:t xml:space="preserve">, in </w:t>
      </w:r>
      <w:r>
        <w:rPr>
          <w:i/>
          <w:iCs/>
          <w:sz w:val="24"/>
          <w:szCs w:val="24"/>
        </w:rPr>
        <w:t>I giovani e il mercato del lavoro</w:t>
      </w:r>
      <w:r>
        <w:rPr>
          <w:sz w:val="24"/>
          <w:szCs w:val="24"/>
        </w:rPr>
        <w:t>, Napoli, 2002;</w:t>
      </w:r>
    </w:p>
    <w:p w14:paraId="56BDBBB0" w14:textId="77777777" w:rsidR="002A7229" w:rsidRDefault="008745F6">
      <w:pPr>
        <w:jc w:val="both"/>
        <w:rPr>
          <w:sz w:val="24"/>
          <w:szCs w:val="24"/>
        </w:rPr>
      </w:pPr>
      <w:r>
        <w:rPr>
          <w:sz w:val="24"/>
          <w:szCs w:val="24"/>
        </w:rPr>
        <w:t xml:space="preserve">28) </w:t>
      </w:r>
      <w:r>
        <w:rPr>
          <w:i/>
          <w:iCs/>
          <w:sz w:val="24"/>
          <w:szCs w:val="24"/>
        </w:rPr>
        <w:t>Il contratto collettivo come fonte del diritto: per i dirigenti un falso problema</w:t>
      </w:r>
      <w:r>
        <w:rPr>
          <w:sz w:val="24"/>
          <w:szCs w:val="24"/>
        </w:rPr>
        <w:t xml:space="preserve">, in Santucci – Zoppoli L. (a cura di), </w:t>
      </w:r>
      <w:r>
        <w:rPr>
          <w:i/>
          <w:iCs/>
          <w:sz w:val="24"/>
          <w:szCs w:val="24"/>
        </w:rPr>
        <w:t>Contratto collettivo e disciplina dei rapporti di lavoro</w:t>
      </w:r>
      <w:r>
        <w:rPr>
          <w:sz w:val="24"/>
          <w:szCs w:val="24"/>
        </w:rPr>
        <w:t>, Giappichelli, I ed. 2002, p. 173; II ed., 2004, p. 197;</w:t>
      </w:r>
    </w:p>
    <w:p w14:paraId="47D6275A" w14:textId="77777777" w:rsidR="002A7229" w:rsidRDefault="008745F6">
      <w:pPr>
        <w:jc w:val="both"/>
        <w:rPr>
          <w:sz w:val="24"/>
          <w:szCs w:val="24"/>
        </w:rPr>
      </w:pPr>
      <w:r>
        <w:rPr>
          <w:sz w:val="24"/>
          <w:szCs w:val="24"/>
        </w:rPr>
        <w:t xml:space="preserve">29) </w:t>
      </w:r>
      <w:r>
        <w:rPr>
          <w:i/>
          <w:iCs/>
          <w:sz w:val="24"/>
          <w:szCs w:val="24"/>
        </w:rPr>
        <w:t>Le limitazioni convenzionali al potere di recesso: il caso dei dirigenti</w:t>
      </w:r>
      <w:r>
        <w:rPr>
          <w:sz w:val="24"/>
          <w:szCs w:val="24"/>
        </w:rPr>
        <w:t xml:space="preserve">, in </w:t>
      </w:r>
      <w:r>
        <w:rPr>
          <w:i/>
          <w:iCs/>
          <w:sz w:val="24"/>
          <w:szCs w:val="24"/>
        </w:rPr>
        <w:t>Quaderni di diritto del lavoro e relazioni industriali</w:t>
      </w:r>
      <w:r>
        <w:rPr>
          <w:sz w:val="24"/>
          <w:szCs w:val="24"/>
        </w:rPr>
        <w:t>, 26, 2002, p. 65;</w:t>
      </w:r>
    </w:p>
    <w:p w14:paraId="7DB08E6B" w14:textId="77777777" w:rsidR="002A7229" w:rsidRDefault="008745F6">
      <w:pPr>
        <w:jc w:val="both"/>
        <w:rPr>
          <w:sz w:val="24"/>
          <w:szCs w:val="24"/>
        </w:rPr>
      </w:pPr>
      <w:r>
        <w:rPr>
          <w:sz w:val="24"/>
          <w:szCs w:val="24"/>
        </w:rPr>
        <w:t xml:space="preserve">30) </w:t>
      </w:r>
      <w:r>
        <w:rPr>
          <w:i/>
          <w:iCs/>
          <w:sz w:val="24"/>
          <w:szCs w:val="24"/>
        </w:rPr>
        <w:t>Temporaneità e consensualità dell’incarico nel rapporto di lavoro della dirigenza pubblica</w:t>
      </w:r>
      <w:r>
        <w:rPr>
          <w:sz w:val="24"/>
          <w:szCs w:val="24"/>
        </w:rPr>
        <w:t xml:space="preserve">, in </w:t>
      </w:r>
      <w:r>
        <w:rPr>
          <w:i/>
          <w:iCs/>
          <w:sz w:val="24"/>
          <w:szCs w:val="24"/>
        </w:rPr>
        <w:t>Giurisprudenza italiana</w:t>
      </w:r>
      <w:r>
        <w:rPr>
          <w:sz w:val="24"/>
          <w:szCs w:val="24"/>
        </w:rPr>
        <w:t>, 2002, p. 2414;</w:t>
      </w:r>
    </w:p>
    <w:p w14:paraId="7954A032" w14:textId="77777777" w:rsidR="002A7229" w:rsidRDefault="008745F6">
      <w:pPr>
        <w:jc w:val="both"/>
        <w:rPr>
          <w:sz w:val="24"/>
          <w:szCs w:val="24"/>
        </w:rPr>
      </w:pPr>
      <w:r>
        <w:rPr>
          <w:sz w:val="24"/>
          <w:szCs w:val="24"/>
        </w:rPr>
        <w:t xml:space="preserve">31) </w:t>
      </w:r>
      <w:r>
        <w:rPr>
          <w:i/>
          <w:iCs/>
          <w:sz w:val="24"/>
          <w:szCs w:val="24"/>
        </w:rPr>
        <w:t xml:space="preserve">Dal ruolo unico ai ruoli della dirigenza statale: e la </w:t>
      </w:r>
      <w:proofErr w:type="gramStart"/>
      <w:r>
        <w:rPr>
          <w:i/>
          <w:iCs/>
          <w:sz w:val="24"/>
          <w:szCs w:val="24"/>
        </w:rPr>
        <w:t>privatizzazione?</w:t>
      </w:r>
      <w:r>
        <w:rPr>
          <w:sz w:val="24"/>
          <w:szCs w:val="24"/>
        </w:rPr>
        <w:t>,</w:t>
      </w:r>
      <w:proofErr w:type="gramEnd"/>
      <w:r>
        <w:rPr>
          <w:sz w:val="24"/>
          <w:szCs w:val="24"/>
        </w:rPr>
        <w:t xml:space="preserve"> in </w:t>
      </w:r>
      <w:r>
        <w:rPr>
          <w:i/>
          <w:iCs/>
          <w:sz w:val="24"/>
          <w:szCs w:val="24"/>
        </w:rPr>
        <w:t>Il lavoro nelle pubbliche amministrazioni</w:t>
      </w:r>
      <w:r>
        <w:rPr>
          <w:sz w:val="24"/>
          <w:szCs w:val="24"/>
        </w:rPr>
        <w:t>, 2002, p. 1038;</w:t>
      </w:r>
    </w:p>
    <w:p w14:paraId="3E928BC9" w14:textId="77777777" w:rsidR="002A7229" w:rsidRDefault="008745F6">
      <w:pPr>
        <w:jc w:val="both"/>
        <w:rPr>
          <w:sz w:val="24"/>
          <w:szCs w:val="24"/>
        </w:rPr>
      </w:pPr>
      <w:r>
        <w:rPr>
          <w:sz w:val="24"/>
          <w:szCs w:val="24"/>
        </w:rPr>
        <w:t xml:space="preserve">32) </w:t>
      </w:r>
      <w:r>
        <w:rPr>
          <w:i/>
          <w:iCs/>
          <w:sz w:val="24"/>
          <w:szCs w:val="24"/>
        </w:rPr>
        <w:t xml:space="preserve">La responsabilità di risultato del dirigente pubblico: il tempo si è </w:t>
      </w:r>
      <w:proofErr w:type="gramStart"/>
      <w:r>
        <w:rPr>
          <w:i/>
          <w:iCs/>
          <w:sz w:val="24"/>
          <w:szCs w:val="24"/>
        </w:rPr>
        <w:t>fermato?</w:t>
      </w:r>
      <w:r>
        <w:rPr>
          <w:sz w:val="24"/>
          <w:szCs w:val="24"/>
        </w:rPr>
        <w:t>,</w:t>
      </w:r>
      <w:proofErr w:type="gramEnd"/>
      <w:r>
        <w:rPr>
          <w:sz w:val="24"/>
          <w:szCs w:val="24"/>
        </w:rPr>
        <w:t xml:space="preserve"> in S</w:t>
      </w:r>
      <w:r>
        <w:rPr>
          <w:i/>
          <w:iCs/>
          <w:sz w:val="24"/>
          <w:szCs w:val="24"/>
        </w:rPr>
        <w:t>tudi in memoria di Massimo D’Antona</w:t>
      </w:r>
      <w:r>
        <w:rPr>
          <w:sz w:val="24"/>
          <w:szCs w:val="24"/>
        </w:rPr>
        <w:t xml:space="preserve">, </w:t>
      </w:r>
      <w:proofErr w:type="gramStart"/>
      <w:r>
        <w:rPr>
          <w:sz w:val="24"/>
          <w:szCs w:val="24"/>
        </w:rPr>
        <w:t>Giuffrè,  2004</w:t>
      </w:r>
      <w:proofErr w:type="gramEnd"/>
      <w:r>
        <w:rPr>
          <w:sz w:val="24"/>
          <w:szCs w:val="24"/>
        </w:rPr>
        <w:t>, p. 2990;</w:t>
      </w:r>
    </w:p>
    <w:p w14:paraId="17096DF9" w14:textId="77777777" w:rsidR="002A7229" w:rsidRDefault="008745F6">
      <w:pPr>
        <w:jc w:val="both"/>
        <w:rPr>
          <w:sz w:val="24"/>
          <w:szCs w:val="24"/>
        </w:rPr>
      </w:pPr>
      <w:r>
        <w:rPr>
          <w:sz w:val="24"/>
          <w:szCs w:val="24"/>
        </w:rPr>
        <w:t xml:space="preserve">33) </w:t>
      </w:r>
      <w:r>
        <w:rPr>
          <w:i/>
          <w:iCs/>
          <w:sz w:val="24"/>
          <w:szCs w:val="24"/>
        </w:rPr>
        <w:t>Lavori e valori</w:t>
      </w:r>
      <w:r>
        <w:rPr>
          <w:sz w:val="24"/>
          <w:szCs w:val="24"/>
        </w:rPr>
        <w:t xml:space="preserve">, in De Luca Tamajo, Rusciano, L. Zoppoli (a cura di), </w:t>
      </w:r>
      <w:r>
        <w:rPr>
          <w:i/>
          <w:iCs/>
          <w:sz w:val="24"/>
          <w:szCs w:val="24"/>
        </w:rPr>
        <w:t>Mercato del lavoro. Riforma e vincoli di sistema</w:t>
      </w:r>
      <w:r>
        <w:rPr>
          <w:sz w:val="24"/>
          <w:szCs w:val="24"/>
        </w:rPr>
        <w:t>. Editoriale Scientifica, 2004, p.13;</w:t>
      </w:r>
    </w:p>
    <w:p w14:paraId="5FCC95AA" w14:textId="77777777" w:rsidR="002A7229" w:rsidRDefault="008745F6">
      <w:pPr>
        <w:jc w:val="both"/>
        <w:rPr>
          <w:sz w:val="24"/>
          <w:szCs w:val="24"/>
        </w:rPr>
      </w:pPr>
      <w:r>
        <w:rPr>
          <w:sz w:val="24"/>
          <w:szCs w:val="24"/>
        </w:rPr>
        <w:lastRenderedPageBreak/>
        <w:t xml:space="preserve">34) </w:t>
      </w:r>
      <w:r>
        <w:rPr>
          <w:i/>
          <w:iCs/>
          <w:sz w:val="24"/>
          <w:szCs w:val="24"/>
        </w:rPr>
        <w:t xml:space="preserve">La funzione di indirizzo politico-amministrativo, </w:t>
      </w:r>
      <w:r>
        <w:rPr>
          <w:sz w:val="24"/>
          <w:szCs w:val="24"/>
        </w:rPr>
        <w:t xml:space="preserve">in Carinci F. - Zoppoli L. (a cura di), </w:t>
      </w:r>
      <w:r>
        <w:rPr>
          <w:i/>
          <w:iCs/>
          <w:sz w:val="24"/>
          <w:szCs w:val="24"/>
        </w:rPr>
        <w:t>Il lavoro nelle pubbliche amministrazioni. Commentario</w:t>
      </w:r>
      <w:r>
        <w:rPr>
          <w:sz w:val="24"/>
          <w:szCs w:val="24"/>
        </w:rPr>
        <w:t>, Utet, 2004, p. 985;</w:t>
      </w:r>
    </w:p>
    <w:p w14:paraId="46967B0A" w14:textId="77777777" w:rsidR="002A7229" w:rsidRDefault="008745F6">
      <w:pPr>
        <w:pStyle w:val="Titolo"/>
        <w:jc w:val="both"/>
        <w:rPr>
          <w:i w:val="0"/>
          <w:iCs w:val="0"/>
        </w:rPr>
      </w:pPr>
      <w:r>
        <w:rPr>
          <w:i w:val="0"/>
          <w:iCs w:val="0"/>
        </w:rPr>
        <w:t xml:space="preserve">35)  </w:t>
      </w:r>
      <w:r>
        <w:t>Sull’efficacia soggettiva del contratto collettivo nella disciplina dei rapporti di lavoro “flessibili”</w:t>
      </w:r>
      <w:r>
        <w:rPr>
          <w:i w:val="0"/>
          <w:iCs w:val="0"/>
        </w:rPr>
        <w:t xml:space="preserve">, in Rusciano-Zoli-Zoppoli L. (a cura di), </w:t>
      </w:r>
      <w:r>
        <w:t>Istituzioni e regole del lavoro flessibile</w:t>
      </w:r>
      <w:r>
        <w:rPr>
          <w:i w:val="0"/>
          <w:iCs w:val="0"/>
        </w:rPr>
        <w:t xml:space="preserve">, Editoriale scientifica, 2006, p. 317, e in </w:t>
      </w:r>
      <w:r>
        <w:t>Studi in memoria di Matteo Dell’Olio</w:t>
      </w:r>
      <w:r>
        <w:rPr>
          <w:i w:val="0"/>
          <w:iCs w:val="0"/>
        </w:rPr>
        <w:t>, Giappichelli, 2008, p. 1887;</w:t>
      </w:r>
    </w:p>
    <w:p w14:paraId="15FB1822" w14:textId="77777777" w:rsidR="002A7229" w:rsidRDefault="008745F6">
      <w:pPr>
        <w:pStyle w:val="Titolo"/>
        <w:jc w:val="both"/>
        <w:rPr>
          <w:i w:val="0"/>
          <w:iCs w:val="0"/>
        </w:rPr>
      </w:pPr>
      <w:r>
        <w:rPr>
          <w:i w:val="0"/>
          <w:iCs w:val="0"/>
        </w:rPr>
        <w:t xml:space="preserve">36) </w:t>
      </w:r>
      <w:r>
        <w:t>Il lavoro dirigenziale tra regole giuridiche e distinzioni sociologiche</w:t>
      </w:r>
      <w:r>
        <w:rPr>
          <w:i w:val="0"/>
          <w:iCs w:val="0"/>
        </w:rPr>
        <w:t xml:space="preserve">, in </w:t>
      </w:r>
      <w:r>
        <w:t>Rivista italiana di diritto del lavoro</w:t>
      </w:r>
      <w:r>
        <w:rPr>
          <w:i w:val="0"/>
          <w:iCs w:val="0"/>
        </w:rPr>
        <w:t>, 2007, II, p. 643;</w:t>
      </w:r>
    </w:p>
    <w:p w14:paraId="5CD9A099" w14:textId="77777777" w:rsidR="002A7229" w:rsidRDefault="008745F6">
      <w:pPr>
        <w:pStyle w:val="Titolo"/>
        <w:jc w:val="both"/>
        <w:rPr>
          <w:i w:val="0"/>
          <w:iCs w:val="0"/>
        </w:rPr>
      </w:pPr>
      <w:r>
        <w:rPr>
          <w:i w:val="0"/>
          <w:iCs w:val="0"/>
        </w:rPr>
        <w:t xml:space="preserve">37) </w:t>
      </w:r>
      <w:r>
        <w:t>A proposito del metodo nel diritto sindacale: note sulla contemporaneità</w:t>
      </w:r>
      <w:r>
        <w:rPr>
          <w:i w:val="0"/>
          <w:iCs w:val="0"/>
        </w:rPr>
        <w:t xml:space="preserve">, in </w:t>
      </w:r>
      <w:r>
        <w:t>Diritti Lavori Mercati</w:t>
      </w:r>
      <w:r>
        <w:rPr>
          <w:i w:val="0"/>
          <w:iCs w:val="0"/>
        </w:rPr>
        <w:t xml:space="preserve">, 2007, p. 337; </w:t>
      </w:r>
    </w:p>
    <w:p w14:paraId="23F2FC07" w14:textId="77777777" w:rsidR="002A7229" w:rsidRDefault="008745F6">
      <w:pPr>
        <w:pStyle w:val="Titolo"/>
        <w:jc w:val="both"/>
        <w:rPr>
          <w:b/>
          <w:bCs/>
          <w:i w:val="0"/>
          <w:iCs w:val="0"/>
        </w:rPr>
      </w:pPr>
      <w:r>
        <w:rPr>
          <w:i w:val="0"/>
          <w:iCs w:val="0"/>
        </w:rPr>
        <w:t xml:space="preserve">38) </w:t>
      </w:r>
      <w:r>
        <w:t>La soggettività economico-professionale del lavoratore nelle politiche di flexicurity: ostacoli e potenzialità</w:t>
      </w:r>
      <w:r>
        <w:rPr>
          <w:i w:val="0"/>
          <w:iCs w:val="0"/>
        </w:rPr>
        <w:t xml:space="preserve">, in </w:t>
      </w:r>
      <w:r>
        <w:t>Diritti Lavori Mercati</w:t>
      </w:r>
      <w:r>
        <w:rPr>
          <w:i w:val="0"/>
          <w:iCs w:val="0"/>
        </w:rPr>
        <w:t>, 2007, p. 535;</w:t>
      </w:r>
    </w:p>
    <w:p w14:paraId="3BBB6858" w14:textId="77777777" w:rsidR="002A7229" w:rsidRDefault="008745F6">
      <w:pPr>
        <w:pStyle w:val="Corpodeltesto1"/>
      </w:pPr>
      <w:r>
        <w:t xml:space="preserve">39) </w:t>
      </w:r>
      <w:r>
        <w:rPr>
          <w:i/>
          <w:iCs/>
        </w:rPr>
        <w:t>Il diritto di sciopero della coalizione occasionale e spontanea nella l. n. 146 del 1990</w:t>
      </w:r>
      <w:r>
        <w:t xml:space="preserve">, in </w:t>
      </w:r>
      <w:r>
        <w:rPr>
          <w:i/>
          <w:iCs/>
        </w:rPr>
        <w:t xml:space="preserve">Newsletter </w:t>
      </w:r>
      <w:proofErr w:type="spellStart"/>
      <w:r>
        <w:rPr>
          <w:i/>
          <w:iCs/>
        </w:rPr>
        <w:t>CgS</w:t>
      </w:r>
      <w:proofErr w:type="spellEnd"/>
      <w:r>
        <w:t xml:space="preserve">, 2007, p. 5, e in </w:t>
      </w:r>
      <w:r>
        <w:rPr>
          <w:i/>
          <w:iCs/>
        </w:rPr>
        <w:t>Studi in onore di Generoso Melillo</w:t>
      </w:r>
      <w:r>
        <w:t>, Satura, 2010;</w:t>
      </w:r>
    </w:p>
    <w:p w14:paraId="1F9EBC9B" w14:textId="18ABDBCA" w:rsidR="002A7229" w:rsidRDefault="008745F6">
      <w:pPr>
        <w:pStyle w:val="Titolo"/>
        <w:jc w:val="both"/>
        <w:rPr>
          <w:i w:val="0"/>
          <w:iCs w:val="0"/>
        </w:rPr>
      </w:pPr>
      <w:r>
        <w:rPr>
          <w:i w:val="0"/>
          <w:iCs w:val="0"/>
        </w:rPr>
        <w:t xml:space="preserve">40) </w:t>
      </w:r>
      <w:r>
        <w:t>Eterodirezione: subordinazione e … oltre (riflettendo sul lavoro a progetto)</w:t>
      </w:r>
      <w:r>
        <w:rPr>
          <w:i w:val="0"/>
          <w:iCs w:val="0"/>
        </w:rPr>
        <w:t>, in</w:t>
      </w:r>
      <w:r w:rsidR="00AF130E">
        <w:rPr>
          <w:i w:val="0"/>
          <w:iCs w:val="0"/>
        </w:rPr>
        <w:t xml:space="preserve"> </w:t>
      </w:r>
      <w:r>
        <w:rPr>
          <w:i w:val="0"/>
          <w:iCs w:val="0"/>
        </w:rPr>
        <w:t>Bellini-Santucci-Quaranta (a cura di),</w:t>
      </w:r>
      <w:r>
        <w:t xml:space="preserve"> ICT e lavoro flessibile. Modelli organizzativi, contrattazione collettiva e autonomia individuale</w:t>
      </w:r>
      <w:r>
        <w:rPr>
          <w:i w:val="0"/>
          <w:iCs w:val="0"/>
        </w:rPr>
        <w:t>, Franco Angeli, 2008, p. 254;</w:t>
      </w:r>
    </w:p>
    <w:p w14:paraId="27B64879" w14:textId="77777777" w:rsidR="002A7229" w:rsidRDefault="008745F6">
      <w:pPr>
        <w:pStyle w:val="Titolo"/>
        <w:jc w:val="both"/>
      </w:pPr>
      <w:r>
        <w:rPr>
          <w:i w:val="0"/>
          <w:iCs w:val="0"/>
        </w:rPr>
        <w:t xml:space="preserve">41) </w:t>
      </w:r>
      <w:r>
        <w:t>La titolarità del diritto di sciopero tra teoria e prassi applicativa, in Diritto delle relazioni industriali, 2008, p. 83</w:t>
      </w:r>
      <w:r>
        <w:rPr>
          <w:i w:val="0"/>
          <w:iCs w:val="0"/>
        </w:rPr>
        <w:t>;</w:t>
      </w:r>
    </w:p>
    <w:p w14:paraId="17070C59" w14:textId="77777777" w:rsidR="002A7229" w:rsidRDefault="008745F6">
      <w:pPr>
        <w:pStyle w:val="Corpodeltesto1"/>
      </w:pPr>
      <w:r>
        <w:t xml:space="preserve">42) Viking </w:t>
      </w:r>
      <w:r>
        <w:rPr>
          <w:i/>
          <w:iCs/>
        </w:rPr>
        <w:t>e</w:t>
      </w:r>
      <w:r>
        <w:t xml:space="preserve"> Laval</w:t>
      </w:r>
      <w:r>
        <w:rPr>
          <w:i/>
          <w:iCs/>
        </w:rPr>
        <w:t>: la singolare andatura della Corte di giustizia (ovvero, l’autonomia collettiva negata)</w:t>
      </w:r>
      <w:r>
        <w:t xml:space="preserve">, in </w:t>
      </w:r>
      <w:r>
        <w:rPr>
          <w:i/>
          <w:iCs/>
        </w:rPr>
        <w:t>Diritti Lavori Mercati</w:t>
      </w:r>
      <w:r>
        <w:t xml:space="preserve">, 2008, p. 151, e in </w:t>
      </w:r>
      <w:r>
        <w:rPr>
          <w:i/>
          <w:iCs/>
        </w:rPr>
        <w:t>Studi in onore di Modestino Acone</w:t>
      </w:r>
      <w:r>
        <w:t xml:space="preserve">, </w:t>
      </w:r>
      <w:proofErr w:type="spellStart"/>
      <w:r>
        <w:t>Jovene</w:t>
      </w:r>
      <w:proofErr w:type="spellEnd"/>
      <w:r>
        <w:t>, 2010;</w:t>
      </w:r>
    </w:p>
    <w:p w14:paraId="04716344" w14:textId="77777777" w:rsidR="002A7229" w:rsidRDefault="008745F6">
      <w:pPr>
        <w:jc w:val="both"/>
        <w:rPr>
          <w:sz w:val="24"/>
          <w:szCs w:val="24"/>
        </w:rPr>
      </w:pPr>
      <w:r>
        <w:rPr>
          <w:sz w:val="24"/>
          <w:szCs w:val="24"/>
        </w:rPr>
        <w:t xml:space="preserve">43) </w:t>
      </w:r>
      <w:r>
        <w:rPr>
          <w:i/>
          <w:iCs/>
          <w:sz w:val="24"/>
          <w:szCs w:val="24"/>
        </w:rPr>
        <w:t>Lo sciopero “spontaneo”: l’enigmatico percorso della Commissione di garanzia</w:t>
      </w:r>
      <w:r>
        <w:rPr>
          <w:sz w:val="24"/>
          <w:szCs w:val="24"/>
        </w:rPr>
        <w:t xml:space="preserve">, in </w:t>
      </w:r>
      <w:r>
        <w:rPr>
          <w:i/>
          <w:iCs/>
          <w:sz w:val="24"/>
          <w:szCs w:val="24"/>
        </w:rPr>
        <w:t>Diritti Lavori Mercati</w:t>
      </w:r>
      <w:r>
        <w:rPr>
          <w:sz w:val="24"/>
          <w:szCs w:val="24"/>
        </w:rPr>
        <w:t>, 2008, p. 653;</w:t>
      </w:r>
    </w:p>
    <w:p w14:paraId="0CF9CC46" w14:textId="77777777" w:rsidR="002A7229" w:rsidRDefault="008745F6">
      <w:pPr>
        <w:jc w:val="both"/>
        <w:rPr>
          <w:sz w:val="24"/>
          <w:szCs w:val="24"/>
        </w:rPr>
      </w:pPr>
      <w:r>
        <w:rPr>
          <w:sz w:val="24"/>
          <w:szCs w:val="24"/>
        </w:rPr>
        <w:t xml:space="preserve">44) </w:t>
      </w:r>
      <w:r>
        <w:rPr>
          <w:i/>
          <w:iCs/>
          <w:sz w:val="24"/>
          <w:szCs w:val="24"/>
        </w:rPr>
        <w:t>Dialogando sulla titolarità (sindacale) del diritto di sciopero</w:t>
      </w:r>
      <w:r>
        <w:rPr>
          <w:sz w:val="24"/>
          <w:szCs w:val="24"/>
        </w:rPr>
        <w:t xml:space="preserve">, in Loffredo (a cura di), </w:t>
      </w:r>
      <w:r>
        <w:rPr>
          <w:i/>
          <w:iCs/>
          <w:sz w:val="24"/>
          <w:szCs w:val="24"/>
        </w:rPr>
        <w:t>La titolarità del diritto di sciopero</w:t>
      </w:r>
      <w:r>
        <w:rPr>
          <w:sz w:val="24"/>
          <w:szCs w:val="24"/>
        </w:rPr>
        <w:t>, Cacucci, 2008, p. 151;</w:t>
      </w:r>
    </w:p>
    <w:p w14:paraId="661E3F1E" w14:textId="77777777" w:rsidR="002A7229" w:rsidRDefault="008745F6">
      <w:pPr>
        <w:jc w:val="both"/>
        <w:rPr>
          <w:sz w:val="24"/>
          <w:szCs w:val="24"/>
        </w:rPr>
      </w:pPr>
      <w:r>
        <w:rPr>
          <w:sz w:val="24"/>
          <w:szCs w:val="24"/>
        </w:rPr>
        <w:t xml:space="preserve">45) </w:t>
      </w:r>
      <w:r>
        <w:rPr>
          <w:i/>
          <w:iCs/>
          <w:sz w:val="24"/>
          <w:szCs w:val="24"/>
        </w:rPr>
        <w:t>Licenziamento del dirigente pubblico e organizzazione dopo la sentenza della Consulta n. 351 del 2008</w:t>
      </w:r>
      <w:r>
        <w:rPr>
          <w:sz w:val="24"/>
          <w:szCs w:val="24"/>
        </w:rPr>
        <w:t xml:space="preserve">, in </w:t>
      </w:r>
      <w:r>
        <w:rPr>
          <w:i/>
          <w:iCs/>
          <w:sz w:val="24"/>
          <w:szCs w:val="24"/>
        </w:rPr>
        <w:t>Diritti Lavori Mercati</w:t>
      </w:r>
      <w:r>
        <w:rPr>
          <w:sz w:val="24"/>
          <w:szCs w:val="24"/>
        </w:rPr>
        <w:t>, 2009, p. 111;</w:t>
      </w:r>
    </w:p>
    <w:p w14:paraId="316849C0" w14:textId="77777777" w:rsidR="002A7229" w:rsidRDefault="008745F6">
      <w:pPr>
        <w:jc w:val="both"/>
        <w:rPr>
          <w:sz w:val="24"/>
          <w:szCs w:val="24"/>
        </w:rPr>
      </w:pPr>
      <w:r>
        <w:rPr>
          <w:sz w:val="24"/>
          <w:szCs w:val="24"/>
        </w:rPr>
        <w:t>46)</w:t>
      </w:r>
      <w:r>
        <w:rPr>
          <w:i/>
          <w:iCs/>
          <w:sz w:val="24"/>
          <w:szCs w:val="24"/>
        </w:rPr>
        <w:t>I fondamenti del licenziamento del dirigente pubblico: nell’attesa di Godot …,</w:t>
      </w:r>
      <w:r>
        <w:rPr>
          <w:sz w:val="24"/>
          <w:szCs w:val="24"/>
        </w:rPr>
        <w:t xml:space="preserve"> in </w:t>
      </w:r>
      <w:r>
        <w:rPr>
          <w:i/>
          <w:iCs/>
          <w:sz w:val="24"/>
          <w:szCs w:val="24"/>
        </w:rPr>
        <w:t>WP C.S.D.L.E. “Massimo D’</w:t>
      </w:r>
      <w:proofErr w:type="spellStart"/>
      <w:r>
        <w:rPr>
          <w:i/>
          <w:iCs/>
          <w:sz w:val="24"/>
          <w:szCs w:val="24"/>
        </w:rPr>
        <w:t>Antona”.IT</w:t>
      </w:r>
      <w:proofErr w:type="spellEnd"/>
      <w:r>
        <w:rPr>
          <w:i/>
          <w:iCs/>
          <w:sz w:val="24"/>
          <w:szCs w:val="24"/>
        </w:rPr>
        <w:t xml:space="preserve">, </w:t>
      </w:r>
      <w:r>
        <w:rPr>
          <w:sz w:val="24"/>
          <w:szCs w:val="24"/>
        </w:rPr>
        <w:t>66/2008</w:t>
      </w:r>
      <w:r>
        <w:t xml:space="preserve">; </w:t>
      </w:r>
      <w:r>
        <w:rPr>
          <w:i/>
          <w:iCs/>
          <w:sz w:val="24"/>
          <w:szCs w:val="24"/>
        </w:rPr>
        <w:t>Quaderni di diritto del lavoro e delle relazioni industriali</w:t>
      </w:r>
      <w:r>
        <w:rPr>
          <w:sz w:val="24"/>
          <w:szCs w:val="24"/>
        </w:rPr>
        <w:t>, 2009, p. 259;</w:t>
      </w:r>
    </w:p>
    <w:p w14:paraId="08E21B27" w14:textId="77777777" w:rsidR="002A7229" w:rsidRDefault="008745F6">
      <w:pPr>
        <w:jc w:val="both"/>
        <w:rPr>
          <w:sz w:val="24"/>
          <w:szCs w:val="24"/>
        </w:rPr>
      </w:pPr>
      <w:r>
        <w:rPr>
          <w:sz w:val="24"/>
          <w:szCs w:val="24"/>
        </w:rPr>
        <w:t>47)</w:t>
      </w:r>
      <w:r>
        <w:rPr>
          <w:i/>
          <w:iCs/>
          <w:sz w:val="24"/>
          <w:szCs w:val="24"/>
        </w:rPr>
        <w:t xml:space="preserve"> La dirigenza statale </w:t>
      </w:r>
      <w:r>
        <w:rPr>
          <w:sz w:val="24"/>
          <w:szCs w:val="24"/>
        </w:rPr>
        <w:t>(voce)</w:t>
      </w:r>
      <w:r>
        <w:rPr>
          <w:i/>
          <w:iCs/>
          <w:sz w:val="24"/>
          <w:szCs w:val="24"/>
        </w:rPr>
        <w:t xml:space="preserve">, </w:t>
      </w:r>
      <w:r>
        <w:rPr>
          <w:sz w:val="24"/>
          <w:szCs w:val="24"/>
        </w:rPr>
        <w:t>in</w:t>
      </w:r>
      <w:r>
        <w:rPr>
          <w:i/>
          <w:iCs/>
          <w:sz w:val="24"/>
          <w:szCs w:val="24"/>
        </w:rPr>
        <w:t xml:space="preserve"> Digesto delle Discipline Privatistiche, Sezione Commerciale</w:t>
      </w:r>
      <w:r>
        <w:rPr>
          <w:sz w:val="24"/>
          <w:szCs w:val="24"/>
        </w:rPr>
        <w:t xml:space="preserve">, </w:t>
      </w:r>
      <w:r>
        <w:rPr>
          <w:i/>
          <w:iCs/>
          <w:sz w:val="24"/>
          <w:szCs w:val="24"/>
        </w:rPr>
        <w:t>Aggiornamento</w:t>
      </w:r>
      <w:r>
        <w:rPr>
          <w:sz w:val="24"/>
          <w:szCs w:val="24"/>
        </w:rPr>
        <w:t>, Utet, 2009;</w:t>
      </w:r>
    </w:p>
    <w:p w14:paraId="653856D2" w14:textId="77777777" w:rsidR="002A7229" w:rsidRDefault="008745F6">
      <w:pPr>
        <w:jc w:val="both"/>
        <w:rPr>
          <w:sz w:val="24"/>
          <w:szCs w:val="24"/>
        </w:rPr>
      </w:pPr>
      <w:r>
        <w:rPr>
          <w:sz w:val="24"/>
          <w:szCs w:val="24"/>
        </w:rPr>
        <w:t xml:space="preserve">48) </w:t>
      </w:r>
      <w:r>
        <w:rPr>
          <w:i/>
          <w:iCs/>
          <w:sz w:val="24"/>
          <w:szCs w:val="24"/>
        </w:rPr>
        <w:t>L’indipendenza dei dirigenti pubblici</w:t>
      </w:r>
      <w:r>
        <w:rPr>
          <w:sz w:val="24"/>
          <w:szCs w:val="24"/>
        </w:rPr>
        <w:t xml:space="preserve">, in Zoppoli L. (a cura di), </w:t>
      </w:r>
      <w:r>
        <w:rPr>
          <w:i/>
          <w:iCs/>
          <w:sz w:val="24"/>
          <w:szCs w:val="24"/>
        </w:rPr>
        <w:t>Ideologia e tecnica nella riforma del lavoro pubblico</w:t>
      </w:r>
      <w:r>
        <w:rPr>
          <w:sz w:val="24"/>
          <w:szCs w:val="24"/>
        </w:rPr>
        <w:t xml:space="preserve">, Editoriale Scientifica, 2009, p. 127; </w:t>
      </w:r>
    </w:p>
    <w:p w14:paraId="3D67A436" w14:textId="77777777" w:rsidR="002A7229" w:rsidRDefault="008745F6">
      <w:pPr>
        <w:jc w:val="both"/>
        <w:rPr>
          <w:sz w:val="24"/>
          <w:szCs w:val="24"/>
        </w:rPr>
      </w:pPr>
      <w:r>
        <w:rPr>
          <w:sz w:val="24"/>
          <w:szCs w:val="24"/>
        </w:rPr>
        <w:t xml:space="preserve">49) </w:t>
      </w:r>
      <w:r>
        <w:rPr>
          <w:i/>
          <w:iCs/>
          <w:sz w:val="24"/>
          <w:szCs w:val="24"/>
        </w:rPr>
        <w:t>La titolarità del diritto di sciopero</w:t>
      </w:r>
      <w:r>
        <w:rPr>
          <w:sz w:val="24"/>
          <w:szCs w:val="24"/>
        </w:rPr>
        <w:t xml:space="preserve">, </w:t>
      </w:r>
      <w:proofErr w:type="gramStart"/>
      <w:r>
        <w:rPr>
          <w:sz w:val="24"/>
          <w:szCs w:val="24"/>
        </w:rPr>
        <w:t xml:space="preserve">in </w:t>
      </w:r>
      <w:r>
        <w:rPr>
          <w:i/>
          <w:iCs/>
          <w:sz w:val="24"/>
          <w:szCs w:val="24"/>
        </w:rPr>
        <w:t>l’Annuario</w:t>
      </w:r>
      <w:proofErr w:type="gramEnd"/>
      <w:r>
        <w:rPr>
          <w:i/>
          <w:iCs/>
          <w:sz w:val="24"/>
          <w:szCs w:val="24"/>
        </w:rPr>
        <w:t xml:space="preserve"> del lavoro</w:t>
      </w:r>
      <w:r>
        <w:rPr>
          <w:sz w:val="24"/>
          <w:szCs w:val="24"/>
        </w:rPr>
        <w:t>, ed. Il diario del lavoro, 2010, p. 331;</w:t>
      </w:r>
    </w:p>
    <w:p w14:paraId="4C137100" w14:textId="77777777" w:rsidR="002A7229" w:rsidRDefault="008745F6">
      <w:pPr>
        <w:jc w:val="both"/>
        <w:rPr>
          <w:sz w:val="24"/>
          <w:szCs w:val="24"/>
        </w:rPr>
      </w:pPr>
      <w:r>
        <w:rPr>
          <w:sz w:val="24"/>
          <w:szCs w:val="24"/>
        </w:rPr>
        <w:t xml:space="preserve">50) </w:t>
      </w:r>
      <w:r>
        <w:rPr>
          <w:i/>
          <w:iCs/>
          <w:sz w:val="24"/>
          <w:szCs w:val="24"/>
        </w:rPr>
        <w:t>Riforma della conciliazione e dell’arbitrato e riflessi sul lavoro pubblico</w:t>
      </w:r>
      <w:r>
        <w:rPr>
          <w:sz w:val="24"/>
          <w:szCs w:val="24"/>
        </w:rPr>
        <w:t xml:space="preserve">, in </w:t>
      </w:r>
      <w:r>
        <w:rPr>
          <w:i/>
          <w:iCs/>
          <w:sz w:val="24"/>
          <w:szCs w:val="24"/>
        </w:rPr>
        <w:t>Diritti Lavori Mercati</w:t>
      </w:r>
      <w:r>
        <w:rPr>
          <w:sz w:val="24"/>
          <w:szCs w:val="24"/>
        </w:rPr>
        <w:t xml:space="preserve">, 2010, p. 411 e in </w:t>
      </w:r>
      <w:r>
        <w:rPr>
          <w:i/>
          <w:iCs/>
          <w:sz w:val="24"/>
          <w:szCs w:val="24"/>
        </w:rPr>
        <w:t>Studi in onore di Tiziano Treu</w:t>
      </w:r>
      <w:r>
        <w:rPr>
          <w:sz w:val="24"/>
          <w:szCs w:val="24"/>
        </w:rPr>
        <w:t xml:space="preserve">. </w:t>
      </w:r>
      <w:proofErr w:type="spellStart"/>
      <w:r>
        <w:rPr>
          <w:sz w:val="24"/>
          <w:szCs w:val="24"/>
        </w:rPr>
        <w:t>Jovene</w:t>
      </w:r>
      <w:proofErr w:type="spellEnd"/>
      <w:r>
        <w:rPr>
          <w:sz w:val="24"/>
          <w:szCs w:val="24"/>
        </w:rPr>
        <w:t>, 2011, p. 1667;</w:t>
      </w:r>
    </w:p>
    <w:p w14:paraId="20E2EE7C" w14:textId="77777777" w:rsidR="002A7229" w:rsidRDefault="008745F6">
      <w:pPr>
        <w:jc w:val="both"/>
        <w:rPr>
          <w:b/>
          <w:bCs/>
          <w:sz w:val="24"/>
          <w:szCs w:val="24"/>
        </w:rPr>
      </w:pPr>
      <w:r>
        <w:rPr>
          <w:sz w:val="24"/>
          <w:szCs w:val="24"/>
        </w:rPr>
        <w:t xml:space="preserve">51) </w:t>
      </w:r>
      <w:r>
        <w:rPr>
          <w:i/>
          <w:iCs/>
          <w:sz w:val="24"/>
          <w:szCs w:val="24"/>
        </w:rPr>
        <w:t>La libertà sindacale dei luoghi di lavoro: valori imprescindibili, traduzione (ormai) inadeguata</w:t>
      </w:r>
      <w:r>
        <w:rPr>
          <w:sz w:val="24"/>
          <w:szCs w:val="24"/>
        </w:rPr>
        <w:t xml:space="preserve">, in </w:t>
      </w:r>
      <w:r>
        <w:rPr>
          <w:i/>
          <w:iCs/>
          <w:sz w:val="24"/>
          <w:szCs w:val="24"/>
        </w:rPr>
        <w:t>Diritti Lavori Mercati</w:t>
      </w:r>
      <w:r>
        <w:rPr>
          <w:sz w:val="24"/>
          <w:szCs w:val="24"/>
        </w:rPr>
        <w:t xml:space="preserve">, </w:t>
      </w:r>
      <w:r>
        <w:rPr>
          <w:i/>
          <w:iCs/>
          <w:sz w:val="24"/>
          <w:szCs w:val="24"/>
        </w:rPr>
        <w:t>Quarant’anni dopo: lo Statuto dei lavoratori nel diritto vivente</w:t>
      </w:r>
      <w:r>
        <w:rPr>
          <w:sz w:val="24"/>
          <w:szCs w:val="24"/>
        </w:rPr>
        <w:t>, 2010, p. 713;</w:t>
      </w:r>
    </w:p>
    <w:p w14:paraId="3CE3CA96" w14:textId="77777777" w:rsidR="002A7229" w:rsidRDefault="008745F6">
      <w:pPr>
        <w:jc w:val="both"/>
        <w:rPr>
          <w:sz w:val="24"/>
          <w:szCs w:val="24"/>
        </w:rPr>
      </w:pPr>
      <w:r>
        <w:rPr>
          <w:sz w:val="24"/>
          <w:szCs w:val="24"/>
        </w:rPr>
        <w:t xml:space="preserve">52) </w:t>
      </w:r>
      <w:r>
        <w:rPr>
          <w:i/>
          <w:iCs/>
          <w:sz w:val="24"/>
          <w:szCs w:val="24"/>
        </w:rPr>
        <w:t>Azioni positive e Corte di Giustizia: dal genere alle nuove identità nella prospettiva multiculturale</w:t>
      </w:r>
      <w:r>
        <w:rPr>
          <w:sz w:val="24"/>
          <w:szCs w:val="24"/>
        </w:rPr>
        <w:t xml:space="preserve">, in Santucci, </w:t>
      </w:r>
      <w:proofErr w:type="spellStart"/>
      <w:r>
        <w:rPr>
          <w:sz w:val="24"/>
          <w:szCs w:val="24"/>
        </w:rPr>
        <w:t>Natullo</w:t>
      </w:r>
      <w:proofErr w:type="spellEnd"/>
      <w:r>
        <w:rPr>
          <w:sz w:val="24"/>
          <w:szCs w:val="24"/>
        </w:rPr>
        <w:t xml:space="preserve">, Esposito V., Saracini (a cura di), </w:t>
      </w:r>
      <w:r>
        <w:rPr>
          <w:i/>
          <w:iCs/>
          <w:sz w:val="24"/>
          <w:szCs w:val="24"/>
        </w:rPr>
        <w:t>“Diversità” culturali e di genere nel lavoro tra tutele e valorizzazioni</w:t>
      </w:r>
      <w:r>
        <w:rPr>
          <w:sz w:val="24"/>
          <w:szCs w:val="24"/>
        </w:rPr>
        <w:t xml:space="preserve">, F. Angeli, 2009, p. 273; e in Viscomi (scritti raccolti da), </w:t>
      </w:r>
      <w:r>
        <w:rPr>
          <w:i/>
          <w:iCs/>
          <w:sz w:val="24"/>
          <w:szCs w:val="24"/>
        </w:rPr>
        <w:t>Diritto del lavoro e società multiculturale</w:t>
      </w:r>
      <w:r>
        <w:rPr>
          <w:sz w:val="24"/>
          <w:szCs w:val="24"/>
        </w:rPr>
        <w:t>, Editoriale scientifica, 2011, p. 111;</w:t>
      </w:r>
    </w:p>
    <w:p w14:paraId="09DFB789" w14:textId="77777777" w:rsidR="002A7229" w:rsidRDefault="008745F6">
      <w:pPr>
        <w:jc w:val="both"/>
      </w:pPr>
      <w:r>
        <w:rPr>
          <w:sz w:val="24"/>
          <w:szCs w:val="24"/>
        </w:rPr>
        <w:t xml:space="preserve">53) </w:t>
      </w:r>
      <w:r>
        <w:rPr>
          <w:i/>
          <w:iCs/>
          <w:sz w:val="24"/>
          <w:szCs w:val="24"/>
        </w:rPr>
        <w:t>Clausole di responsabilità e clausole integrative</w:t>
      </w:r>
      <w:r>
        <w:rPr>
          <w:sz w:val="24"/>
          <w:szCs w:val="24"/>
        </w:rPr>
        <w:t>, in Carinci F</w:t>
      </w:r>
      <w:r>
        <w:t xml:space="preserve">. </w:t>
      </w:r>
      <w:r>
        <w:rPr>
          <w:sz w:val="24"/>
          <w:szCs w:val="24"/>
        </w:rPr>
        <w:t xml:space="preserve">(a cura di), </w:t>
      </w:r>
      <w:r>
        <w:rPr>
          <w:i/>
          <w:iCs/>
          <w:sz w:val="24"/>
          <w:szCs w:val="24"/>
        </w:rPr>
        <w:t>Da Pomigliano a Mirafiori: la cronaca si fa storia</w:t>
      </w:r>
      <w:r>
        <w:rPr>
          <w:sz w:val="24"/>
          <w:szCs w:val="24"/>
        </w:rPr>
        <w:t>, IPSOA, 2011, p. 244;</w:t>
      </w:r>
    </w:p>
    <w:p w14:paraId="6690AA7B" w14:textId="77777777" w:rsidR="002A7229" w:rsidRDefault="008745F6">
      <w:pPr>
        <w:jc w:val="both"/>
        <w:rPr>
          <w:sz w:val="24"/>
          <w:szCs w:val="24"/>
        </w:rPr>
      </w:pPr>
      <w:r>
        <w:rPr>
          <w:sz w:val="24"/>
          <w:szCs w:val="24"/>
        </w:rPr>
        <w:t xml:space="preserve">54) </w:t>
      </w:r>
      <w:r>
        <w:rPr>
          <w:i/>
          <w:iCs/>
          <w:sz w:val="24"/>
          <w:szCs w:val="24"/>
        </w:rPr>
        <w:t>Costituzione, cittadinanza, organizzazione sindacale</w:t>
      </w:r>
      <w:r>
        <w:rPr>
          <w:sz w:val="24"/>
          <w:szCs w:val="24"/>
        </w:rPr>
        <w:t xml:space="preserve">, in </w:t>
      </w:r>
      <w:r>
        <w:rPr>
          <w:i/>
          <w:iCs/>
          <w:sz w:val="24"/>
          <w:szCs w:val="24"/>
        </w:rPr>
        <w:t>WP C.S.D.L.E. “Massimo D’Antona”. IT</w:t>
      </w:r>
      <w:r>
        <w:rPr>
          <w:sz w:val="24"/>
          <w:szCs w:val="24"/>
        </w:rPr>
        <w:t>-131/2011;</w:t>
      </w:r>
    </w:p>
    <w:p w14:paraId="56E914DD" w14:textId="77777777" w:rsidR="002A7229" w:rsidRDefault="008745F6">
      <w:pPr>
        <w:jc w:val="both"/>
        <w:rPr>
          <w:sz w:val="24"/>
          <w:szCs w:val="24"/>
        </w:rPr>
      </w:pPr>
      <w:r>
        <w:rPr>
          <w:sz w:val="24"/>
          <w:szCs w:val="24"/>
        </w:rPr>
        <w:t xml:space="preserve">55) </w:t>
      </w:r>
      <w:r>
        <w:rPr>
          <w:i/>
          <w:iCs/>
          <w:sz w:val="24"/>
          <w:szCs w:val="24"/>
        </w:rPr>
        <w:t>Dirigente (privato e pubblico)</w:t>
      </w:r>
      <w:r>
        <w:rPr>
          <w:sz w:val="24"/>
          <w:szCs w:val="24"/>
        </w:rPr>
        <w:t xml:space="preserve">, voce, in </w:t>
      </w:r>
      <w:r>
        <w:rPr>
          <w:i/>
          <w:iCs/>
          <w:sz w:val="24"/>
          <w:szCs w:val="24"/>
        </w:rPr>
        <w:t>Enciclopedia del Diritto</w:t>
      </w:r>
      <w:r>
        <w:rPr>
          <w:sz w:val="24"/>
          <w:szCs w:val="24"/>
        </w:rPr>
        <w:t xml:space="preserve">, </w:t>
      </w:r>
      <w:proofErr w:type="spellStart"/>
      <w:r>
        <w:rPr>
          <w:sz w:val="24"/>
          <w:szCs w:val="24"/>
        </w:rPr>
        <w:t>Giufrrè</w:t>
      </w:r>
      <w:proofErr w:type="spellEnd"/>
      <w:r>
        <w:rPr>
          <w:sz w:val="24"/>
          <w:szCs w:val="24"/>
        </w:rPr>
        <w:t xml:space="preserve">, </w:t>
      </w:r>
      <w:proofErr w:type="spellStart"/>
      <w:proofErr w:type="gramStart"/>
      <w:r>
        <w:rPr>
          <w:sz w:val="24"/>
          <w:szCs w:val="24"/>
        </w:rPr>
        <w:t>Annnali,V</w:t>
      </w:r>
      <w:proofErr w:type="spellEnd"/>
      <w:proofErr w:type="gramEnd"/>
      <w:r>
        <w:rPr>
          <w:sz w:val="24"/>
          <w:szCs w:val="24"/>
        </w:rPr>
        <w:t>, 2012, p. 535;</w:t>
      </w:r>
    </w:p>
    <w:p w14:paraId="46D23681" w14:textId="77777777" w:rsidR="002A7229" w:rsidRDefault="008745F6">
      <w:pPr>
        <w:jc w:val="both"/>
        <w:rPr>
          <w:sz w:val="24"/>
          <w:szCs w:val="24"/>
        </w:rPr>
      </w:pPr>
      <w:r>
        <w:rPr>
          <w:sz w:val="24"/>
          <w:szCs w:val="24"/>
        </w:rPr>
        <w:lastRenderedPageBreak/>
        <w:t xml:space="preserve">56) </w:t>
      </w:r>
      <w:r>
        <w:rPr>
          <w:i/>
          <w:iCs/>
          <w:sz w:val="24"/>
          <w:szCs w:val="24"/>
        </w:rPr>
        <w:t>Dirigenza e managerialità</w:t>
      </w:r>
      <w:r>
        <w:rPr>
          <w:sz w:val="24"/>
          <w:szCs w:val="24"/>
        </w:rPr>
        <w:t xml:space="preserve">, in Liguori-Zoppoli A. (a cura di), </w:t>
      </w:r>
      <w:r>
        <w:rPr>
          <w:i/>
          <w:iCs/>
          <w:sz w:val="24"/>
          <w:szCs w:val="24"/>
        </w:rPr>
        <w:t>La sanità flessibile</w:t>
      </w:r>
      <w:r>
        <w:rPr>
          <w:sz w:val="24"/>
          <w:szCs w:val="24"/>
        </w:rPr>
        <w:t>, Editoriale Scientifica, 2012, p. 213;</w:t>
      </w:r>
    </w:p>
    <w:p w14:paraId="0981D300" w14:textId="77777777" w:rsidR="002A7229" w:rsidRDefault="008745F6">
      <w:pPr>
        <w:jc w:val="both"/>
        <w:rPr>
          <w:sz w:val="24"/>
          <w:szCs w:val="24"/>
        </w:rPr>
      </w:pPr>
      <w:r>
        <w:rPr>
          <w:sz w:val="24"/>
          <w:szCs w:val="24"/>
        </w:rPr>
        <w:t xml:space="preserve">57) </w:t>
      </w:r>
      <w:r>
        <w:rPr>
          <w:i/>
          <w:iCs/>
          <w:sz w:val="24"/>
          <w:szCs w:val="24"/>
        </w:rPr>
        <w:t>I chiaroscuri della disciplina degli incarichi nella "privatizzazione" della dirigenza pubblica</w:t>
      </w:r>
      <w:r>
        <w:rPr>
          <w:sz w:val="24"/>
          <w:szCs w:val="24"/>
        </w:rPr>
        <w:t xml:space="preserve">, in Fiorillo-Perulli (a cura di), </w:t>
      </w:r>
      <w:r>
        <w:rPr>
          <w:i/>
          <w:iCs/>
          <w:sz w:val="24"/>
          <w:szCs w:val="24"/>
        </w:rPr>
        <w:t>Il nuovo diritto del lavoro</w:t>
      </w:r>
      <w:r>
        <w:rPr>
          <w:sz w:val="24"/>
          <w:szCs w:val="24"/>
        </w:rPr>
        <w:t xml:space="preserve">, </w:t>
      </w:r>
      <w:proofErr w:type="spellStart"/>
      <w:proofErr w:type="gramStart"/>
      <w:r>
        <w:rPr>
          <w:i/>
          <w:iCs/>
          <w:sz w:val="24"/>
          <w:szCs w:val="24"/>
        </w:rPr>
        <w:t>I,Il</w:t>
      </w:r>
      <w:proofErr w:type="spellEnd"/>
      <w:proofErr w:type="gramEnd"/>
      <w:r>
        <w:rPr>
          <w:i/>
          <w:iCs/>
          <w:sz w:val="24"/>
          <w:szCs w:val="24"/>
        </w:rPr>
        <w:t xml:space="preserve"> lavoro alle dipendenze delle amministrazioni pubbliche</w:t>
      </w:r>
      <w:r>
        <w:rPr>
          <w:sz w:val="24"/>
          <w:szCs w:val="24"/>
        </w:rPr>
        <w:t>, Giappichelli, 2013, p. 836;</w:t>
      </w:r>
    </w:p>
    <w:p w14:paraId="54885C33" w14:textId="77777777" w:rsidR="002A7229" w:rsidRDefault="008745F6">
      <w:pPr>
        <w:jc w:val="both"/>
        <w:rPr>
          <w:sz w:val="24"/>
          <w:szCs w:val="24"/>
        </w:rPr>
      </w:pPr>
      <w:r>
        <w:rPr>
          <w:sz w:val="24"/>
          <w:szCs w:val="24"/>
        </w:rPr>
        <w:t xml:space="preserve">58) </w:t>
      </w:r>
      <w:r>
        <w:rPr>
          <w:i/>
          <w:iCs/>
          <w:sz w:val="24"/>
          <w:szCs w:val="24"/>
        </w:rPr>
        <w:t>Un giurista del lavoro al passo con i tempi</w:t>
      </w:r>
      <w:r>
        <w:rPr>
          <w:sz w:val="24"/>
          <w:szCs w:val="24"/>
        </w:rPr>
        <w:t xml:space="preserve">, in AA.VV., </w:t>
      </w:r>
      <w:r>
        <w:rPr>
          <w:i/>
          <w:iCs/>
          <w:sz w:val="24"/>
          <w:szCs w:val="24"/>
        </w:rPr>
        <w:t>Il contributo di Mario Rusciano all'evoluzione teorica del diritto del lavoro. Studi in onore</w:t>
      </w:r>
      <w:r>
        <w:rPr>
          <w:sz w:val="24"/>
          <w:szCs w:val="24"/>
        </w:rPr>
        <w:t>, Giappichelli, 2013, p. 375;</w:t>
      </w:r>
    </w:p>
    <w:p w14:paraId="0E45E905" w14:textId="77777777" w:rsidR="002A7229" w:rsidRDefault="008745F6">
      <w:pPr>
        <w:jc w:val="both"/>
        <w:rPr>
          <w:sz w:val="24"/>
          <w:szCs w:val="24"/>
        </w:rPr>
      </w:pPr>
      <w:r>
        <w:rPr>
          <w:sz w:val="24"/>
          <w:szCs w:val="24"/>
        </w:rPr>
        <w:t xml:space="preserve">59) </w:t>
      </w:r>
      <w:r>
        <w:rPr>
          <w:i/>
          <w:iCs/>
          <w:sz w:val="24"/>
          <w:szCs w:val="24"/>
        </w:rPr>
        <w:t>Costituzione, legge e contratto nella disciplina del rapporto di lavoro</w:t>
      </w:r>
      <w:r>
        <w:rPr>
          <w:sz w:val="24"/>
          <w:szCs w:val="24"/>
        </w:rPr>
        <w:t xml:space="preserve">, in Esposito-Gaeta-Santucci-Viscomi-Zoppoli A.- Zoppoli L., </w:t>
      </w:r>
      <w:r>
        <w:rPr>
          <w:i/>
          <w:iCs/>
          <w:sz w:val="24"/>
          <w:szCs w:val="24"/>
        </w:rPr>
        <w:t>Istituzioni di diritto del lavoro e sindacale</w:t>
      </w:r>
      <w:r>
        <w:rPr>
          <w:sz w:val="24"/>
          <w:szCs w:val="24"/>
        </w:rPr>
        <w:t xml:space="preserve">, </w:t>
      </w:r>
      <w:r>
        <w:rPr>
          <w:i/>
          <w:iCs/>
          <w:sz w:val="24"/>
          <w:szCs w:val="24"/>
        </w:rPr>
        <w:t>Introduzione</w:t>
      </w:r>
      <w:r>
        <w:rPr>
          <w:sz w:val="24"/>
          <w:szCs w:val="24"/>
        </w:rPr>
        <w:t>, vol. I, Giappichelli, 2013, p. 55;</w:t>
      </w:r>
    </w:p>
    <w:p w14:paraId="2B092C26" w14:textId="77777777" w:rsidR="002A7229" w:rsidRDefault="008745F6">
      <w:pPr>
        <w:jc w:val="both"/>
        <w:rPr>
          <w:sz w:val="24"/>
          <w:szCs w:val="24"/>
        </w:rPr>
      </w:pPr>
      <w:r>
        <w:rPr>
          <w:sz w:val="24"/>
          <w:szCs w:val="24"/>
        </w:rPr>
        <w:t xml:space="preserve">60) </w:t>
      </w:r>
      <w:r>
        <w:rPr>
          <w:i/>
          <w:iCs/>
          <w:sz w:val="24"/>
          <w:szCs w:val="24"/>
        </w:rPr>
        <w:t>Il contratto collettivo tra anomia ed effettività</w:t>
      </w:r>
      <w:r>
        <w:rPr>
          <w:sz w:val="24"/>
          <w:szCs w:val="24"/>
        </w:rPr>
        <w:t xml:space="preserve">, in Esposito-Gaeta-Santucci-Viscomi-Zoppoli A.- Zoppoli L., </w:t>
      </w:r>
      <w:r>
        <w:rPr>
          <w:i/>
          <w:iCs/>
          <w:sz w:val="24"/>
          <w:szCs w:val="24"/>
        </w:rPr>
        <w:t>Istituzioni di diritto del lavoro e sindacale</w:t>
      </w:r>
      <w:r>
        <w:rPr>
          <w:sz w:val="24"/>
          <w:szCs w:val="24"/>
        </w:rPr>
        <w:t xml:space="preserve">, </w:t>
      </w:r>
      <w:r>
        <w:rPr>
          <w:i/>
          <w:iCs/>
          <w:sz w:val="24"/>
          <w:szCs w:val="24"/>
        </w:rPr>
        <w:t xml:space="preserve">Organizzazione e attività sindacale, </w:t>
      </w:r>
      <w:r>
        <w:rPr>
          <w:sz w:val="24"/>
          <w:szCs w:val="24"/>
        </w:rPr>
        <w:t>vol. II, Giappichelli, 2013, p. 31;</w:t>
      </w:r>
    </w:p>
    <w:p w14:paraId="19EF84A6" w14:textId="77777777" w:rsidR="002A7229" w:rsidRDefault="008745F6">
      <w:pPr>
        <w:jc w:val="both"/>
        <w:rPr>
          <w:sz w:val="24"/>
          <w:szCs w:val="24"/>
        </w:rPr>
      </w:pPr>
      <w:r>
        <w:rPr>
          <w:sz w:val="24"/>
          <w:szCs w:val="24"/>
        </w:rPr>
        <w:t xml:space="preserve">61) </w:t>
      </w:r>
      <w:r>
        <w:rPr>
          <w:i/>
          <w:iCs/>
          <w:sz w:val="24"/>
          <w:szCs w:val="24"/>
        </w:rPr>
        <w:t>Il declino dell'inderogabilità?</w:t>
      </w:r>
      <w:r>
        <w:rPr>
          <w:sz w:val="24"/>
          <w:szCs w:val="24"/>
        </w:rPr>
        <w:t xml:space="preserve"> in </w:t>
      </w:r>
      <w:r>
        <w:rPr>
          <w:i/>
          <w:iCs/>
          <w:sz w:val="24"/>
          <w:szCs w:val="24"/>
        </w:rPr>
        <w:t>Diritti Lavori Mercati</w:t>
      </w:r>
      <w:r>
        <w:rPr>
          <w:sz w:val="24"/>
          <w:szCs w:val="24"/>
        </w:rPr>
        <w:t xml:space="preserve">, 2013, p. 53; </w:t>
      </w:r>
    </w:p>
    <w:p w14:paraId="14C09BCA" w14:textId="77777777" w:rsidR="002A7229" w:rsidRDefault="008745F6">
      <w:pPr>
        <w:jc w:val="both"/>
        <w:rPr>
          <w:sz w:val="24"/>
          <w:szCs w:val="24"/>
        </w:rPr>
      </w:pPr>
      <w:r>
        <w:rPr>
          <w:sz w:val="24"/>
          <w:szCs w:val="24"/>
        </w:rPr>
        <w:t xml:space="preserve">62) </w:t>
      </w:r>
      <w:r>
        <w:rPr>
          <w:i/>
          <w:iCs/>
          <w:sz w:val="24"/>
          <w:szCs w:val="24"/>
        </w:rPr>
        <w:t>Il protocollo del maggio 2013, una svolta sospesa tra prassi (assenti) e norme (inadeguate)</w:t>
      </w:r>
      <w:r>
        <w:rPr>
          <w:sz w:val="24"/>
          <w:szCs w:val="24"/>
        </w:rPr>
        <w:t xml:space="preserve">, </w:t>
      </w:r>
      <w:proofErr w:type="gramStart"/>
      <w:r>
        <w:rPr>
          <w:sz w:val="24"/>
          <w:szCs w:val="24"/>
        </w:rPr>
        <w:t xml:space="preserve">in  </w:t>
      </w:r>
      <w:r>
        <w:rPr>
          <w:i/>
          <w:iCs/>
          <w:sz w:val="24"/>
          <w:szCs w:val="24"/>
        </w:rPr>
        <w:t>Diritti</w:t>
      </w:r>
      <w:proofErr w:type="gramEnd"/>
      <w:r>
        <w:rPr>
          <w:i/>
          <w:iCs/>
          <w:sz w:val="24"/>
          <w:szCs w:val="24"/>
        </w:rPr>
        <w:t xml:space="preserve"> Lavori Mercati</w:t>
      </w:r>
      <w:r>
        <w:rPr>
          <w:sz w:val="24"/>
          <w:szCs w:val="24"/>
        </w:rPr>
        <w:t>, 2013, p. 249;</w:t>
      </w:r>
    </w:p>
    <w:p w14:paraId="3C2552CC" w14:textId="77777777" w:rsidR="002A7229" w:rsidRDefault="008745F6">
      <w:pPr>
        <w:jc w:val="both"/>
        <w:rPr>
          <w:sz w:val="24"/>
          <w:szCs w:val="24"/>
        </w:rPr>
      </w:pPr>
      <w:r>
        <w:rPr>
          <w:sz w:val="24"/>
          <w:szCs w:val="24"/>
        </w:rPr>
        <w:t xml:space="preserve">63) </w:t>
      </w:r>
      <w:r>
        <w:rPr>
          <w:i/>
          <w:iCs/>
          <w:sz w:val="24"/>
          <w:szCs w:val="24"/>
        </w:rPr>
        <w:t xml:space="preserve">Verso il tramonto </w:t>
      </w:r>
      <w:proofErr w:type="gramStart"/>
      <w:r>
        <w:rPr>
          <w:i/>
          <w:iCs/>
          <w:sz w:val="24"/>
          <w:szCs w:val="24"/>
        </w:rPr>
        <w:t>dell'inderogabilità?</w:t>
      </w:r>
      <w:r>
        <w:rPr>
          <w:sz w:val="24"/>
          <w:szCs w:val="24"/>
        </w:rPr>
        <w:t>,</w:t>
      </w:r>
      <w:proofErr w:type="gramEnd"/>
      <w:r>
        <w:rPr>
          <w:sz w:val="24"/>
          <w:szCs w:val="24"/>
        </w:rPr>
        <w:t xml:space="preserve"> in Romei-Corazza (a cura di), </w:t>
      </w:r>
      <w:r>
        <w:rPr>
          <w:i/>
          <w:iCs/>
          <w:sz w:val="24"/>
          <w:szCs w:val="24"/>
        </w:rPr>
        <w:t>Diritto del lavoro in trasformazione</w:t>
      </w:r>
      <w:r>
        <w:rPr>
          <w:sz w:val="24"/>
          <w:szCs w:val="24"/>
        </w:rPr>
        <w:t>, il Mulino, 2014, p. 37;</w:t>
      </w:r>
    </w:p>
    <w:p w14:paraId="7EE641B5" w14:textId="77777777" w:rsidR="002A7229" w:rsidRDefault="008745F6">
      <w:pPr>
        <w:jc w:val="both"/>
        <w:rPr>
          <w:sz w:val="24"/>
          <w:szCs w:val="24"/>
        </w:rPr>
      </w:pPr>
      <w:r>
        <w:rPr>
          <w:sz w:val="24"/>
          <w:szCs w:val="24"/>
        </w:rPr>
        <w:t xml:space="preserve">64) </w:t>
      </w:r>
      <w:r>
        <w:rPr>
          <w:i/>
          <w:iCs/>
          <w:sz w:val="24"/>
          <w:szCs w:val="24"/>
        </w:rPr>
        <w:t>Datori di lavoro e articolazione delle regole. Il lavoro nell'impresa familiare</w:t>
      </w:r>
      <w:r>
        <w:rPr>
          <w:sz w:val="24"/>
          <w:szCs w:val="24"/>
        </w:rPr>
        <w:t xml:space="preserve">, in Esposito-Gaeta-Santucci-Viscomi-Zoppoli A.- Zoppoli L., </w:t>
      </w:r>
      <w:r>
        <w:rPr>
          <w:i/>
          <w:iCs/>
          <w:sz w:val="24"/>
          <w:szCs w:val="24"/>
        </w:rPr>
        <w:t xml:space="preserve">Istituzioni di diritto del lavoro e sindacale, </w:t>
      </w:r>
      <w:r>
        <w:rPr>
          <w:sz w:val="24"/>
          <w:szCs w:val="24"/>
        </w:rPr>
        <w:t>vol. III</w:t>
      </w:r>
      <w:r>
        <w:rPr>
          <w:i/>
          <w:iCs/>
          <w:sz w:val="24"/>
          <w:szCs w:val="24"/>
        </w:rPr>
        <w:t>, Il rapporto di lavoro</w:t>
      </w:r>
      <w:r>
        <w:rPr>
          <w:sz w:val="24"/>
          <w:szCs w:val="24"/>
        </w:rPr>
        <w:t>, Giappichelli, 2014, p. 331;</w:t>
      </w:r>
    </w:p>
    <w:p w14:paraId="6273C8A5" w14:textId="77777777" w:rsidR="002A7229" w:rsidRDefault="008745F6">
      <w:pPr>
        <w:jc w:val="both"/>
        <w:rPr>
          <w:sz w:val="24"/>
          <w:szCs w:val="24"/>
        </w:rPr>
      </w:pPr>
      <w:r>
        <w:rPr>
          <w:sz w:val="24"/>
          <w:szCs w:val="24"/>
        </w:rPr>
        <w:t xml:space="preserve">65) </w:t>
      </w:r>
      <w:r>
        <w:rPr>
          <w:i/>
          <w:iCs/>
          <w:sz w:val="24"/>
          <w:szCs w:val="24"/>
        </w:rPr>
        <w:t>Negozi dispositivi, prescrizione e decadenza dei diritti del lavoratore</w:t>
      </w:r>
      <w:r>
        <w:rPr>
          <w:sz w:val="24"/>
          <w:szCs w:val="24"/>
        </w:rPr>
        <w:t xml:space="preserve">, in Esposito-Gaeta-Santucci-Viscomi-Zoppoli A.- Zoppoli L., </w:t>
      </w:r>
      <w:r>
        <w:rPr>
          <w:i/>
          <w:iCs/>
          <w:sz w:val="24"/>
          <w:szCs w:val="24"/>
        </w:rPr>
        <w:t xml:space="preserve">Istituzioni di diritto del lavoro e sindacale, </w:t>
      </w:r>
      <w:r>
        <w:rPr>
          <w:sz w:val="24"/>
          <w:szCs w:val="24"/>
        </w:rPr>
        <w:t>vol. III</w:t>
      </w:r>
      <w:r>
        <w:rPr>
          <w:i/>
          <w:iCs/>
          <w:sz w:val="24"/>
          <w:szCs w:val="24"/>
        </w:rPr>
        <w:t>, Il rapporto di lavoro</w:t>
      </w:r>
      <w:r>
        <w:rPr>
          <w:sz w:val="24"/>
          <w:szCs w:val="24"/>
        </w:rPr>
        <w:t xml:space="preserve">, Giappichelli, 2014, p. 370; </w:t>
      </w:r>
    </w:p>
    <w:p w14:paraId="0EE54094" w14:textId="77777777" w:rsidR="002A7229" w:rsidRDefault="008745F6">
      <w:pPr>
        <w:jc w:val="both"/>
        <w:rPr>
          <w:sz w:val="24"/>
          <w:szCs w:val="24"/>
        </w:rPr>
      </w:pPr>
      <w:r>
        <w:rPr>
          <w:sz w:val="24"/>
          <w:szCs w:val="24"/>
        </w:rPr>
        <w:t xml:space="preserve">66) </w:t>
      </w:r>
      <w:r>
        <w:rPr>
          <w:i/>
          <w:iCs/>
          <w:sz w:val="24"/>
          <w:szCs w:val="24"/>
        </w:rPr>
        <w:t>Istituti per la prevenzione delle controversie giudiziali. La conciliazione. L'arbitrato</w:t>
      </w:r>
      <w:r>
        <w:rPr>
          <w:sz w:val="24"/>
          <w:szCs w:val="24"/>
        </w:rPr>
        <w:t xml:space="preserve">, in Esposito-Gaeta-Santucci-Viscomi-Zoppoli A.-Zoppoli L., </w:t>
      </w:r>
      <w:r>
        <w:rPr>
          <w:i/>
          <w:iCs/>
          <w:sz w:val="24"/>
          <w:szCs w:val="24"/>
        </w:rPr>
        <w:t xml:space="preserve">Istituzioni di diritto del lavoro e sindacale, </w:t>
      </w:r>
      <w:r>
        <w:rPr>
          <w:sz w:val="24"/>
          <w:szCs w:val="24"/>
        </w:rPr>
        <w:t>vol. III</w:t>
      </w:r>
      <w:r>
        <w:rPr>
          <w:i/>
          <w:iCs/>
          <w:sz w:val="24"/>
          <w:szCs w:val="24"/>
        </w:rPr>
        <w:t>, Il rapporto di lavoro</w:t>
      </w:r>
      <w:r>
        <w:rPr>
          <w:sz w:val="24"/>
          <w:szCs w:val="24"/>
        </w:rPr>
        <w:t>, Giappichelli, 2014, p. 386;</w:t>
      </w:r>
    </w:p>
    <w:p w14:paraId="0BEB310E" w14:textId="77777777" w:rsidR="002A7229" w:rsidRDefault="008745F6">
      <w:pPr>
        <w:jc w:val="both"/>
        <w:rPr>
          <w:sz w:val="24"/>
          <w:szCs w:val="24"/>
        </w:rPr>
      </w:pPr>
      <w:r>
        <w:rPr>
          <w:sz w:val="24"/>
          <w:szCs w:val="24"/>
        </w:rPr>
        <w:t xml:space="preserve">67) </w:t>
      </w:r>
      <w:r>
        <w:rPr>
          <w:i/>
          <w:iCs/>
          <w:sz w:val="24"/>
          <w:szCs w:val="24"/>
        </w:rPr>
        <w:t>Ancora dialogando sulla titolarità del diritto di sciopero</w:t>
      </w:r>
      <w:r>
        <w:rPr>
          <w:sz w:val="24"/>
          <w:szCs w:val="24"/>
        </w:rPr>
        <w:t xml:space="preserve">, in </w:t>
      </w:r>
      <w:r>
        <w:rPr>
          <w:i/>
          <w:iCs/>
          <w:sz w:val="24"/>
          <w:szCs w:val="24"/>
        </w:rPr>
        <w:t>Rivista giuridica del lavoro e della previdenza sociale</w:t>
      </w:r>
      <w:r>
        <w:rPr>
          <w:sz w:val="24"/>
          <w:szCs w:val="24"/>
        </w:rPr>
        <w:t>, n. 4/2014, I, p. 807;</w:t>
      </w:r>
    </w:p>
    <w:p w14:paraId="58C59DE8" w14:textId="77777777" w:rsidR="002A7229" w:rsidRDefault="008745F6">
      <w:pPr>
        <w:jc w:val="both"/>
        <w:rPr>
          <w:sz w:val="24"/>
          <w:szCs w:val="24"/>
        </w:rPr>
      </w:pPr>
      <w:r>
        <w:rPr>
          <w:sz w:val="24"/>
          <w:szCs w:val="24"/>
        </w:rPr>
        <w:t xml:space="preserve">68) </w:t>
      </w:r>
      <w:r>
        <w:rPr>
          <w:i/>
          <w:iCs/>
          <w:sz w:val="24"/>
          <w:szCs w:val="24"/>
        </w:rPr>
        <w:t xml:space="preserve">Jobs Act e formante sindacale: quale ruolo per quale contrattazione </w:t>
      </w:r>
      <w:proofErr w:type="gramStart"/>
      <w:r>
        <w:rPr>
          <w:i/>
          <w:iCs/>
          <w:sz w:val="24"/>
          <w:szCs w:val="24"/>
        </w:rPr>
        <w:t>collettiva?</w:t>
      </w:r>
      <w:r>
        <w:rPr>
          <w:sz w:val="24"/>
          <w:szCs w:val="24"/>
        </w:rPr>
        <w:t>,</w:t>
      </w:r>
      <w:proofErr w:type="gramEnd"/>
      <w:r>
        <w:rPr>
          <w:sz w:val="24"/>
          <w:szCs w:val="24"/>
        </w:rPr>
        <w:t xml:space="preserve"> in Rusciano- Zoppoli L., </w:t>
      </w:r>
      <w:r>
        <w:rPr>
          <w:i/>
          <w:iCs/>
          <w:sz w:val="24"/>
          <w:szCs w:val="24"/>
        </w:rPr>
        <w:t>Jobs Act e contratti di lavoro dopo la legge delega 10 dicembre 2014 n. 183</w:t>
      </w:r>
      <w:r>
        <w:rPr>
          <w:sz w:val="24"/>
          <w:szCs w:val="24"/>
        </w:rPr>
        <w:t xml:space="preserve">, in </w:t>
      </w:r>
      <w:r>
        <w:rPr>
          <w:i/>
          <w:iCs/>
          <w:sz w:val="24"/>
          <w:szCs w:val="24"/>
        </w:rPr>
        <w:t xml:space="preserve">WP C.S.D.L.E. “Massimo </w:t>
      </w:r>
      <w:proofErr w:type="gramStart"/>
      <w:r>
        <w:rPr>
          <w:i/>
          <w:iCs/>
          <w:sz w:val="24"/>
          <w:szCs w:val="24"/>
        </w:rPr>
        <w:t>D’Antona”-</w:t>
      </w:r>
      <w:proofErr w:type="spellStart"/>
      <w:proofErr w:type="gramEnd"/>
      <w:r>
        <w:rPr>
          <w:i/>
          <w:iCs/>
          <w:sz w:val="24"/>
          <w:szCs w:val="24"/>
        </w:rPr>
        <w:t>Collective</w:t>
      </w:r>
      <w:proofErr w:type="spellEnd"/>
      <w:r>
        <w:rPr>
          <w:i/>
          <w:iCs/>
          <w:sz w:val="24"/>
          <w:szCs w:val="24"/>
        </w:rPr>
        <w:t xml:space="preserve"> Volumes-3/2014, </w:t>
      </w:r>
      <w:r>
        <w:rPr>
          <w:sz w:val="24"/>
          <w:szCs w:val="24"/>
        </w:rPr>
        <w:t xml:space="preserve">p. 25; </w:t>
      </w:r>
    </w:p>
    <w:p w14:paraId="3047B37C" w14:textId="77777777" w:rsidR="002A7229" w:rsidRDefault="008745F6">
      <w:pPr>
        <w:jc w:val="both"/>
        <w:rPr>
          <w:sz w:val="24"/>
          <w:szCs w:val="24"/>
        </w:rPr>
      </w:pPr>
      <w:r>
        <w:rPr>
          <w:sz w:val="24"/>
          <w:szCs w:val="24"/>
        </w:rPr>
        <w:t xml:space="preserve">69) </w:t>
      </w:r>
      <w:r>
        <w:rPr>
          <w:i/>
          <w:iCs/>
          <w:sz w:val="24"/>
          <w:szCs w:val="24"/>
        </w:rPr>
        <w:t>Art. 19 dello Statuto dei lavoratori, democrazia sindacale e realismo della Consulta nella sentenza n. 231/2013</w:t>
      </w:r>
      <w:r>
        <w:rPr>
          <w:sz w:val="24"/>
          <w:szCs w:val="24"/>
        </w:rPr>
        <w:t xml:space="preserve">, in </w:t>
      </w:r>
      <w:r>
        <w:rPr>
          <w:i/>
          <w:iCs/>
          <w:sz w:val="24"/>
          <w:szCs w:val="24"/>
        </w:rPr>
        <w:t>Studi in memoria di Mario Giovanni Garofalo</w:t>
      </w:r>
      <w:r>
        <w:rPr>
          <w:sz w:val="24"/>
          <w:szCs w:val="24"/>
        </w:rPr>
        <w:t xml:space="preserve">, Cacucci, 2015; </w:t>
      </w:r>
      <w:r>
        <w:rPr>
          <w:i/>
          <w:iCs/>
          <w:sz w:val="24"/>
          <w:szCs w:val="24"/>
        </w:rPr>
        <w:t>WP CSDLE "Massimo D'Antona".IT</w:t>
      </w:r>
      <w:r>
        <w:rPr>
          <w:sz w:val="24"/>
          <w:szCs w:val="24"/>
        </w:rPr>
        <w:t xml:space="preserve">-201/2014 e </w:t>
      </w:r>
      <w:r>
        <w:rPr>
          <w:i/>
          <w:iCs/>
          <w:sz w:val="24"/>
          <w:szCs w:val="24"/>
        </w:rPr>
        <w:t>Argomenti di diritto del lavoro</w:t>
      </w:r>
      <w:r>
        <w:rPr>
          <w:sz w:val="24"/>
          <w:szCs w:val="24"/>
        </w:rPr>
        <w:t xml:space="preserve">, 2/2014, I, p. 333; </w:t>
      </w:r>
    </w:p>
    <w:p w14:paraId="49BD6C98" w14:textId="77777777" w:rsidR="002A7229" w:rsidRDefault="008745F6">
      <w:pPr>
        <w:jc w:val="both"/>
        <w:rPr>
          <w:sz w:val="24"/>
          <w:szCs w:val="24"/>
        </w:rPr>
      </w:pPr>
      <w:r>
        <w:rPr>
          <w:sz w:val="24"/>
          <w:szCs w:val="24"/>
        </w:rPr>
        <w:t xml:space="preserve">70) </w:t>
      </w:r>
      <w:r>
        <w:rPr>
          <w:i/>
          <w:iCs/>
          <w:sz w:val="24"/>
          <w:szCs w:val="24"/>
        </w:rPr>
        <w:t>Responsabilità per sciopero illegittimo e potere sanzionatorio della Commissione di garanzia</w:t>
      </w:r>
      <w:r>
        <w:rPr>
          <w:sz w:val="24"/>
          <w:szCs w:val="24"/>
        </w:rPr>
        <w:t xml:space="preserve">, in Pino (a cura di), </w:t>
      </w:r>
      <w:r>
        <w:rPr>
          <w:i/>
          <w:iCs/>
          <w:sz w:val="24"/>
          <w:szCs w:val="24"/>
        </w:rPr>
        <w:t>Diritti fondamentali e regole del conflitto collettivo. Esperienze e prospettive</w:t>
      </w:r>
      <w:r>
        <w:rPr>
          <w:sz w:val="24"/>
          <w:szCs w:val="24"/>
        </w:rPr>
        <w:t xml:space="preserve">, Giuffrè, 2015 e in </w:t>
      </w:r>
      <w:r>
        <w:rPr>
          <w:i/>
          <w:iCs/>
          <w:sz w:val="24"/>
          <w:szCs w:val="24"/>
        </w:rPr>
        <w:t>Il lavoro nelle pubbliche amministrazioni</w:t>
      </w:r>
      <w:r>
        <w:rPr>
          <w:sz w:val="24"/>
          <w:szCs w:val="24"/>
        </w:rPr>
        <w:t>, 2014, p. 887;</w:t>
      </w:r>
    </w:p>
    <w:p w14:paraId="02FBE72D" w14:textId="77777777" w:rsidR="002A7229" w:rsidRDefault="008745F6">
      <w:pPr>
        <w:jc w:val="both"/>
        <w:rPr>
          <w:sz w:val="24"/>
          <w:szCs w:val="24"/>
        </w:rPr>
      </w:pPr>
      <w:r>
        <w:rPr>
          <w:sz w:val="24"/>
          <w:szCs w:val="24"/>
        </w:rPr>
        <w:t xml:space="preserve">71) </w:t>
      </w:r>
      <w:r>
        <w:rPr>
          <w:i/>
          <w:iCs/>
          <w:sz w:val="24"/>
          <w:szCs w:val="24"/>
        </w:rPr>
        <w:t>Rilevanza costituzionale della tutela reale e tecnica del bilanciamento nel contratto a tutele crescenti</w:t>
      </w:r>
      <w:r>
        <w:rPr>
          <w:sz w:val="24"/>
          <w:szCs w:val="24"/>
        </w:rPr>
        <w:t xml:space="preserve">, in Calcaterra (a cura di), </w:t>
      </w:r>
      <w:r>
        <w:rPr>
          <w:i/>
          <w:iCs/>
          <w:sz w:val="24"/>
          <w:szCs w:val="24"/>
        </w:rPr>
        <w:t>Tutele del lavoro ed esigenze della produzione. Studi</w:t>
      </w:r>
      <w:r>
        <w:rPr>
          <w:sz w:val="24"/>
          <w:szCs w:val="24"/>
        </w:rPr>
        <w:t xml:space="preserve"> </w:t>
      </w:r>
      <w:r>
        <w:rPr>
          <w:i/>
          <w:iCs/>
          <w:sz w:val="24"/>
          <w:szCs w:val="24"/>
        </w:rPr>
        <w:t>in onore di Raffaele De Luca Tamajo</w:t>
      </w:r>
      <w:r>
        <w:rPr>
          <w:sz w:val="24"/>
          <w:szCs w:val="24"/>
        </w:rPr>
        <w:t xml:space="preserve">, I, Editoriale scientifica, 2018, p. 607, e in </w:t>
      </w:r>
      <w:r>
        <w:rPr>
          <w:i/>
          <w:iCs/>
          <w:sz w:val="24"/>
          <w:szCs w:val="24"/>
        </w:rPr>
        <w:t>Diritti Lavori Mercati</w:t>
      </w:r>
      <w:r>
        <w:rPr>
          <w:sz w:val="24"/>
          <w:szCs w:val="24"/>
        </w:rPr>
        <w:t xml:space="preserve">, 2015, p. 291 (con il titolo </w:t>
      </w:r>
      <w:r>
        <w:rPr>
          <w:i/>
          <w:iCs/>
          <w:sz w:val="24"/>
          <w:szCs w:val="24"/>
        </w:rPr>
        <w:t xml:space="preserve">Legittimità costituzionale del contratto di lavoro a tutele crescenti, tutela reale per il licenziamento giustificato, tecnica del bilanciamento </w:t>
      </w:r>
      <w:r>
        <w:rPr>
          <w:sz w:val="24"/>
          <w:szCs w:val="24"/>
        </w:rPr>
        <w:t xml:space="preserve">anche in </w:t>
      </w:r>
      <w:r>
        <w:rPr>
          <w:i/>
          <w:iCs/>
          <w:sz w:val="24"/>
          <w:szCs w:val="24"/>
        </w:rPr>
        <w:t>WP CSDLE "Massimo D'Antona".IT</w:t>
      </w:r>
      <w:r>
        <w:rPr>
          <w:sz w:val="24"/>
          <w:szCs w:val="24"/>
        </w:rPr>
        <w:t>-260/2015);</w:t>
      </w:r>
    </w:p>
    <w:p w14:paraId="14E068AA" w14:textId="77777777" w:rsidR="002A7229" w:rsidRDefault="008745F6">
      <w:pPr>
        <w:jc w:val="both"/>
        <w:rPr>
          <w:sz w:val="24"/>
          <w:szCs w:val="24"/>
        </w:rPr>
      </w:pPr>
      <w:r>
        <w:rPr>
          <w:sz w:val="24"/>
          <w:szCs w:val="24"/>
        </w:rPr>
        <w:t xml:space="preserve">72) </w:t>
      </w:r>
      <w:r>
        <w:rPr>
          <w:i/>
          <w:iCs/>
          <w:sz w:val="24"/>
          <w:szCs w:val="24"/>
        </w:rPr>
        <w:t>Costituzione, legge e contratto nella disciplina del rapporto di lavoro</w:t>
      </w:r>
      <w:r>
        <w:rPr>
          <w:sz w:val="24"/>
          <w:szCs w:val="24"/>
        </w:rPr>
        <w:t xml:space="preserve">, in Esposito-Gaeta-Santucci-Viscomi-Zoppoli A.- Zoppoli L., </w:t>
      </w:r>
      <w:r>
        <w:rPr>
          <w:i/>
          <w:iCs/>
          <w:sz w:val="24"/>
          <w:szCs w:val="24"/>
        </w:rPr>
        <w:t>Istituzioni di diritto del lavoro e sindacale</w:t>
      </w:r>
      <w:r>
        <w:rPr>
          <w:sz w:val="24"/>
          <w:szCs w:val="24"/>
        </w:rPr>
        <w:t xml:space="preserve">, </w:t>
      </w:r>
      <w:r>
        <w:rPr>
          <w:i/>
          <w:iCs/>
          <w:sz w:val="24"/>
          <w:szCs w:val="24"/>
        </w:rPr>
        <w:t>Introduzione</w:t>
      </w:r>
      <w:r>
        <w:rPr>
          <w:sz w:val="24"/>
          <w:szCs w:val="24"/>
        </w:rPr>
        <w:t>, vol. I, II edizione, Giappichelli, 2015, p. 59;</w:t>
      </w:r>
    </w:p>
    <w:p w14:paraId="001C07E6" w14:textId="77777777" w:rsidR="002A7229" w:rsidRDefault="008745F6">
      <w:pPr>
        <w:jc w:val="both"/>
        <w:rPr>
          <w:sz w:val="24"/>
          <w:szCs w:val="24"/>
        </w:rPr>
      </w:pPr>
      <w:r>
        <w:rPr>
          <w:sz w:val="24"/>
          <w:szCs w:val="24"/>
        </w:rPr>
        <w:t xml:space="preserve">73) </w:t>
      </w:r>
      <w:r>
        <w:rPr>
          <w:i/>
          <w:iCs/>
          <w:sz w:val="24"/>
          <w:szCs w:val="24"/>
        </w:rPr>
        <w:t>Il contratto collettivo tra anomia ed effettività</w:t>
      </w:r>
      <w:r>
        <w:rPr>
          <w:sz w:val="24"/>
          <w:szCs w:val="24"/>
        </w:rPr>
        <w:t xml:space="preserve">, in Esposito-Gaeta-Santucci-Viscomi-Zoppoli A.- Zoppoli L., </w:t>
      </w:r>
      <w:r>
        <w:rPr>
          <w:i/>
          <w:iCs/>
          <w:sz w:val="24"/>
          <w:szCs w:val="24"/>
        </w:rPr>
        <w:t>Istituzioni di diritto del lavoro e sindacale</w:t>
      </w:r>
      <w:r>
        <w:rPr>
          <w:sz w:val="24"/>
          <w:szCs w:val="24"/>
        </w:rPr>
        <w:t xml:space="preserve">, </w:t>
      </w:r>
      <w:r>
        <w:rPr>
          <w:i/>
          <w:iCs/>
          <w:sz w:val="24"/>
          <w:szCs w:val="24"/>
        </w:rPr>
        <w:t xml:space="preserve">Organizzazione e attività sindacale, </w:t>
      </w:r>
      <w:r>
        <w:rPr>
          <w:sz w:val="24"/>
          <w:szCs w:val="24"/>
        </w:rPr>
        <w:t>vol. II, II edizione, Giappichelli, 2015, p. 81;</w:t>
      </w:r>
    </w:p>
    <w:p w14:paraId="4E67A745" w14:textId="77777777" w:rsidR="002A7229" w:rsidRDefault="008745F6">
      <w:pPr>
        <w:jc w:val="both"/>
        <w:rPr>
          <w:sz w:val="24"/>
          <w:szCs w:val="24"/>
        </w:rPr>
      </w:pPr>
      <w:r>
        <w:rPr>
          <w:sz w:val="24"/>
          <w:szCs w:val="24"/>
        </w:rPr>
        <w:lastRenderedPageBreak/>
        <w:t xml:space="preserve">74) </w:t>
      </w:r>
      <w:r>
        <w:rPr>
          <w:i/>
          <w:iCs/>
          <w:sz w:val="24"/>
          <w:szCs w:val="24"/>
        </w:rPr>
        <w:t>Datori di lavoro e articolazione delle regole. Il lavoro nell'impresa familiare</w:t>
      </w:r>
      <w:r>
        <w:rPr>
          <w:sz w:val="24"/>
          <w:szCs w:val="24"/>
        </w:rPr>
        <w:t xml:space="preserve">, in Esposito-Gaeta-Santucci-Viscomi-Zoppoli A.- Zoppoli L., </w:t>
      </w:r>
      <w:r>
        <w:rPr>
          <w:i/>
          <w:iCs/>
          <w:sz w:val="24"/>
          <w:szCs w:val="24"/>
        </w:rPr>
        <w:t xml:space="preserve">Istituzioni di diritto del lavoro e sindacale, </w:t>
      </w:r>
      <w:r>
        <w:rPr>
          <w:sz w:val="24"/>
          <w:szCs w:val="24"/>
        </w:rPr>
        <w:t>vol. III</w:t>
      </w:r>
      <w:r>
        <w:rPr>
          <w:i/>
          <w:iCs/>
          <w:sz w:val="24"/>
          <w:szCs w:val="24"/>
        </w:rPr>
        <w:t>, Il rapporto di lavoro</w:t>
      </w:r>
      <w:r>
        <w:rPr>
          <w:sz w:val="24"/>
          <w:szCs w:val="24"/>
        </w:rPr>
        <w:t>, Giappichelli, II edizione, 2015, p. 360;</w:t>
      </w:r>
    </w:p>
    <w:p w14:paraId="7988DC0E" w14:textId="77777777" w:rsidR="002A7229" w:rsidRDefault="008745F6">
      <w:pPr>
        <w:jc w:val="both"/>
        <w:rPr>
          <w:sz w:val="24"/>
          <w:szCs w:val="24"/>
        </w:rPr>
      </w:pPr>
      <w:r>
        <w:rPr>
          <w:sz w:val="24"/>
          <w:szCs w:val="24"/>
        </w:rPr>
        <w:t xml:space="preserve">75) </w:t>
      </w:r>
      <w:r>
        <w:rPr>
          <w:i/>
          <w:iCs/>
          <w:sz w:val="24"/>
          <w:szCs w:val="24"/>
        </w:rPr>
        <w:t>Negozi dispositivi, prescrizione e decadenza dei diritti del lavoratore</w:t>
      </w:r>
      <w:r>
        <w:rPr>
          <w:sz w:val="24"/>
          <w:szCs w:val="24"/>
        </w:rPr>
        <w:t xml:space="preserve">, in Esposito-Gaeta-Santucci-Viscomi-Zoppoli A.- Zoppoli L., </w:t>
      </w:r>
      <w:r>
        <w:rPr>
          <w:i/>
          <w:iCs/>
          <w:sz w:val="24"/>
          <w:szCs w:val="24"/>
        </w:rPr>
        <w:t xml:space="preserve">Istituzioni di diritto del lavoro e sindacale, </w:t>
      </w:r>
      <w:r>
        <w:rPr>
          <w:sz w:val="24"/>
          <w:szCs w:val="24"/>
        </w:rPr>
        <w:t>vol. III</w:t>
      </w:r>
      <w:r>
        <w:rPr>
          <w:i/>
          <w:iCs/>
          <w:sz w:val="24"/>
          <w:szCs w:val="24"/>
        </w:rPr>
        <w:t>, Il rapporto di lavoro</w:t>
      </w:r>
      <w:r>
        <w:rPr>
          <w:sz w:val="24"/>
          <w:szCs w:val="24"/>
        </w:rPr>
        <w:t>, II edizione, Giappichelli, 2015, p. 401;</w:t>
      </w:r>
    </w:p>
    <w:p w14:paraId="126EF315" w14:textId="77777777" w:rsidR="002A7229" w:rsidRDefault="008745F6">
      <w:pPr>
        <w:jc w:val="both"/>
        <w:rPr>
          <w:b/>
          <w:bCs/>
          <w:sz w:val="24"/>
          <w:szCs w:val="24"/>
        </w:rPr>
      </w:pPr>
      <w:r>
        <w:rPr>
          <w:sz w:val="24"/>
          <w:szCs w:val="24"/>
        </w:rPr>
        <w:t xml:space="preserve">76) </w:t>
      </w:r>
      <w:r>
        <w:rPr>
          <w:i/>
          <w:iCs/>
          <w:sz w:val="24"/>
          <w:szCs w:val="24"/>
        </w:rPr>
        <w:t>Istituti per la prevenzione delle controversie giudiziali. La conciliazione. L'arbitrato</w:t>
      </w:r>
      <w:r>
        <w:rPr>
          <w:sz w:val="24"/>
          <w:szCs w:val="24"/>
        </w:rPr>
        <w:t xml:space="preserve">, in Esposito-Gaeta-Santucci-Viscomi-Zoppoli A.-Zoppoli L., </w:t>
      </w:r>
      <w:r>
        <w:rPr>
          <w:i/>
          <w:iCs/>
          <w:sz w:val="24"/>
          <w:szCs w:val="24"/>
        </w:rPr>
        <w:t xml:space="preserve">Istituzioni di diritto del lavoro e sindacale, </w:t>
      </w:r>
      <w:r>
        <w:rPr>
          <w:sz w:val="24"/>
          <w:szCs w:val="24"/>
        </w:rPr>
        <w:t>vol. III</w:t>
      </w:r>
      <w:r>
        <w:rPr>
          <w:i/>
          <w:iCs/>
          <w:sz w:val="24"/>
          <w:szCs w:val="24"/>
        </w:rPr>
        <w:t>, Il rapporto di lavoro</w:t>
      </w:r>
      <w:r>
        <w:rPr>
          <w:sz w:val="24"/>
          <w:szCs w:val="24"/>
        </w:rPr>
        <w:t>, II edizione, Giappichelli, 2015, p. 420;</w:t>
      </w:r>
    </w:p>
    <w:p w14:paraId="457038FB" w14:textId="77777777" w:rsidR="002A7229" w:rsidRDefault="008745F6">
      <w:pPr>
        <w:jc w:val="both"/>
        <w:rPr>
          <w:sz w:val="24"/>
          <w:szCs w:val="24"/>
        </w:rPr>
      </w:pPr>
      <w:r>
        <w:rPr>
          <w:sz w:val="24"/>
          <w:szCs w:val="24"/>
        </w:rPr>
        <w:t xml:space="preserve">77) Risposta al quesito su </w:t>
      </w:r>
      <w:r>
        <w:rPr>
          <w:i/>
          <w:iCs/>
          <w:sz w:val="24"/>
          <w:szCs w:val="24"/>
        </w:rPr>
        <w:t>Il lavoro parasubordinato organizzato dal committente</w:t>
      </w:r>
      <w:r>
        <w:rPr>
          <w:sz w:val="24"/>
          <w:szCs w:val="24"/>
        </w:rPr>
        <w:t xml:space="preserve">, in </w:t>
      </w:r>
      <w:r>
        <w:rPr>
          <w:i/>
          <w:iCs/>
          <w:sz w:val="24"/>
          <w:szCs w:val="24"/>
        </w:rPr>
        <w:t>Colloqui giuridici sul lavoro (Massimario Giurisprudenza del lavoro)</w:t>
      </w:r>
      <w:r>
        <w:rPr>
          <w:sz w:val="24"/>
          <w:szCs w:val="24"/>
        </w:rPr>
        <w:t>, 2015, p. 149;</w:t>
      </w:r>
    </w:p>
    <w:p w14:paraId="7D46D28A" w14:textId="77777777" w:rsidR="002A7229" w:rsidRDefault="008745F6">
      <w:pPr>
        <w:jc w:val="both"/>
        <w:rPr>
          <w:sz w:val="24"/>
          <w:szCs w:val="24"/>
        </w:rPr>
      </w:pPr>
      <w:r>
        <w:rPr>
          <w:sz w:val="24"/>
          <w:szCs w:val="24"/>
        </w:rPr>
        <w:t xml:space="preserve">78) </w:t>
      </w:r>
      <w:r>
        <w:rPr>
          <w:i/>
          <w:iCs/>
          <w:sz w:val="24"/>
          <w:szCs w:val="24"/>
        </w:rPr>
        <w:t xml:space="preserve">La collaborazione </w:t>
      </w:r>
      <w:proofErr w:type="spellStart"/>
      <w:r>
        <w:rPr>
          <w:i/>
          <w:iCs/>
          <w:sz w:val="24"/>
          <w:szCs w:val="24"/>
        </w:rPr>
        <w:t>eterorganizzata</w:t>
      </w:r>
      <w:proofErr w:type="spellEnd"/>
      <w:r>
        <w:rPr>
          <w:i/>
          <w:iCs/>
          <w:sz w:val="24"/>
          <w:szCs w:val="24"/>
        </w:rPr>
        <w:t>: fattispecie e disciplina</w:t>
      </w:r>
      <w:r>
        <w:rPr>
          <w:sz w:val="24"/>
          <w:szCs w:val="24"/>
        </w:rPr>
        <w:t xml:space="preserve">, in </w:t>
      </w:r>
      <w:r>
        <w:rPr>
          <w:i/>
          <w:iCs/>
          <w:sz w:val="24"/>
          <w:szCs w:val="24"/>
        </w:rPr>
        <w:t>Diritti Lavori Mercati</w:t>
      </w:r>
      <w:r>
        <w:rPr>
          <w:sz w:val="24"/>
          <w:szCs w:val="24"/>
        </w:rPr>
        <w:t>, 2016, p. 33;</w:t>
      </w:r>
    </w:p>
    <w:p w14:paraId="210804C7" w14:textId="77777777" w:rsidR="002A7229" w:rsidRDefault="008745F6">
      <w:pPr>
        <w:jc w:val="both"/>
        <w:rPr>
          <w:sz w:val="24"/>
          <w:szCs w:val="24"/>
        </w:rPr>
      </w:pPr>
      <w:r>
        <w:rPr>
          <w:sz w:val="24"/>
          <w:szCs w:val="24"/>
        </w:rPr>
        <w:t xml:space="preserve">79) </w:t>
      </w:r>
      <w:r>
        <w:rPr>
          <w:i/>
          <w:iCs/>
          <w:sz w:val="24"/>
          <w:szCs w:val="24"/>
        </w:rPr>
        <w:t>Sulle ragioni, oggi, di una regolazione a tutto tondo (del potere sindacale e) della contrattazione collettiva (in particolare, sulla proposta di legge di Diritti lavori mercati)</w:t>
      </w:r>
      <w:r>
        <w:rPr>
          <w:sz w:val="24"/>
          <w:szCs w:val="24"/>
        </w:rPr>
        <w:t xml:space="preserve">, in </w:t>
      </w:r>
      <w:r>
        <w:rPr>
          <w:i/>
          <w:iCs/>
          <w:sz w:val="24"/>
          <w:szCs w:val="24"/>
        </w:rPr>
        <w:t>L'attuazione degli articoli 39 e 46 della Costituzione. Tre proposte a confronto</w:t>
      </w:r>
      <w:r>
        <w:rPr>
          <w:sz w:val="24"/>
          <w:szCs w:val="24"/>
        </w:rPr>
        <w:t>, a cura della Rivista Giuridica del Lavoro e della Previdenza Sociale, Atti del convegno, Roma, 13 aprile 2016, EDIESSE, 2016, p. 151;</w:t>
      </w:r>
    </w:p>
    <w:p w14:paraId="4BABF785" w14:textId="77777777" w:rsidR="002A7229" w:rsidRDefault="008745F6">
      <w:pPr>
        <w:jc w:val="both"/>
        <w:rPr>
          <w:sz w:val="24"/>
          <w:szCs w:val="24"/>
        </w:rPr>
      </w:pPr>
      <w:r>
        <w:rPr>
          <w:sz w:val="24"/>
          <w:szCs w:val="24"/>
        </w:rPr>
        <w:t xml:space="preserve">80) </w:t>
      </w:r>
      <w:r>
        <w:rPr>
          <w:i/>
          <w:iCs/>
          <w:sz w:val="24"/>
          <w:szCs w:val="24"/>
        </w:rPr>
        <w:t>Prefazione</w:t>
      </w:r>
      <w:r>
        <w:rPr>
          <w:sz w:val="24"/>
          <w:szCs w:val="24"/>
        </w:rPr>
        <w:t xml:space="preserve"> al volume di P. Monda, </w:t>
      </w:r>
      <w:r>
        <w:rPr>
          <w:i/>
          <w:iCs/>
          <w:sz w:val="24"/>
          <w:szCs w:val="24"/>
        </w:rPr>
        <w:t>Contratto di lavoro pubblico, potere organizzativo e valutazione</w:t>
      </w:r>
      <w:r>
        <w:rPr>
          <w:sz w:val="24"/>
          <w:szCs w:val="24"/>
        </w:rPr>
        <w:t>, Giappichelli, 2016;</w:t>
      </w:r>
    </w:p>
    <w:p w14:paraId="1F43901F" w14:textId="77777777" w:rsidR="002A7229" w:rsidRDefault="008745F6">
      <w:pPr>
        <w:jc w:val="both"/>
        <w:rPr>
          <w:sz w:val="24"/>
          <w:szCs w:val="24"/>
        </w:rPr>
      </w:pPr>
      <w:r>
        <w:rPr>
          <w:sz w:val="24"/>
          <w:szCs w:val="24"/>
        </w:rPr>
        <w:t xml:space="preserve">81) </w:t>
      </w:r>
      <w:r>
        <w:rPr>
          <w:i/>
          <w:iCs/>
          <w:sz w:val="24"/>
          <w:szCs w:val="24"/>
        </w:rPr>
        <w:t>Sindacato comparativamente più rappresentativo</w:t>
      </w:r>
      <w:r>
        <w:rPr>
          <w:sz w:val="24"/>
          <w:szCs w:val="24"/>
        </w:rPr>
        <w:t xml:space="preserve"> vs. </w:t>
      </w:r>
      <w:r>
        <w:rPr>
          <w:i/>
          <w:iCs/>
          <w:sz w:val="24"/>
          <w:szCs w:val="24"/>
        </w:rPr>
        <w:t>sistema (e democrazia) sindacale</w:t>
      </w:r>
      <w:r>
        <w:rPr>
          <w:sz w:val="24"/>
          <w:szCs w:val="24"/>
        </w:rPr>
        <w:t xml:space="preserve">, in </w:t>
      </w:r>
      <w:r>
        <w:rPr>
          <w:i/>
          <w:iCs/>
          <w:sz w:val="24"/>
          <w:szCs w:val="24"/>
        </w:rPr>
        <w:t>Legge e contrattazione collettiva nel diritto del lavoro post-statutario</w:t>
      </w:r>
      <w:r>
        <w:rPr>
          <w:sz w:val="24"/>
          <w:szCs w:val="24"/>
        </w:rPr>
        <w:t xml:space="preserve">, Atti delle Giornate di studio </w:t>
      </w:r>
      <w:proofErr w:type="spellStart"/>
      <w:r>
        <w:rPr>
          <w:sz w:val="24"/>
          <w:szCs w:val="24"/>
        </w:rPr>
        <w:t>Aidlass</w:t>
      </w:r>
      <w:proofErr w:type="spellEnd"/>
      <w:r>
        <w:rPr>
          <w:sz w:val="24"/>
          <w:szCs w:val="24"/>
        </w:rPr>
        <w:t>, Napoli 16-17 giugno 2016, Giuffrè, 2017, p. 354;</w:t>
      </w:r>
    </w:p>
    <w:p w14:paraId="7DFCB0D4" w14:textId="77777777" w:rsidR="002A7229" w:rsidRDefault="008745F6">
      <w:pPr>
        <w:jc w:val="both"/>
        <w:rPr>
          <w:sz w:val="24"/>
          <w:szCs w:val="24"/>
        </w:rPr>
      </w:pPr>
      <w:r>
        <w:rPr>
          <w:sz w:val="24"/>
          <w:szCs w:val="24"/>
        </w:rPr>
        <w:t xml:space="preserve">82) </w:t>
      </w:r>
      <w:r>
        <w:rPr>
          <w:i/>
          <w:iCs/>
          <w:sz w:val="24"/>
          <w:szCs w:val="24"/>
        </w:rPr>
        <w:t>La commissione di garanzia alle prese con la titolarità del diritto di sciopero (riflessioni sull'accordo Gruppo Ferrovie dello Stato del 2015)</w:t>
      </w:r>
      <w:r>
        <w:rPr>
          <w:sz w:val="24"/>
          <w:szCs w:val="24"/>
        </w:rPr>
        <w:t xml:space="preserve">, in </w:t>
      </w:r>
      <w:r>
        <w:rPr>
          <w:i/>
          <w:iCs/>
          <w:sz w:val="24"/>
          <w:szCs w:val="24"/>
        </w:rPr>
        <w:t>Giornale di diritto del lavoro e di relazioni industriali</w:t>
      </w:r>
      <w:r>
        <w:rPr>
          <w:sz w:val="24"/>
          <w:szCs w:val="24"/>
        </w:rPr>
        <w:t>. 2017, p. 591;</w:t>
      </w:r>
    </w:p>
    <w:p w14:paraId="62189E5D" w14:textId="77777777" w:rsidR="002A7229" w:rsidRDefault="008745F6">
      <w:pPr>
        <w:jc w:val="both"/>
        <w:rPr>
          <w:sz w:val="24"/>
          <w:szCs w:val="24"/>
        </w:rPr>
      </w:pPr>
      <w:r>
        <w:rPr>
          <w:sz w:val="24"/>
          <w:szCs w:val="24"/>
        </w:rPr>
        <w:t xml:space="preserve">83) </w:t>
      </w:r>
      <w:r>
        <w:rPr>
          <w:i/>
          <w:iCs/>
          <w:sz w:val="24"/>
          <w:szCs w:val="24"/>
        </w:rPr>
        <w:t>Diritto di sciopero e rappresentatività sindacale: il paradosso dei servizi essenziali tra sistema “di fatto”, istanze di moderna democrazia e bilanciamento dei diritti</w:t>
      </w:r>
      <w:r>
        <w:rPr>
          <w:sz w:val="24"/>
          <w:szCs w:val="24"/>
        </w:rPr>
        <w:t xml:space="preserve">, in </w:t>
      </w:r>
      <w:r>
        <w:rPr>
          <w:i/>
          <w:iCs/>
          <w:sz w:val="24"/>
          <w:szCs w:val="24"/>
        </w:rPr>
        <w:t>Diritto delle Relazioni Industriali</w:t>
      </w:r>
      <w:r>
        <w:rPr>
          <w:sz w:val="24"/>
          <w:szCs w:val="24"/>
        </w:rPr>
        <w:t>, 2017, p. 1145;</w:t>
      </w:r>
    </w:p>
    <w:p w14:paraId="65803E9C" w14:textId="77777777" w:rsidR="002A7229" w:rsidRDefault="008745F6">
      <w:pPr>
        <w:jc w:val="both"/>
        <w:rPr>
          <w:sz w:val="24"/>
          <w:szCs w:val="24"/>
        </w:rPr>
      </w:pPr>
      <w:r>
        <w:rPr>
          <w:sz w:val="24"/>
          <w:szCs w:val="24"/>
        </w:rPr>
        <w:t xml:space="preserve">84) </w:t>
      </w:r>
      <w:r>
        <w:rPr>
          <w:i/>
          <w:iCs/>
          <w:sz w:val="24"/>
          <w:szCs w:val="24"/>
        </w:rPr>
        <w:t xml:space="preserve">Introduzione. La cd. riforma Madia ai blocchi di partenza </w:t>
      </w:r>
      <w:r>
        <w:rPr>
          <w:sz w:val="24"/>
          <w:szCs w:val="24"/>
        </w:rPr>
        <w:t xml:space="preserve">(in collaborazione), in M. Esposito, V. Luciani, A. Zoppoli, L. Zoppoli (a cura di), </w:t>
      </w:r>
      <w:r>
        <w:rPr>
          <w:i/>
          <w:iCs/>
          <w:sz w:val="24"/>
          <w:szCs w:val="24"/>
        </w:rPr>
        <w:t xml:space="preserve">La riforma dei rapporti di lavoro nelle pubbliche amministrazioni. Commento alle innovazioni della XVII legislatura (2013-2018) con particolare riferimento ai d. lgs. </w:t>
      </w:r>
      <w:proofErr w:type="spellStart"/>
      <w:r>
        <w:rPr>
          <w:i/>
          <w:iCs/>
          <w:sz w:val="24"/>
          <w:szCs w:val="24"/>
        </w:rPr>
        <w:t>nn</w:t>
      </w:r>
      <w:proofErr w:type="spellEnd"/>
      <w:r>
        <w:rPr>
          <w:i/>
          <w:iCs/>
          <w:sz w:val="24"/>
          <w:szCs w:val="24"/>
        </w:rPr>
        <w:t>. 74 e 75 del 25 maggio 2017 (c.d. riforma Madia)</w:t>
      </w:r>
      <w:r>
        <w:rPr>
          <w:sz w:val="24"/>
          <w:szCs w:val="24"/>
        </w:rPr>
        <w:t>, Giappichelli, 2018, p. 1;</w:t>
      </w:r>
    </w:p>
    <w:p w14:paraId="03EEC4F0" w14:textId="77777777" w:rsidR="002A7229" w:rsidRDefault="008745F6">
      <w:pPr>
        <w:jc w:val="both"/>
        <w:rPr>
          <w:sz w:val="24"/>
          <w:szCs w:val="24"/>
        </w:rPr>
      </w:pPr>
      <w:r>
        <w:rPr>
          <w:sz w:val="24"/>
          <w:szCs w:val="24"/>
        </w:rPr>
        <w:t xml:space="preserve">85) </w:t>
      </w:r>
      <w:r>
        <w:rPr>
          <w:i/>
          <w:iCs/>
          <w:sz w:val="24"/>
          <w:szCs w:val="24"/>
        </w:rPr>
        <w:t>La dirigenza pubblica tra mancata riforma e persistenti equivoci</w:t>
      </w:r>
      <w:r>
        <w:rPr>
          <w:sz w:val="24"/>
          <w:szCs w:val="24"/>
        </w:rPr>
        <w:t xml:space="preserve">, in M. Esposito, V. Luciani, A. Zoppoli, L. Zoppoli (a cura di), </w:t>
      </w:r>
      <w:r>
        <w:rPr>
          <w:i/>
          <w:iCs/>
          <w:sz w:val="24"/>
          <w:szCs w:val="24"/>
        </w:rPr>
        <w:t xml:space="preserve">La riforma dei rapporti di lavoro nelle pubbliche amministrazioni. Commento alle innovazioni della XVII legislatura (2013-2018) con particolare riferimento ai d. lgs. </w:t>
      </w:r>
      <w:proofErr w:type="spellStart"/>
      <w:r>
        <w:rPr>
          <w:i/>
          <w:iCs/>
          <w:sz w:val="24"/>
          <w:szCs w:val="24"/>
        </w:rPr>
        <w:t>nn</w:t>
      </w:r>
      <w:proofErr w:type="spellEnd"/>
      <w:r>
        <w:rPr>
          <w:i/>
          <w:iCs/>
          <w:sz w:val="24"/>
          <w:szCs w:val="24"/>
        </w:rPr>
        <w:t>. 74 e 75 del 25 maggio 2017 (c.d. riforma Madia)</w:t>
      </w:r>
      <w:r>
        <w:rPr>
          <w:sz w:val="24"/>
          <w:szCs w:val="24"/>
        </w:rPr>
        <w:t>, Giappichelli, 2018, p. 317;</w:t>
      </w:r>
    </w:p>
    <w:p w14:paraId="7A05CBA1" w14:textId="77777777" w:rsidR="002A7229" w:rsidRDefault="008745F6">
      <w:pPr>
        <w:jc w:val="both"/>
        <w:rPr>
          <w:sz w:val="24"/>
          <w:szCs w:val="24"/>
        </w:rPr>
      </w:pPr>
      <w:r>
        <w:rPr>
          <w:sz w:val="24"/>
          <w:szCs w:val="24"/>
        </w:rPr>
        <w:t xml:space="preserve">86) </w:t>
      </w:r>
      <w:r>
        <w:rPr>
          <w:i/>
          <w:iCs/>
          <w:sz w:val="24"/>
          <w:szCs w:val="24"/>
        </w:rPr>
        <w:t>L'eloquente (ancorché circoscritta) vicenda referendaria su responsabilità negli appalti e lavoro accessorio</w:t>
      </w:r>
      <w:r>
        <w:rPr>
          <w:sz w:val="24"/>
          <w:szCs w:val="24"/>
        </w:rPr>
        <w:t xml:space="preserve">, S. Staiano, A. Zoppoli, L. Zoppoli (a cura di), </w:t>
      </w:r>
      <w:r>
        <w:rPr>
          <w:i/>
          <w:iCs/>
          <w:sz w:val="24"/>
          <w:szCs w:val="24"/>
        </w:rPr>
        <w:t>Il diritto del lavoro alla prova dei referendum</w:t>
      </w:r>
      <w:r>
        <w:rPr>
          <w:sz w:val="24"/>
          <w:szCs w:val="24"/>
        </w:rPr>
        <w:t xml:space="preserve">, in </w:t>
      </w:r>
      <w:r>
        <w:rPr>
          <w:i/>
          <w:iCs/>
          <w:sz w:val="24"/>
          <w:szCs w:val="24"/>
        </w:rPr>
        <w:t>Quaderni di Diritti Lavori Mercati</w:t>
      </w:r>
      <w:r>
        <w:rPr>
          <w:sz w:val="24"/>
          <w:szCs w:val="24"/>
        </w:rPr>
        <w:t>, 4, 2018, p.135;</w:t>
      </w:r>
    </w:p>
    <w:p w14:paraId="4B61D247" w14:textId="77777777" w:rsidR="002A7229" w:rsidRDefault="008745F6">
      <w:pPr>
        <w:jc w:val="both"/>
        <w:rPr>
          <w:sz w:val="24"/>
          <w:szCs w:val="24"/>
        </w:rPr>
      </w:pPr>
      <w:r>
        <w:rPr>
          <w:sz w:val="24"/>
          <w:szCs w:val="24"/>
        </w:rPr>
        <w:t xml:space="preserve">87) </w:t>
      </w:r>
      <w:r>
        <w:rPr>
          <w:i/>
          <w:iCs/>
          <w:sz w:val="24"/>
          <w:szCs w:val="24"/>
        </w:rPr>
        <w:t xml:space="preserve">La rappresentatività </w:t>
      </w:r>
      <w:r>
        <w:rPr>
          <w:sz w:val="24"/>
          <w:szCs w:val="24"/>
        </w:rPr>
        <w:t>per</w:t>
      </w:r>
      <w:r>
        <w:rPr>
          <w:i/>
          <w:iCs/>
          <w:sz w:val="24"/>
          <w:szCs w:val="24"/>
        </w:rPr>
        <w:t xml:space="preserve"> lo sciopero nei servizi essenziali</w:t>
      </w:r>
      <w:r>
        <w:rPr>
          <w:sz w:val="24"/>
          <w:szCs w:val="24"/>
        </w:rPr>
        <w:t xml:space="preserve">, in </w:t>
      </w:r>
      <w:r>
        <w:rPr>
          <w:i/>
          <w:iCs/>
          <w:sz w:val="24"/>
          <w:szCs w:val="24"/>
        </w:rPr>
        <w:t>Diritto di sciopero e rappresentatività sindacale</w:t>
      </w:r>
      <w:r>
        <w:rPr>
          <w:sz w:val="24"/>
          <w:szCs w:val="24"/>
        </w:rPr>
        <w:t xml:space="preserve">, in </w:t>
      </w:r>
      <w:r>
        <w:rPr>
          <w:i/>
          <w:iCs/>
          <w:sz w:val="24"/>
          <w:szCs w:val="24"/>
        </w:rPr>
        <w:t>Quaderni di Argomenti di diritto del lavoro</w:t>
      </w:r>
      <w:r>
        <w:rPr>
          <w:sz w:val="24"/>
          <w:szCs w:val="24"/>
        </w:rPr>
        <w:t>, 15, 2018, p. 147;</w:t>
      </w:r>
    </w:p>
    <w:p w14:paraId="02CCD220" w14:textId="77777777" w:rsidR="002A7229" w:rsidRDefault="008745F6">
      <w:pPr>
        <w:jc w:val="both"/>
        <w:rPr>
          <w:sz w:val="24"/>
          <w:szCs w:val="24"/>
        </w:rPr>
      </w:pPr>
      <w:r>
        <w:rPr>
          <w:sz w:val="24"/>
          <w:szCs w:val="24"/>
        </w:rPr>
        <w:t xml:space="preserve">88) </w:t>
      </w:r>
      <w:r>
        <w:rPr>
          <w:i/>
          <w:iCs/>
          <w:sz w:val="24"/>
          <w:szCs w:val="24"/>
        </w:rPr>
        <w:t>Le fonti: Costituzione, legge e contratto nella disciplina del rapporto di lavoro</w:t>
      </w:r>
      <w:r>
        <w:rPr>
          <w:sz w:val="24"/>
          <w:szCs w:val="24"/>
        </w:rPr>
        <w:t xml:space="preserve">, in Esposito-Gaeta-Zoppoli A.-Zoppoli L.), </w:t>
      </w:r>
      <w:r>
        <w:rPr>
          <w:i/>
          <w:iCs/>
          <w:sz w:val="24"/>
          <w:szCs w:val="24"/>
        </w:rPr>
        <w:t>Diritto del lavoro e sindacale</w:t>
      </w:r>
      <w:r>
        <w:rPr>
          <w:sz w:val="24"/>
          <w:szCs w:val="24"/>
        </w:rPr>
        <w:t>, Giappichelli, 2018, p. 19;</w:t>
      </w:r>
    </w:p>
    <w:p w14:paraId="06A5D16C" w14:textId="77777777" w:rsidR="002A7229" w:rsidRDefault="008745F6">
      <w:pPr>
        <w:jc w:val="both"/>
        <w:rPr>
          <w:sz w:val="24"/>
          <w:szCs w:val="24"/>
        </w:rPr>
      </w:pPr>
      <w:r>
        <w:rPr>
          <w:sz w:val="24"/>
          <w:szCs w:val="24"/>
        </w:rPr>
        <w:t xml:space="preserve">89) </w:t>
      </w:r>
      <w:r>
        <w:rPr>
          <w:i/>
          <w:iCs/>
          <w:sz w:val="24"/>
          <w:szCs w:val="24"/>
        </w:rPr>
        <w:t>Fenomeno sindacale e Costituzione</w:t>
      </w:r>
      <w:r>
        <w:rPr>
          <w:sz w:val="24"/>
          <w:szCs w:val="24"/>
        </w:rPr>
        <w:t xml:space="preserve">, in Esposito-Gaeta-Zoppoli A.-Zoppoli L., </w:t>
      </w:r>
      <w:r>
        <w:rPr>
          <w:i/>
          <w:iCs/>
          <w:sz w:val="24"/>
          <w:szCs w:val="24"/>
        </w:rPr>
        <w:t>Diritto del lavoro e sindacale</w:t>
      </w:r>
      <w:r>
        <w:rPr>
          <w:sz w:val="24"/>
          <w:szCs w:val="24"/>
        </w:rPr>
        <w:t>, Giappichelli, 2018, p. 175;</w:t>
      </w:r>
    </w:p>
    <w:p w14:paraId="225FCDC4" w14:textId="77777777" w:rsidR="002A7229" w:rsidRDefault="008745F6">
      <w:pPr>
        <w:jc w:val="both"/>
        <w:rPr>
          <w:sz w:val="24"/>
          <w:szCs w:val="24"/>
        </w:rPr>
      </w:pPr>
      <w:r>
        <w:rPr>
          <w:sz w:val="24"/>
          <w:szCs w:val="24"/>
        </w:rPr>
        <w:t xml:space="preserve">90) </w:t>
      </w:r>
      <w:r>
        <w:rPr>
          <w:i/>
          <w:iCs/>
          <w:sz w:val="24"/>
          <w:szCs w:val="24"/>
        </w:rPr>
        <w:t>Soggetti e attività sindacale nei luoghi di lavoro</w:t>
      </w:r>
      <w:r>
        <w:rPr>
          <w:sz w:val="24"/>
          <w:szCs w:val="24"/>
        </w:rPr>
        <w:t xml:space="preserve">, in Esposito-Gaeta-Zoppoli A.-Zoppoli L., </w:t>
      </w:r>
      <w:r>
        <w:rPr>
          <w:i/>
          <w:iCs/>
          <w:sz w:val="24"/>
          <w:szCs w:val="24"/>
        </w:rPr>
        <w:t>Diritto del lavoro e sindacale</w:t>
      </w:r>
      <w:r>
        <w:rPr>
          <w:sz w:val="24"/>
          <w:szCs w:val="24"/>
        </w:rPr>
        <w:t>, Giappichelli, 2018, p. 203;</w:t>
      </w:r>
    </w:p>
    <w:p w14:paraId="5065A525" w14:textId="77777777" w:rsidR="002A7229" w:rsidRDefault="008745F6">
      <w:pPr>
        <w:jc w:val="both"/>
        <w:rPr>
          <w:sz w:val="24"/>
          <w:szCs w:val="24"/>
        </w:rPr>
      </w:pPr>
      <w:r>
        <w:rPr>
          <w:sz w:val="24"/>
          <w:szCs w:val="24"/>
        </w:rPr>
        <w:t xml:space="preserve">91) </w:t>
      </w:r>
      <w:r>
        <w:rPr>
          <w:i/>
          <w:iCs/>
          <w:sz w:val="24"/>
          <w:szCs w:val="24"/>
        </w:rPr>
        <w:t>Il contratto collettivo tra anomia ed effettività</w:t>
      </w:r>
      <w:r>
        <w:rPr>
          <w:sz w:val="24"/>
          <w:szCs w:val="24"/>
        </w:rPr>
        <w:t xml:space="preserve">, in Esposito-Gaeta-Zoppoli A.-Zoppoli L., </w:t>
      </w:r>
      <w:r>
        <w:rPr>
          <w:i/>
          <w:iCs/>
          <w:sz w:val="24"/>
          <w:szCs w:val="24"/>
        </w:rPr>
        <w:t>Diritto del lavoro e sindacale</w:t>
      </w:r>
      <w:r>
        <w:rPr>
          <w:sz w:val="24"/>
          <w:szCs w:val="24"/>
        </w:rPr>
        <w:t>, Giappichelli, 2018, p. 231;</w:t>
      </w:r>
    </w:p>
    <w:p w14:paraId="667D5BEF" w14:textId="1C1EC8CD" w:rsidR="002A7229" w:rsidRDefault="008745F6">
      <w:pPr>
        <w:jc w:val="both"/>
        <w:rPr>
          <w:sz w:val="24"/>
          <w:szCs w:val="24"/>
        </w:rPr>
      </w:pPr>
      <w:r>
        <w:rPr>
          <w:sz w:val="24"/>
          <w:szCs w:val="24"/>
        </w:rPr>
        <w:t xml:space="preserve">92) </w:t>
      </w:r>
      <w:r>
        <w:rPr>
          <w:i/>
          <w:iCs/>
          <w:sz w:val="24"/>
          <w:szCs w:val="24"/>
        </w:rPr>
        <w:t>Negozi dispositivi, prescrizione e decadenza dei diritti del lavoratore</w:t>
      </w:r>
      <w:r w:rsidR="00907B73">
        <w:rPr>
          <w:i/>
          <w:iCs/>
          <w:sz w:val="24"/>
          <w:szCs w:val="24"/>
        </w:rPr>
        <w:t xml:space="preserve"> </w:t>
      </w:r>
      <w:r w:rsidR="00907B73" w:rsidRPr="00907B73">
        <w:rPr>
          <w:sz w:val="24"/>
          <w:szCs w:val="24"/>
        </w:rPr>
        <w:t>(</w:t>
      </w:r>
      <w:proofErr w:type="spellStart"/>
      <w:r w:rsidR="00907B73" w:rsidRPr="00907B73">
        <w:rPr>
          <w:sz w:val="24"/>
          <w:szCs w:val="24"/>
        </w:rPr>
        <w:t>parr</w:t>
      </w:r>
      <w:proofErr w:type="spellEnd"/>
      <w:r w:rsidR="00907B73" w:rsidRPr="00907B73">
        <w:rPr>
          <w:sz w:val="24"/>
          <w:szCs w:val="24"/>
        </w:rPr>
        <w:t>. 1-10)</w:t>
      </w:r>
      <w:r>
        <w:rPr>
          <w:sz w:val="24"/>
          <w:szCs w:val="24"/>
        </w:rPr>
        <w:t xml:space="preserve">, in Esposito-Gaeta-Zoppoli A.-Zoppoli L., </w:t>
      </w:r>
      <w:r>
        <w:rPr>
          <w:i/>
          <w:iCs/>
          <w:sz w:val="24"/>
          <w:szCs w:val="24"/>
        </w:rPr>
        <w:t>Diritto del lavoro e sindacale</w:t>
      </w:r>
      <w:r>
        <w:rPr>
          <w:sz w:val="24"/>
          <w:szCs w:val="24"/>
        </w:rPr>
        <w:t>, Giappichelli, 2018, p. 521;</w:t>
      </w:r>
    </w:p>
    <w:p w14:paraId="723CE019" w14:textId="77777777" w:rsidR="002A7229" w:rsidRDefault="008745F6">
      <w:pPr>
        <w:jc w:val="both"/>
        <w:rPr>
          <w:b/>
          <w:bCs/>
          <w:sz w:val="24"/>
          <w:szCs w:val="24"/>
        </w:rPr>
      </w:pPr>
      <w:r>
        <w:rPr>
          <w:sz w:val="24"/>
          <w:szCs w:val="24"/>
        </w:rPr>
        <w:lastRenderedPageBreak/>
        <w:t xml:space="preserve">93) </w:t>
      </w:r>
      <w:r>
        <w:rPr>
          <w:i/>
          <w:iCs/>
          <w:sz w:val="24"/>
          <w:szCs w:val="24"/>
        </w:rPr>
        <w:t>Prevenzione delle controversie giudiziali, processo del lavoro e garanzie dei crediti del lavoratore</w:t>
      </w:r>
      <w:r>
        <w:rPr>
          <w:sz w:val="24"/>
          <w:szCs w:val="24"/>
        </w:rPr>
        <w:t xml:space="preserve"> (</w:t>
      </w:r>
      <w:proofErr w:type="spellStart"/>
      <w:r>
        <w:rPr>
          <w:sz w:val="24"/>
          <w:szCs w:val="24"/>
        </w:rPr>
        <w:t>parr</w:t>
      </w:r>
      <w:proofErr w:type="spellEnd"/>
      <w:r>
        <w:rPr>
          <w:sz w:val="24"/>
          <w:szCs w:val="24"/>
        </w:rPr>
        <w:t xml:space="preserve">. 1, 2, 3, 4, 8), in Esposito-Gaeta-Zoppoli A.-Zoppoli L., </w:t>
      </w:r>
      <w:r>
        <w:rPr>
          <w:i/>
          <w:iCs/>
          <w:sz w:val="24"/>
          <w:szCs w:val="24"/>
        </w:rPr>
        <w:t>Diritto del lavoro e sindacale</w:t>
      </w:r>
      <w:r>
        <w:rPr>
          <w:sz w:val="24"/>
          <w:szCs w:val="24"/>
        </w:rPr>
        <w:t>, Giappichelli, 2018, p. 535;</w:t>
      </w:r>
    </w:p>
    <w:p w14:paraId="246E1E16" w14:textId="77777777" w:rsidR="002A7229" w:rsidRDefault="008745F6">
      <w:pPr>
        <w:jc w:val="both"/>
        <w:rPr>
          <w:sz w:val="24"/>
          <w:szCs w:val="24"/>
        </w:rPr>
      </w:pPr>
      <w:r>
        <w:rPr>
          <w:sz w:val="24"/>
          <w:szCs w:val="24"/>
        </w:rPr>
        <w:t xml:space="preserve">94) </w:t>
      </w:r>
      <w:r>
        <w:rPr>
          <w:i/>
          <w:iCs/>
          <w:sz w:val="24"/>
          <w:szCs w:val="24"/>
        </w:rPr>
        <w:t>Il conflitto nei servizi</w:t>
      </w:r>
      <w:r>
        <w:rPr>
          <w:sz w:val="24"/>
          <w:szCs w:val="24"/>
        </w:rPr>
        <w:t xml:space="preserve">, in SIPOTRA, </w:t>
      </w:r>
      <w:r>
        <w:rPr>
          <w:i/>
          <w:iCs/>
          <w:sz w:val="24"/>
          <w:szCs w:val="24"/>
        </w:rPr>
        <w:t>Innovazioni tecnologiche e governo della mobilità</w:t>
      </w:r>
      <w:r>
        <w:rPr>
          <w:sz w:val="24"/>
          <w:szCs w:val="24"/>
        </w:rPr>
        <w:t xml:space="preserve">, </w:t>
      </w:r>
      <w:r>
        <w:rPr>
          <w:i/>
          <w:iCs/>
          <w:sz w:val="24"/>
          <w:szCs w:val="24"/>
        </w:rPr>
        <w:t>Rapporto 2018</w:t>
      </w:r>
      <w:r>
        <w:rPr>
          <w:sz w:val="24"/>
          <w:szCs w:val="24"/>
        </w:rPr>
        <w:t>, Maggioli, 2018;</w:t>
      </w:r>
    </w:p>
    <w:p w14:paraId="2F850756" w14:textId="77777777" w:rsidR="002A7229" w:rsidRDefault="008745F6">
      <w:pPr>
        <w:jc w:val="both"/>
        <w:rPr>
          <w:sz w:val="24"/>
          <w:szCs w:val="24"/>
        </w:rPr>
      </w:pPr>
      <w:r>
        <w:rPr>
          <w:sz w:val="24"/>
          <w:szCs w:val="24"/>
        </w:rPr>
        <w:t>95</w:t>
      </w:r>
      <w:r>
        <w:rPr>
          <w:i/>
          <w:iCs/>
          <w:sz w:val="24"/>
          <w:szCs w:val="24"/>
        </w:rPr>
        <w:t>) Rappresentanze sindacali e rappresentatività, le insidie del tempo</w:t>
      </w:r>
      <w:r>
        <w:rPr>
          <w:sz w:val="24"/>
          <w:szCs w:val="24"/>
        </w:rPr>
        <w:t xml:space="preserve">, in </w:t>
      </w:r>
      <w:r>
        <w:rPr>
          <w:i/>
          <w:iCs/>
          <w:sz w:val="24"/>
          <w:szCs w:val="24"/>
        </w:rPr>
        <w:t>Diritti Lavori Mercati</w:t>
      </w:r>
      <w:r>
        <w:rPr>
          <w:sz w:val="24"/>
          <w:szCs w:val="24"/>
        </w:rPr>
        <w:t xml:space="preserve">, 2018, p. 351, e in </w:t>
      </w:r>
      <w:r>
        <w:rPr>
          <w:i/>
          <w:iCs/>
          <w:sz w:val="24"/>
          <w:szCs w:val="24"/>
        </w:rPr>
        <w:t>Il diritto del lavoro e la sua evoluzione. Scritti in onore di Roberto Pessi</w:t>
      </w:r>
      <w:r>
        <w:rPr>
          <w:sz w:val="24"/>
          <w:szCs w:val="24"/>
        </w:rPr>
        <w:t>, III, Cacucci, 2021, p. 2787;</w:t>
      </w:r>
    </w:p>
    <w:p w14:paraId="1D7743D0" w14:textId="5D3D72D8" w:rsidR="002A7229" w:rsidRDefault="008745F6">
      <w:pPr>
        <w:jc w:val="both"/>
        <w:rPr>
          <w:sz w:val="24"/>
          <w:szCs w:val="24"/>
        </w:rPr>
      </w:pPr>
      <w:r>
        <w:rPr>
          <w:sz w:val="24"/>
          <w:szCs w:val="24"/>
        </w:rPr>
        <w:t xml:space="preserve">96) </w:t>
      </w:r>
      <w:r>
        <w:rPr>
          <w:i/>
          <w:iCs/>
          <w:sz w:val="24"/>
          <w:szCs w:val="24"/>
        </w:rPr>
        <w:t>Art. 19 Incarichi di funzioni dirigenziali. Art. 70 Norme finali</w:t>
      </w:r>
      <w:r w:rsidR="00E84481">
        <w:rPr>
          <w:i/>
          <w:iCs/>
          <w:sz w:val="24"/>
          <w:szCs w:val="24"/>
        </w:rPr>
        <w:t xml:space="preserve"> </w:t>
      </w:r>
      <w:r w:rsidR="00E84481" w:rsidRPr="00E84481">
        <w:rPr>
          <w:sz w:val="24"/>
          <w:szCs w:val="24"/>
        </w:rPr>
        <w:t>(paragrafi 1 e 10)</w:t>
      </w:r>
      <w:r w:rsidRPr="00E84481">
        <w:rPr>
          <w:sz w:val="24"/>
          <w:szCs w:val="24"/>
        </w:rPr>
        <w:t>,</w:t>
      </w:r>
      <w:r>
        <w:rPr>
          <w:sz w:val="24"/>
          <w:szCs w:val="24"/>
        </w:rPr>
        <w:t xml:space="preserve"> in L. Fiorillo (a cura di), </w:t>
      </w:r>
      <w:r>
        <w:rPr>
          <w:i/>
          <w:iCs/>
          <w:sz w:val="24"/>
          <w:szCs w:val="24"/>
        </w:rPr>
        <w:t>Il lavoro pubblico</w:t>
      </w:r>
      <w:r>
        <w:rPr>
          <w:sz w:val="24"/>
          <w:szCs w:val="24"/>
        </w:rPr>
        <w:t>, Giuffrè Francis Lefebvre, 2019, p. 973;</w:t>
      </w:r>
    </w:p>
    <w:p w14:paraId="037146AD" w14:textId="77777777" w:rsidR="002A7229" w:rsidRDefault="008745F6">
      <w:pPr>
        <w:jc w:val="both"/>
        <w:rPr>
          <w:sz w:val="24"/>
          <w:szCs w:val="24"/>
        </w:rPr>
      </w:pPr>
      <w:r>
        <w:rPr>
          <w:sz w:val="24"/>
          <w:szCs w:val="24"/>
        </w:rPr>
        <w:t xml:space="preserve">97) </w:t>
      </w:r>
      <w:r>
        <w:rPr>
          <w:i/>
          <w:iCs/>
          <w:sz w:val="24"/>
          <w:szCs w:val="24"/>
        </w:rPr>
        <w:t>Sul “dovere di dissociazione” del sindacato nella l. 146/1990</w:t>
      </w:r>
      <w:r>
        <w:rPr>
          <w:sz w:val="24"/>
          <w:szCs w:val="24"/>
        </w:rPr>
        <w:t xml:space="preserve">, in </w:t>
      </w:r>
      <w:r>
        <w:rPr>
          <w:i/>
          <w:iCs/>
          <w:sz w:val="24"/>
          <w:szCs w:val="24"/>
        </w:rPr>
        <w:t>GDLRI</w:t>
      </w:r>
      <w:r>
        <w:rPr>
          <w:sz w:val="24"/>
          <w:szCs w:val="24"/>
        </w:rPr>
        <w:t>, 2019, p. 652;</w:t>
      </w:r>
    </w:p>
    <w:p w14:paraId="2BB11299" w14:textId="44EE6012" w:rsidR="002A7229" w:rsidRDefault="008745F6" w:rsidP="00AA3346">
      <w:pPr>
        <w:rPr>
          <w:sz w:val="24"/>
          <w:szCs w:val="24"/>
        </w:rPr>
      </w:pPr>
      <w:r>
        <w:rPr>
          <w:sz w:val="24"/>
          <w:szCs w:val="24"/>
        </w:rPr>
        <w:t>98</w:t>
      </w:r>
      <w:r>
        <w:rPr>
          <w:i/>
          <w:iCs/>
          <w:sz w:val="24"/>
          <w:szCs w:val="24"/>
        </w:rPr>
        <w:t>) La Consulta interviene sul</w:t>
      </w:r>
      <w:r>
        <w:rPr>
          <w:sz w:val="24"/>
          <w:szCs w:val="24"/>
        </w:rPr>
        <w:t xml:space="preserve"> Jobs Act </w:t>
      </w:r>
      <w:r>
        <w:rPr>
          <w:i/>
          <w:iCs/>
          <w:sz w:val="24"/>
          <w:szCs w:val="24"/>
        </w:rPr>
        <w:t>ma ne evita il cuore: il nuovo bilanciamento nella disciplina del licenziamento</w:t>
      </w:r>
      <w:r>
        <w:rPr>
          <w:sz w:val="24"/>
          <w:szCs w:val="24"/>
        </w:rPr>
        <w:t xml:space="preserve">, in </w:t>
      </w:r>
      <w:r>
        <w:rPr>
          <w:i/>
          <w:iCs/>
          <w:sz w:val="24"/>
          <w:szCs w:val="24"/>
        </w:rPr>
        <w:t>DLM,</w:t>
      </w:r>
      <w:r>
        <w:rPr>
          <w:sz w:val="24"/>
          <w:szCs w:val="24"/>
        </w:rPr>
        <w:t xml:space="preserve"> 2019, p. 219, e </w:t>
      </w:r>
      <w:r w:rsidRPr="00AA3346">
        <w:rPr>
          <w:i/>
          <w:iCs/>
          <w:sz w:val="24"/>
          <w:szCs w:val="24"/>
        </w:rPr>
        <w:t>Studi in onore di Francesco Santoni</w:t>
      </w:r>
      <w:r w:rsidR="009C48C1" w:rsidRPr="00AA3346">
        <w:rPr>
          <w:i/>
          <w:iCs/>
          <w:sz w:val="24"/>
          <w:szCs w:val="24"/>
        </w:rPr>
        <w:t>. Radici e prospettive del diritto del lavoro nel tempo presente</w:t>
      </w:r>
      <w:r w:rsidR="009C48C1">
        <w:rPr>
          <w:sz w:val="24"/>
          <w:szCs w:val="24"/>
        </w:rPr>
        <w:t xml:space="preserve">, </w:t>
      </w:r>
      <w:r w:rsidR="00CE05A7">
        <w:rPr>
          <w:sz w:val="24"/>
          <w:szCs w:val="24"/>
        </w:rPr>
        <w:t xml:space="preserve">2023, </w:t>
      </w:r>
      <w:r w:rsidR="009C48C1">
        <w:rPr>
          <w:sz w:val="24"/>
          <w:szCs w:val="24"/>
        </w:rPr>
        <w:t>III,</w:t>
      </w:r>
      <w:r w:rsidR="00E1454A">
        <w:rPr>
          <w:sz w:val="24"/>
          <w:szCs w:val="24"/>
        </w:rPr>
        <w:t xml:space="preserve"> Editoriale Scientifica, p. 3319.</w:t>
      </w:r>
    </w:p>
    <w:p w14:paraId="43233074" w14:textId="77777777" w:rsidR="002A7229" w:rsidRDefault="008745F6">
      <w:pPr>
        <w:jc w:val="both"/>
        <w:rPr>
          <w:sz w:val="24"/>
          <w:szCs w:val="24"/>
        </w:rPr>
      </w:pPr>
      <w:r>
        <w:rPr>
          <w:sz w:val="24"/>
          <w:szCs w:val="24"/>
        </w:rPr>
        <w:t xml:space="preserve">99) </w:t>
      </w:r>
      <w:r>
        <w:rPr>
          <w:i/>
          <w:iCs/>
          <w:sz w:val="24"/>
          <w:szCs w:val="24"/>
        </w:rPr>
        <w:t>Statuto dei lavoratori e lavoro pubblico: un incontro, nel tempo, fecondo</w:t>
      </w:r>
      <w:r>
        <w:rPr>
          <w:sz w:val="24"/>
          <w:szCs w:val="24"/>
        </w:rPr>
        <w:t xml:space="preserve">, in </w:t>
      </w:r>
      <w:r>
        <w:rPr>
          <w:i/>
          <w:iCs/>
          <w:sz w:val="24"/>
          <w:szCs w:val="24"/>
        </w:rPr>
        <w:t>RGL</w:t>
      </w:r>
      <w:r>
        <w:rPr>
          <w:sz w:val="24"/>
          <w:szCs w:val="24"/>
        </w:rPr>
        <w:t>, 2020, I, p. 148;</w:t>
      </w:r>
    </w:p>
    <w:p w14:paraId="3806A6CF" w14:textId="64E0B90B" w:rsidR="002A7229" w:rsidRDefault="008745F6">
      <w:pPr>
        <w:jc w:val="both"/>
        <w:rPr>
          <w:sz w:val="24"/>
          <w:szCs w:val="24"/>
        </w:rPr>
      </w:pPr>
      <w:r>
        <w:rPr>
          <w:sz w:val="24"/>
          <w:szCs w:val="24"/>
        </w:rPr>
        <w:t xml:space="preserve">100) </w:t>
      </w:r>
      <w:r>
        <w:rPr>
          <w:i/>
          <w:iCs/>
          <w:sz w:val="24"/>
          <w:szCs w:val="24"/>
        </w:rPr>
        <w:t xml:space="preserve">Le collaborazioni </w:t>
      </w:r>
      <w:proofErr w:type="spellStart"/>
      <w:r>
        <w:rPr>
          <w:i/>
          <w:iCs/>
          <w:sz w:val="24"/>
          <w:szCs w:val="24"/>
        </w:rPr>
        <w:t>eterorganizzate</w:t>
      </w:r>
      <w:proofErr w:type="spellEnd"/>
      <w:r>
        <w:rPr>
          <w:i/>
          <w:iCs/>
          <w:sz w:val="24"/>
          <w:szCs w:val="24"/>
        </w:rPr>
        <w:t xml:space="preserve"> tra antiche questioni, vincoli di sistema e potenzialità</w:t>
      </w:r>
      <w:r>
        <w:rPr>
          <w:sz w:val="24"/>
          <w:szCs w:val="24"/>
        </w:rPr>
        <w:t xml:space="preserve">, in </w:t>
      </w:r>
      <w:r>
        <w:rPr>
          <w:i/>
          <w:iCs/>
          <w:sz w:val="24"/>
          <w:szCs w:val="24"/>
        </w:rPr>
        <w:t>DRI</w:t>
      </w:r>
      <w:r>
        <w:rPr>
          <w:sz w:val="24"/>
          <w:szCs w:val="24"/>
        </w:rPr>
        <w:t xml:space="preserve">, 2020, p. 703; e in </w:t>
      </w:r>
      <w:r>
        <w:rPr>
          <w:i/>
          <w:iCs/>
          <w:sz w:val="24"/>
          <w:szCs w:val="24"/>
        </w:rPr>
        <w:t>Scritti in onore di Mazzotta</w:t>
      </w:r>
      <w:r>
        <w:rPr>
          <w:sz w:val="24"/>
          <w:szCs w:val="24"/>
        </w:rPr>
        <w:t>, I, Cacucci, 2022, p. 1545</w:t>
      </w:r>
      <w:r w:rsidR="000E2C04">
        <w:rPr>
          <w:sz w:val="24"/>
          <w:szCs w:val="24"/>
        </w:rPr>
        <w:t>;</w:t>
      </w:r>
    </w:p>
    <w:p w14:paraId="723A36C7" w14:textId="77777777" w:rsidR="002A7229" w:rsidRDefault="008745F6">
      <w:pPr>
        <w:jc w:val="both"/>
        <w:rPr>
          <w:sz w:val="24"/>
          <w:szCs w:val="24"/>
        </w:rPr>
      </w:pPr>
      <w:r>
        <w:rPr>
          <w:sz w:val="24"/>
          <w:szCs w:val="24"/>
        </w:rPr>
        <w:t xml:space="preserve">101) </w:t>
      </w:r>
      <w:r>
        <w:rPr>
          <w:i/>
          <w:iCs/>
          <w:sz w:val="24"/>
          <w:szCs w:val="24"/>
        </w:rPr>
        <w:t>Le fonti:</w:t>
      </w:r>
      <w:r>
        <w:rPr>
          <w:sz w:val="24"/>
          <w:szCs w:val="24"/>
        </w:rPr>
        <w:t xml:space="preserve"> </w:t>
      </w:r>
      <w:r>
        <w:rPr>
          <w:i/>
          <w:iCs/>
          <w:sz w:val="24"/>
          <w:szCs w:val="24"/>
        </w:rPr>
        <w:t>Costituzione, legge e contratto nella disciplina del rapporto di lavoro. I diritti fondamentali</w:t>
      </w:r>
      <w:r>
        <w:rPr>
          <w:sz w:val="24"/>
          <w:szCs w:val="24"/>
        </w:rPr>
        <w:t xml:space="preserve"> (</w:t>
      </w:r>
      <w:proofErr w:type="spellStart"/>
      <w:r>
        <w:rPr>
          <w:sz w:val="24"/>
          <w:szCs w:val="24"/>
        </w:rPr>
        <w:t>parr</w:t>
      </w:r>
      <w:proofErr w:type="spellEnd"/>
      <w:r>
        <w:rPr>
          <w:sz w:val="24"/>
          <w:szCs w:val="24"/>
        </w:rPr>
        <w:t xml:space="preserve">. 1-12), in Esposito-Gaeta-Zoppoli A.- Zoppoli L., </w:t>
      </w:r>
      <w:r>
        <w:rPr>
          <w:i/>
          <w:iCs/>
          <w:sz w:val="24"/>
          <w:szCs w:val="24"/>
        </w:rPr>
        <w:t>Diritto del lavoro e sindacale</w:t>
      </w:r>
      <w:r>
        <w:rPr>
          <w:sz w:val="24"/>
          <w:szCs w:val="24"/>
        </w:rPr>
        <w:t>, II edizione, Giappichelli, 2020, p. 15;</w:t>
      </w:r>
    </w:p>
    <w:p w14:paraId="3E54597E" w14:textId="77777777" w:rsidR="002A7229" w:rsidRDefault="008745F6">
      <w:pPr>
        <w:jc w:val="both"/>
        <w:rPr>
          <w:sz w:val="24"/>
          <w:szCs w:val="24"/>
        </w:rPr>
      </w:pPr>
      <w:r>
        <w:rPr>
          <w:sz w:val="24"/>
          <w:szCs w:val="24"/>
        </w:rPr>
        <w:t xml:space="preserve">102) </w:t>
      </w:r>
      <w:r>
        <w:rPr>
          <w:i/>
          <w:iCs/>
          <w:sz w:val="24"/>
          <w:szCs w:val="24"/>
        </w:rPr>
        <w:t>Fenomeno sindacale e Costituzione</w:t>
      </w:r>
      <w:r>
        <w:rPr>
          <w:sz w:val="24"/>
          <w:szCs w:val="24"/>
        </w:rPr>
        <w:t xml:space="preserve">, in Esposito-Gaeta-Zoppoli A.-Zoppoli L., </w:t>
      </w:r>
      <w:r>
        <w:rPr>
          <w:i/>
          <w:iCs/>
          <w:sz w:val="24"/>
          <w:szCs w:val="24"/>
        </w:rPr>
        <w:t>Diritto del lavoro e sindacale</w:t>
      </w:r>
      <w:r>
        <w:rPr>
          <w:sz w:val="24"/>
          <w:szCs w:val="24"/>
        </w:rPr>
        <w:t>, II edizione, Giappichelli, 2020, p. 133;</w:t>
      </w:r>
    </w:p>
    <w:p w14:paraId="44FA1183" w14:textId="77777777" w:rsidR="002A7229" w:rsidRDefault="008745F6">
      <w:pPr>
        <w:jc w:val="both"/>
        <w:rPr>
          <w:sz w:val="24"/>
          <w:szCs w:val="24"/>
        </w:rPr>
      </w:pPr>
      <w:r>
        <w:rPr>
          <w:sz w:val="24"/>
          <w:szCs w:val="24"/>
        </w:rPr>
        <w:t xml:space="preserve">103) </w:t>
      </w:r>
      <w:r>
        <w:rPr>
          <w:i/>
          <w:iCs/>
          <w:sz w:val="24"/>
          <w:szCs w:val="24"/>
        </w:rPr>
        <w:t>Soggetti e attività sindacale nei luoghi di lavoro</w:t>
      </w:r>
      <w:r>
        <w:rPr>
          <w:sz w:val="24"/>
          <w:szCs w:val="24"/>
        </w:rPr>
        <w:t xml:space="preserve">, in Esposito-Gaeta-Zoppoli A.-Zoppoli L., </w:t>
      </w:r>
      <w:r>
        <w:rPr>
          <w:i/>
          <w:iCs/>
          <w:sz w:val="24"/>
          <w:szCs w:val="24"/>
        </w:rPr>
        <w:t>Diritto del lavoro e sindacale</w:t>
      </w:r>
      <w:r>
        <w:rPr>
          <w:sz w:val="24"/>
          <w:szCs w:val="24"/>
        </w:rPr>
        <w:t>, II edizione, Giappichelli, 2020, p. 156;</w:t>
      </w:r>
    </w:p>
    <w:p w14:paraId="487EA728" w14:textId="77777777" w:rsidR="002A7229" w:rsidRDefault="008745F6">
      <w:pPr>
        <w:jc w:val="both"/>
        <w:rPr>
          <w:sz w:val="24"/>
          <w:szCs w:val="24"/>
        </w:rPr>
      </w:pPr>
      <w:r>
        <w:rPr>
          <w:sz w:val="24"/>
          <w:szCs w:val="24"/>
        </w:rPr>
        <w:t xml:space="preserve">104) </w:t>
      </w:r>
      <w:r>
        <w:rPr>
          <w:i/>
          <w:iCs/>
          <w:sz w:val="24"/>
          <w:szCs w:val="24"/>
        </w:rPr>
        <w:t>Il contratto collettivo tra anomia ed effettività</w:t>
      </w:r>
      <w:r>
        <w:rPr>
          <w:sz w:val="24"/>
          <w:szCs w:val="24"/>
        </w:rPr>
        <w:t xml:space="preserve">, in Esposito-Gaeta-Zoppoli A.-Zoppoli L., </w:t>
      </w:r>
      <w:r>
        <w:rPr>
          <w:i/>
          <w:iCs/>
          <w:sz w:val="24"/>
          <w:szCs w:val="24"/>
        </w:rPr>
        <w:t>Diritto del lavoro e sindacale</w:t>
      </w:r>
      <w:r>
        <w:rPr>
          <w:sz w:val="24"/>
          <w:szCs w:val="24"/>
        </w:rPr>
        <w:t xml:space="preserve">, </w:t>
      </w:r>
      <w:r>
        <w:rPr>
          <w:i/>
          <w:iCs/>
          <w:sz w:val="24"/>
          <w:szCs w:val="24"/>
        </w:rPr>
        <w:t xml:space="preserve">II edizione, </w:t>
      </w:r>
      <w:r>
        <w:rPr>
          <w:sz w:val="24"/>
          <w:szCs w:val="24"/>
        </w:rPr>
        <w:t>Giappichelli, 2020, p. 181;</w:t>
      </w:r>
    </w:p>
    <w:p w14:paraId="3DDF77D5" w14:textId="6E58F39E" w:rsidR="002A7229" w:rsidRDefault="008745F6">
      <w:pPr>
        <w:jc w:val="both"/>
        <w:rPr>
          <w:sz w:val="24"/>
          <w:szCs w:val="24"/>
        </w:rPr>
      </w:pPr>
      <w:r>
        <w:rPr>
          <w:sz w:val="24"/>
          <w:szCs w:val="24"/>
        </w:rPr>
        <w:t xml:space="preserve">105) </w:t>
      </w:r>
      <w:r>
        <w:rPr>
          <w:i/>
          <w:iCs/>
          <w:sz w:val="24"/>
          <w:szCs w:val="24"/>
        </w:rPr>
        <w:t>Negozi dispositivi, prescrizione e decadenza dei diritti del lavoratore</w:t>
      </w:r>
      <w:r>
        <w:rPr>
          <w:sz w:val="24"/>
          <w:szCs w:val="24"/>
        </w:rPr>
        <w:t xml:space="preserve">, in Esposito-Gaeta-Zoppoli A.-Zoppoli L., </w:t>
      </w:r>
      <w:r>
        <w:rPr>
          <w:i/>
          <w:iCs/>
          <w:sz w:val="24"/>
          <w:szCs w:val="24"/>
        </w:rPr>
        <w:t xml:space="preserve">Diritto del lavoro e sindacale </w:t>
      </w:r>
      <w:r>
        <w:rPr>
          <w:sz w:val="24"/>
          <w:szCs w:val="24"/>
        </w:rPr>
        <w:t>(par</w:t>
      </w:r>
      <w:r w:rsidR="00227856">
        <w:rPr>
          <w:sz w:val="24"/>
          <w:szCs w:val="24"/>
        </w:rPr>
        <w:t xml:space="preserve">agrafi </w:t>
      </w:r>
      <w:r>
        <w:rPr>
          <w:sz w:val="24"/>
          <w:szCs w:val="24"/>
        </w:rPr>
        <w:t>1-10), II edizione, Giappichelli, 2020, p. 419;</w:t>
      </w:r>
    </w:p>
    <w:p w14:paraId="4104F91A" w14:textId="77777777" w:rsidR="002A7229" w:rsidRDefault="008745F6">
      <w:pPr>
        <w:jc w:val="both"/>
        <w:rPr>
          <w:sz w:val="24"/>
          <w:szCs w:val="24"/>
        </w:rPr>
      </w:pPr>
      <w:r>
        <w:rPr>
          <w:sz w:val="24"/>
          <w:szCs w:val="24"/>
        </w:rPr>
        <w:t xml:space="preserve">106) </w:t>
      </w:r>
      <w:r>
        <w:rPr>
          <w:i/>
          <w:iCs/>
          <w:sz w:val="24"/>
          <w:szCs w:val="24"/>
        </w:rPr>
        <w:t>Filosofia dello Statuto dei lavoratori, contratto di lavoro e organizzazione nelle pubbliche amministrazioni</w:t>
      </w:r>
      <w:r>
        <w:rPr>
          <w:sz w:val="24"/>
          <w:szCs w:val="24"/>
        </w:rPr>
        <w:t xml:space="preserve">, in Esposito, Luciani, A. Zoppoli (a cura di), </w:t>
      </w:r>
      <w:r>
        <w:rPr>
          <w:i/>
          <w:iCs/>
          <w:sz w:val="24"/>
          <w:szCs w:val="24"/>
        </w:rPr>
        <w:t>Mezzo secolo dallo statuto dei lavoratori. Politiche del diritto e cultura giuridica</w:t>
      </w:r>
      <w:r>
        <w:rPr>
          <w:sz w:val="24"/>
          <w:szCs w:val="24"/>
        </w:rPr>
        <w:t xml:space="preserve">, II, </w:t>
      </w:r>
      <w:r>
        <w:rPr>
          <w:i/>
          <w:iCs/>
          <w:sz w:val="24"/>
          <w:szCs w:val="24"/>
        </w:rPr>
        <w:t>Quaderni Diritti Lavori Mercati</w:t>
      </w:r>
      <w:r>
        <w:rPr>
          <w:sz w:val="24"/>
          <w:szCs w:val="24"/>
        </w:rPr>
        <w:t xml:space="preserve">, 10, 2021, p. 163; </w:t>
      </w:r>
    </w:p>
    <w:p w14:paraId="76D5224C" w14:textId="55762398" w:rsidR="002A7229" w:rsidRDefault="008745F6">
      <w:pPr>
        <w:jc w:val="both"/>
        <w:rPr>
          <w:i/>
          <w:iCs/>
          <w:sz w:val="24"/>
          <w:szCs w:val="24"/>
        </w:rPr>
      </w:pPr>
      <w:r>
        <w:rPr>
          <w:sz w:val="24"/>
          <w:szCs w:val="24"/>
        </w:rPr>
        <w:t xml:space="preserve">107) </w:t>
      </w:r>
      <w:r>
        <w:rPr>
          <w:i/>
          <w:iCs/>
          <w:sz w:val="24"/>
          <w:szCs w:val="24"/>
        </w:rPr>
        <w:t xml:space="preserve">Sull’ordinamento intersindacale </w:t>
      </w:r>
      <w:r>
        <w:rPr>
          <w:sz w:val="24"/>
          <w:szCs w:val="24"/>
        </w:rPr>
        <w:t>supplente</w:t>
      </w:r>
      <w:r>
        <w:rPr>
          <w:i/>
          <w:iCs/>
          <w:sz w:val="24"/>
          <w:szCs w:val="24"/>
        </w:rPr>
        <w:t xml:space="preserve"> dell’art. 39, seconda parte, Cost. e sulle attuali esigenze di democrazia sindacale</w:t>
      </w:r>
      <w:r>
        <w:rPr>
          <w:sz w:val="24"/>
          <w:szCs w:val="24"/>
        </w:rPr>
        <w:t xml:space="preserve">, in </w:t>
      </w:r>
      <w:r>
        <w:rPr>
          <w:i/>
          <w:iCs/>
          <w:sz w:val="24"/>
          <w:szCs w:val="24"/>
        </w:rPr>
        <w:t>Lavoro Diritti Europa</w:t>
      </w:r>
      <w:r>
        <w:rPr>
          <w:sz w:val="24"/>
          <w:szCs w:val="24"/>
        </w:rPr>
        <w:t xml:space="preserve">, n. 3/2021 e in </w:t>
      </w:r>
      <w:r>
        <w:rPr>
          <w:i/>
          <w:iCs/>
          <w:sz w:val="24"/>
          <w:szCs w:val="24"/>
        </w:rPr>
        <w:t>Libertà e attività sindacal</w:t>
      </w:r>
      <w:r w:rsidR="00AF130E">
        <w:rPr>
          <w:i/>
          <w:iCs/>
          <w:sz w:val="24"/>
          <w:szCs w:val="24"/>
        </w:rPr>
        <w:t>e</w:t>
      </w:r>
      <w:r>
        <w:rPr>
          <w:i/>
          <w:iCs/>
          <w:sz w:val="24"/>
          <w:szCs w:val="24"/>
        </w:rPr>
        <w:t xml:space="preserve"> dopo i cinquant’anni dello Statuto dei lavoratori</w:t>
      </w:r>
      <w:r>
        <w:rPr>
          <w:sz w:val="24"/>
          <w:szCs w:val="24"/>
        </w:rPr>
        <w:t xml:space="preserve">, Atti delle Giornate di studio </w:t>
      </w:r>
      <w:proofErr w:type="spellStart"/>
      <w:r>
        <w:rPr>
          <w:sz w:val="24"/>
          <w:szCs w:val="24"/>
        </w:rPr>
        <w:t>Aidlass</w:t>
      </w:r>
      <w:proofErr w:type="spellEnd"/>
      <w:r>
        <w:rPr>
          <w:sz w:val="24"/>
          <w:szCs w:val="24"/>
        </w:rPr>
        <w:t xml:space="preserve">, Lucca 5-6 maggio 2021, La Tribuna, e in </w:t>
      </w:r>
      <w:r>
        <w:rPr>
          <w:i/>
          <w:iCs/>
          <w:sz w:val="24"/>
          <w:szCs w:val="24"/>
        </w:rPr>
        <w:t>LDE, n. 3/2021</w:t>
      </w:r>
      <w:r>
        <w:rPr>
          <w:sz w:val="24"/>
          <w:szCs w:val="24"/>
        </w:rPr>
        <w:t>;</w:t>
      </w:r>
    </w:p>
    <w:p w14:paraId="6991C53A" w14:textId="3DF49D83" w:rsidR="002A7229" w:rsidRDefault="008745F6">
      <w:pPr>
        <w:jc w:val="both"/>
        <w:rPr>
          <w:sz w:val="24"/>
          <w:szCs w:val="24"/>
        </w:rPr>
      </w:pPr>
      <w:r>
        <w:rPr>
          <w:sz w:val="24"/>
          <w:szCs w:val="24"/>
        </w:rPr>
        <w:t>108</w:t>
      </w:r>
      <w:r>
        <w:rPr>
          <w:i/>
          <w:iCs/>
          <w:sz w:val="24"/>
          <w:szCs w:val="24"/>
        </w:rPr>
        <w:t xml:space="preserve">) Diritto di sciopero e Covid-19: risorse normative (e principi) del diritto sindacale, </w:t>
      </w:r>
      <w:r>
        <w:rPr>
          <w:sz w:val="24"/>
          <w:szCs w:val="24"/>
        </w:rPr>
        <w:t>in</w:t>
      </w:r>
      <w:r>
        <w:rPr>
          <w:i/>
          <w:iCs/>
          <w:sz w:val="24"/>
          <w:szCs w:val="24"/>
        </w:rPr>
        <w:t xml:space="preserve"> Quaderni DLM, n. 11</w:t>
      </w:r>
      <w:r>
        <w:rPr>
          <w:sz w:val="24"/>
          <w:szCs w:val="24"/>
        </w:rPr>
        <w:t>, 2021</w:t>
      </w:r>
      <w:r w:rsidR="000E2C04">
        <w:rPr>
          <w:sz w:val="24"/>
          <w:szCs w:val="24"/>
        </w:rPr>
        <w:t>;</w:t>
      </w:r>
    </w:p>
    <w:p w14:paraId="18483995" w14:textId="304068C5" w:rsidR="002A7229" w:rsidRDefault="008745F6">
      <w:pPr>
        <w:jc w:val="both"/>
        <w:rPr>
          <w:sz w:val="24"/>
          <w:szCs w:val="24"/>
        </w:rPr>
      </w:pPr>
      <w:r>
        <w:rPr>
          <w:sz w:val="24"/>
          <w:szCs w:val="24"/>
        </w:rPr>
        <w:t xml:space="preserve">109) </w:t>
      </w:r>
      <w:r>
        <w:rPr>
          <w:i/>
          <w:iCs/>
          <w:sz w:val="24"/>
          <w:szCs w:val="24"/>
        </w:rPr>
        <w:t>Le fonti:</w:t>
      </w:r>
      <w:r>
        <w:rPr>
          <w:sz w:val="24"/>
          <w:szCs w:val="24"/>
        </w:rPr>
        <w:t xml:space="preserve"> </w:t>
      </w:r>
      <w:r>
        <w:rPr>
          <w:i/>
          <w:iCs/>
          <w:sz w:val="24"/>
          <w:szCs w:val="24"/>
        </w:rPr>
        <w:t>Costituzione, legge e contratto nella disciplina del rapporto di lavoro. I diritti fondamentali</w:t>
      </w:r>
      <w:r>
        <w:rPr>
          <w:sz w:val="24"/>
          <w:szCs w:val="24"/>
        </w:rPr>
        <w:t xml:space="preserve"> (</w:t>
      </w:r>
      <w:proofErr w:type="spellStart"/>
      <w:r>
        <w:rPr>
          <w:sz w:val="24"/>
          <w:szCs w:val="24"/>
        </w:rPr>
        <w:t>parr</w:t>
      </w:r>
      <w:proofErr w:type="spellEnd"/>
      <w:r>
        <w:rPr>
          <w:sz w:val="24"/>
          <w:szCs w:val="24"/>
        </w:rPr>
        <w:t xml:space="preserve">. 1-12), in Esposito-Gaeta-Zoppoli A.- Zoppoli L., </w:t>
      </w:r>
      <w:r>
        <w:rPr>
          <w:i/>
          <w:iCs/>
          <w:sz w:val="24"/>
          <w:szCs w:val="24"/>
        </w:rPr>
        <w:t>Diritto del lavoro e sindacale</w:t>
      </w:r>
      <w:r>
        <w:rPr>
          <w:sz w:val="24"/>
          <w:szCs w:val="24"/>
        </w:rPr>
        <w:t>, I</w:t>
      </w:r>
      <w:r w:rsidR="00AF130E">
        <w:rPr>
          <w:sz w:val="24"/>
          <w:szCs w:val="24"/>
        </w:rPr>
        <w:t>I</w:t>
      </w:r>
      <w:r>
        <w:rPr>
          <w:sz w:val="24"/>
          <w:szCs w:val="24"/>
        </w:rPr>
        <w:t>I edizione, Giappichelli, 2021, p. 15;</w:t>
      </w:r>
    </w:p>
    <w:p w14:paraId="25D5D81B" w14:textId="32000C48" w:rsidR="002A7229" w:rsidRDefault="008745F6">
      <w:pPr>
        <w:jc w:val="both"/>
        <w:rPr>
          <w:sz w:val="24"/>
          <w:szCs w:val="24"/>
        </w:rPr>
      </w:pPr>
      <w:r>
        <w:rPr>
          <w:sz w:val="24"/>
          <w:szCs w:val="24"/>
        </w:rPr>
        <w:t xml:space="preserve">110) </w:t>
      </w:r>
      <w:r>
        <w:rPr>
          <w:i/>
          <w:iCs/>
          <w:sz w:val="24"/>
          <w:szCs w:val="24"/>
        </w:rPr>
        <w:t>Fenomeno sindacale e Costituzione</w:t>
      </w:r>
      <w:r>
        <w:rPr>
          <w:sz w:val="24"/>
          <w:szCs w:val="24"/>
        </w:rPr>
        <w:t xml:space="preserve">, in Esposito-Gaeta-Zoppoli A.-Zoppoli L., </w:t>
      </w:r>
      <w:r>
        <w:rPr>
          <w:i/>
          <w:iCs/>
          <w:sz w:val="24"/>
          <w:szCs w:val="24"/>
        </w:rPr>
        <w:t>Diritto del lavoro e sindacale</w:t>
      </w:r>
      <w:r>
        <w:rPr>
          <w:sz w:val="24"/>
          <w:szCs w:val="24"/>
        </w:rPr>
        <w:t>, I</w:t>
      </w:r>
      <w:r w:rsidR="00AF130E">
        <w:rPr>
          <w:sz w:val="24"/>
          <w:szCs w:val="24"/>
        </w:rPr>
        <w:t>I</w:t>
      </w:r>
      <w:r>
        <w:rPr>
          <w:sz w:val="24"/>
          <w:szCs w:val="24"/>
        </w:rPr>
        <w:t>I edizione, Giappichelli, 2021, p. 135;</w:t>
      </w:r>
    </w:p>
    <w:p w14:paraId="17D04885" w14:textId="77777777" w:rsidR="002A7229" w:rsidRDefault="008745F6">
      <w:pPr>
        <w:jc w:val="both"/>
        <w:rPr>
          <w:sz w:val="24"/>
          <w:szCs w:val="24"/>
        </w:rPr>
      </w:pPr>
      <w:r>
        <w:rPr>
          <w:sz w:val="24"/>
          <w:szCs w:val="24"/>
        </w:rPr>
        <w:t xml:space="preserve">111) </w:t>
      </w:r>
      <w:r>
        <w:rPr>
          <w:i/>
          <w:iCs/>
          <w:sz w:val="24"/>
          <w:szCs w:val="24"/>
        </w:rPr>
        <w:t>Soggetti e attività sindacale nei luoghi di lavoro</w:t>
      </w:r>
      <w:r>
        <w:rPr>
          <w:sz w:val="24"/>
          <w:szCs w:val="24"/>
        </w:rPr>
        <w:t xml:space="preserve">, in Esposito-Gaeta-Zoppoli A.-Zoppoli L., </w:t>
      </w:r>
      <w:r>
        <w:rPr>
          <w:i/>
          <w:iCs/>
          <w:sz w:val="24"/>
          <w:szCs w:val="24"/>
        </w:rPr>
        <w:t>Diritto del lavoro e sindacale</w:t>
      </w:r>
      <w:r>
        <w:rPr>
          <w:sz w:val="24"/>
          <w:szCs w:val="24"/>
        </w:rPr>
        <w:t>, II edizione, Giappichelli, 2021, p. 158;</w:t>
      </w:r>
    </w:p>
    <w:p w14:paraId="2C7ADF73" w14:textId="46E40145" w:rsidR="002A7229" w:rsidRDefault="008745F6">
      <w:pPr>
        <w:jc w:val="both"/>
        <w:rPr>
          <w:sz w:val="24"/>
          <w:szCs w:val="24"/>
        </w:rPr>
      </w:pPr>
      <w:r>
        <w:rPr>
          <w:sz w:val="24"/>
          <w:szCs w:val="24"/>
        </w:rPr>
        <w:t xml:space="preserve">112) </w:t>
      </w:r>
      <w:r>
        <w:rPr>
          <w:i/>
          <w:iCs/>
          <w:sz w:val="24"/>
          <w:szCs w:val="24"/>
        </w:rPr>
        <w:t>Il contratto collettivo tra anomia ed effettività</w:t>
      </w:r>
      <w:r>
        <w:rPr>
          <w:sz w:val="24"/>
          <w:szCs w:val="24"/>
        </w:rPr>
        <w:t xml:space="preserve">, in Esposito-Gaeta-Zoppoli A.-Zoppoli L., </w:t>
      </w:r>
      <w:r>
        <w:rPr>
          <w:i/>
          <w:iCs/>
          <w:sz w:val="24"/>
          <w:szCs w:val="24"/>
        </w:rPr>
        <w:t>Diritto del lavoro e sindacale</w:t>
      </w:r>
      <w:r>
        <w:rPr>
          <w:sz w:val="24"/>
          <w:szCs w:val="24"/>
        </w:rPr>
        <w:t xml:space="preserve">, </w:t>
      </w:r>
      <w:r w:rsidRPr="00AF130E">
        <w:rPr>
          <w:sz w:val="24"/>
          <w:szCs w:val="24"/>
        </w:rPr>
        <w:t>I</w:t>
      </w:r>
      <w:r w:rsidR="00AF130E" w:rsidRPr="00AF130E">
        <w:rPr>
          <w:sz w:val="24"/>
          <w:szCs w:val="24"/>
        </w:rPr>
        <w:t>I</w:t>
      </w:r>
      <w:r w:rsidRPr="00AF130E">
        <w:rPr>
          <w:sz w:val="24"/>
          <w:szCs w:val="24"/>
        </w:rPr>
        <w:t>I edizione,</w:t>
      </w:r>
      <w:r>
        <w:rPr>
          <w:i/>
          <w:iCs/>
          <w:sz w:val="24"/>
          <w:szCs w:val="24"/>
        </w:rPr>
        <w:t xml:space="preserve"> </w:t>
      </w:r>
      <w:r>
        <w:rPr>
          <w:sz w:val="24"/>
          <w:szCs w:val="24"/>
        </w:rPr>
        <w:t>Giappichelli, 2021, p. 183;</w:t>
      </w:r>
    </w:p>
    <w:p w14:paraId="00DAFD0C" w14:textId="3DB92613" w:rsidR="002A7229" w:rsidRDefault="008745F6">
      <w:pPr>
        <w:jc w:val="both"/>
        <w:rPr>
          <w:sz w:val="24"/>
          <w:szCs w:val="24"/>
        </w:rPr>
      </w:pPr>
      <w:r>
        <w:rPr>
          <w:sz w:val="24"/>
          <w:szCs w:val="24"/>
        </w:rPr>
        <w:t xml:space="preserve">113) </w:t>
      </w:r>
      <w:r>
        <w:rPr>
          <w:i/>
          <w:iCs/>
          <w:sz w:val="24"/>
          <w:szCs w:val="24"/>
        </w:rPr>
        <w:t>Negozi dispositivi, prescrizione e decadenza dei diritti del lavoratore</w:t>
      </w:r>
      <w:r>
        <w:rPr>
          <w:sz w:val="24"/>
          <w:szCs w:val="24"/>
        </w:rPr>
        <w:t xml:space="preserve">, in Esposito-Gaeta-Zoppoli A.-Zoppoli L., </w:t>
      </w:r>
      <w:r>
        <w:rPr>
          <w:i/>
          <w:iCs/>
          <w:sz w:val="24"/>
          <w:szCs w:val="24"/>
        </w:rPr>
        <w:t xml:space="preserve">Diritto del lavoro e sindacale </w:t>
      </w:r>
      <w:r>
        <w:rPr>
          <w:sz w:val="24"/>
          <w:szCs w:val="24"/>
        </w:rPr>
        <w:t>(par</w:t>
      </w:r>
      <w:r w:rsidR="00227856">
        <w:rPr>
          <w:sz w:val="24"/>
          <w:szCs w:val="24"/>
        </w:rPr>
        <w:t xml:space="preserve">agrafi </w:t>
      </w:r>
      <w:r>
        <w:rPr>
          <w:sz w:val="24"/>
          <w:szCs w:val="24"/>
        </w:rPr>
        <w:t>1-10), II</w:t>
      </w:r>
      <w:r w:rsidR="00AF130E">
        <w:rPr>
          <w:sz w:val="24"/>
          <w:szCs w:val="24"/>
        </w:rPr>
        <w:t>I</w:t>
      </w:r>
      <w:r>
        <w:rPr>
          <w:sz w:val="24"/>
          <w:szCs w:val="24"/>
        </w:rPr>
        <w:t xml:space="preserve"> edizione, Giappichelli, 2021, p. 428;</w:t>
      </w:r>
    </w:p>
    <w:p w14:paraId="6C2A66A9" w14:textId="2932757A" w:rsidR="002A7229" w:rsidRDefault="008745F6">
      <w:pPr>
        <w:jc w:val="both"/>
        <w:rPr>
          <w:sz w:val="24"/>
          <w:szCs w:val="24"/>
        </w:rPr>
      </w:pPr>
      <w:r>
        <w:rPr>
          <w:sz w:val="24"/>
          <w:szCs w:val="24"/>
        </w:rPr>
        <w:lastRenderedPageBreak/>
        <w:t xml:space="preserve">114) </w:t>
      </w:r>
      <w:r w:rsidR="00AF130E">
        <w:rPr>
          <w:sz w:val="24"/>
          <w:szCs w:val="24"/>
        </w:rPr>
        <w:t>“</w:t>
      </w:r>
      <w:r>
        <w:rPr>
          <w:i/>
          <w:iCs/>
          <w:sz w:val="24"/>
          <w:szCs w:val="24"/>
        </w:rPr>
        <w:t>Prospettiva rimediale, fattispecie, sistema</w:t>
      </w:r>
      <w:r>
        <w:rPr>
          <w:sz w:val="24"/>
          <w:szCs w:val="24"/>
        </w:rPr>
        <w:t xml:space="preserve">”, </w:t>
      </w:r>
      <w:r>
        <w:rPr>
          <w:i/>
          <w:iCs/>
          <w:sz w:val="24"/>
          <w:szCs w:val="24"/>
        </w:rPr>
        <w:t>Relazione</w:t>
      </w:r>
      <w:r>
        <w:rPr>
          <w:sz w:val="24"/>
          <w:szCs w:val="24"/>
        </w:rPr>
        <w:t xml:space="preserve">, in </w:t>
      </w:r>
      <w:r>
        <w:rPr>
          <w:i/>
          <w:iCs/>
          <w:sz w:val="24"/>
          <w:szCs w:val="24"/>
        </w:rPr>
        <w:t>Le tecniche di tutela nel diritto del lavoro</w:t>
      </w:r>
      <w:r>
        <w:rPr>
          <w:sz w:val="24"/>
          <w:szCs w:val="24"/>
        </w:rPr>
        <w:t xml:space="preserve">, </w:t>
      </w:r>
      <w:r>
        <w:rPr>
          <w:i/>
          <w:iCs/>
          <w:sz w:val="24"/>
          <w:szCs w:val="24"/>
        </w:rPr>
        <w:t>Atti delle Giornate di studio dell’Associazione Italiana di Diritto del Lavoro e della Sicurezza sociale</w:t>
      </w:r>
      <w:r>
        <w:rPr>
          <w:sz w:val="24"/>
          <w:szCs w:val="24"/>
        </w:rPr>
        <w:t xml:space="preserve">, </w:t>
      </w:r>
      <w:r>
        <w:rPr>
          <w:i/>
          <w:iCs/>
          <w:sz w:val="24"/>
          <w:szCs w:val="24"/>
        </w:rPr>
        <w:t>Torino, 16-17 giugno 2022</w:t>
      </w:r>
      <w:r>
        <w:rPr>
          <w:sz w:val="24"/>
          <w:szCs w:val="24"/>
        </w:rPr>
        <w:t>, La Tribuna, 2023, p. 111</w:t>
      </w:r>
      <w:r w:rsidR="000E2C04">
        <w:rPr>
          <w:sz w:val="24"/>
          <w:szCs w:val="24"/>
        </w:rPr>
        <w:t>;</w:t>
      </w:r>
    </w:p>
    <w:p w14:paraId="31B14F2B" w14:textId="77CC34CE" w:rsidR="002A7229" w:rsidRDefault="008745F6">
      <w:pPr>
        <w:jc w:val="both"/>
        <w:rPr>
          <w:sz w:val="24"/>
          <w:szCs w:val="24"/>
        </w:rPr>
      </w:pPr>
      <w:r>
        <w:rPr>
          <w:sz w:val="24"/>
          <w:szCs w:val="24"/>
        </w:rPr>
        <w:t xml:space="preserve">115) </w:t>
      </w:r>
      <w:r>
        <w:rPr>
          <w:i/>
          <w:iCs/>
          <w:sz w:val="24"/>
          <w:szCs w:val="24"/>
        </w:rPr>
        <w:t>Replica</w:t>
      </w:r>
      <w:r>
        <w:rPr>
          <w:sz w:val="24"/>
          <w:szCs w:val="24"/>
        </w:rPr>
        <w:t xml:space="preserve">, in </w:t>
      </w:r>
      <w:r>
        <w:rPr>
          <w:i/>
          <w:iCs/>
          <w:sz w:val="24"/>
          <w:szCs w:val="24"/>
        </w:rPr>
        <w:t>Le tecniche di tutela nel diritto del lavoro</w:t>
      </w:r>
      <w:r>
        <w:rPr>
          <w:sz w:val="24"/>
          <w:szCs w:val="24"/>
        </w:rPr>
        <w:t xml:space="preserve">, </w:t>
      </w:r>
      <w:r>
        <w:rPr>
          <w:i/>
          <w:iCs/>
          <w:sz w:val="24"/>
          <w:szCs w:val="24"/>
        </w:rPr>
        <w:t>Atti delle Giornate di studio dell’Associazione Italiana di Diritto del Lavoro e della Sicurezza sociale</w:t>
      </w:r>
      <w:r>
        <w:rPr>
          <w:sz w:val="24"/>
          <w:szCs w:val="24"/>
        </w:rPr>
        <w:t xml:space="preserve">, </w:t>
      </w:r>
      <w:r>
        <w:rPr>
          <w:i/>
          <w:iCs/>
          <w:sz w:val="24"/>
          <w:szCs w:val="24"/>
        </w:rPr>
        <w:t>Torino, 16-17 giugno 2022</w:t>
      </w:r>
      <w:r>
        <w:rPr>
          <w:sz w:val="24"/>
          <w:szCs w:val="24"/>
        </w:rPr>
        <w:t>, La Tribuna, 2023, p. 329</w:t>
      </w:r>
      <w:r w:rsidR="000E2C04">
        <w:rPr>
          <w:sz w:val="24"/>
          <w:szCs w:val="24"/>
        </w:rPr>
        <w:t>;</w:t>
      </w:r>
    </w:p>
    <w:p w14:paraId="7A36E7AE" w14:textId="798A0E91" w:rsidR="002A7229" w:rsidRDefault="008745F6">
      <w:pPr>
        <w:jc w:val="both"/>
        <w:rPr>
          <w:sz w:val="24"/>
          <w:szCs w:val="24"/>
        </w:rPr>
      </w:pPr>
      <w:r>
        <w:rPr>
          <w:sz w:val="24"/>
          <w:szCs w:val="24"/>
        </w:rPr>
        <w:t xml:space="preserve">116) </w:t>
      </w:r>
      <w:r>
        <w:rPr>
          <w:i/>
          <w:iCs/>
          <w:sz w:val="24"/>
          <w:szCs w:val="24"/>
        </w:rPr>
        <w:t>Le fonti:</w:t>
      </w:r>
      <w:r>
        <w:rPr>
          <w:sz w:val="24"/>
          <w:szCs w:val="24"/>
        </w:rPr>
        <w:t xml:space="preserve"> </w:t>
      </w:r>
      <w:r>
        <w:rPr>
          <w:i/>
          <w:iCs/>
          <w:sz w:val="24"/>
          <w:szCs w:val="24"/>
        </w:rPr>
        <w:t>Costituzione, legge e contratto nella disciplina del rapporto di lavoro. I diritti fondamentali</w:t>
      </w:r>
      <w:r>
        <w:rPr>
          <w:sz w:val="24"/>
          <w:szCs w:val="24"/>
        </w:rPr>
        <w:t xml:space="preserve"> (</w:t>
      </w:r>
      <w:proofErr w:type="spellStart"/>
      <w:r>
        <w:rPr>
          <w:sz w:val="24"/>
          <w:szCs w:val="24"/>
        </w:rPr>
        <w:t>parr</w:t>
      </w:r>
      <w:proofErr w:type="spellEnd"/>
      <w:r>
        <w:rPr>
          <w:sz w:val="24"/>
          <w:szCs w:val="24"/>
        </w:rPr>
        <w:t xml:space="preserve">. 1-12), in Esposito-Gaeta-Zoppoli A.- Zoppoli L., </w:t>
      </w:r>
      <w:r>
        <w:rPr>
          <w:i/>
          <w:iCs/>
          <w:sz w:val="24"/>
          <w:szCs w:val="24"/>
        </w:rPr>
        <w:t>Diritto del lavoro e sindacale</w:t>
      </w:r>
      <w:r>
        <w:rPr>
          <w:sz w:val="24"/>
          <w:szCs w:val="24"/>
        </w:rPr>
        <w:t xml:space="preserve">, </w:t>
      </w:r>
      <w:r w:rsidR="00054323">
        <w:rPr>
          <w:sz w:val="24"/>
          <w:szCs w:val="24"/>
        </w:rPr>
        <w:t xml:space="preserve">IV </w:t>
      </w:r>
      <w:r>
        <w:rPr>
          <w:sz w:val="24"/>
          <w:szCs w:val="24"/>
        </w:rPr>
        <w:t>edizione, Giappichelli, 2023, p. 15;</w:t>
      </w:r>
    </w:p>
    <w:p w14:paraId="2762EDDB" w14:textId="1E2C2C2C" w:rsidR="002A7229" w:rsidRDefault="008745F6">
      <w:pPr>
        <w:jc w:val="both"/>
        <w:rPr>
          <w:sz w:val="24"/>
          <w:szCs w:val="24"/>
        </w:rPr>
      </w:pPr>
      <w:r>
        <w:rPr>
          <w:sz w:val="24"/>
          <w:szCs w:val="24"/>
        </w:rPr>
        <w:t xml:space="preserve">117) </w:t>
      </w:r>
      <w:r>
        <w:rPr>
          <w:i/>
          <w:iCs/>
          <w:sz w:val="24"/>
          <w:szCs w:val="24"/>
        </w:rPr>
        <w:t>Fenomeno sindacale e Costituzione</w:t>
      </w:r>
      <w:r>
        <w:rPr>
          <w:sz w:val="24"/>
          <w:szCs w:val="24"/>
        </w:rPr>
        <w:t xml:space="preserve">, in Esposito-Gaeta-Zoppoli A.-Zoppoli L., </w:t>
      </w:r>
      <w:r>
        <w:rPr>
          <w:i/>
          <w:iCs/>
          <w:sz w:val="24"/>
          <w:szCs w:val="24"/>
        </w:rPr>
        <w:t>Diritto del lavoro e sindacale</w:t>
      </w:r>
      <w:r>
        <w:rPr>
          <w:sz w:val="24"/>
          <w:szCs w:val="24"/>
        </w:rPr>
        <w:t xml:space="preserve">, </w:t>
      </w:r>
      <w:r w:rsidR="00054323">
        <w:rPr>
          <w:sz w:val="24"/>
          <w:szCs w:val="24"/>
        </w:rPr>
        <w:t>IV e</w:t>
      </w:r>
      <w:r>
        <w:rPr>
          <w:sz w:val="24"/>
          <w:szCs w:val="24"/>
        </w:rPr>
        <w:t>dizione, Giappichelli, 2023, p. 137;</w:t>
      </w:r>
    </w:p>
    <w:p w14:paraId="194BB6EA" w14:textId="3E75A98E" w:rsidR="002A7229" w:rsidRDefault="008745F6">
      <w:pPr>
        <w:jc w:val="both"/>
        <w:rPr>
          <w:sz w:val="24"/>
          <w:szCs w:val="24"/>
        </w:rPr>
      </w:pPr>
      <w:r>
        <w:rPr>
          <w:sz w:val="24"/>
          <w:szCs w:val="24"/>
        </w:rPr>
        <w:t xml:space="preserve">118) </w:t>
      </w:r>
      <w:r>
        <w:rPr>
          <w:i/>
          <w:iCs/>
          <w:sz w:val="24"/>
          <w:szCs w:val="24"/>
        </w:rPr>
        <w:t>Soggetti e attività sindacale nei luoghi di lavoro</w:t>
      </w:r>
      <w:r>
        <w:rPr>
          <w:sz w:val="24"/>
          <w:szCs w:val="24"/>
        </w:rPr>
        <w:t xml:space="preserve">, in Esposito-Gaeta-Zoppoli A.-Zoppoli L., </w:t>
      </w:r>
      <w:r>
        <w:rPr>
          <w:i/>
          <w:iCs/>
          <w:sz w:val="24"/>
          <w:szCs w:val="24"/>
        </w:rPr>
        <w:t>Diritto del lavoro e sindacale</w:t>
      </w:r>
      <w:r>
        <w:rPr>
          <w:sz w:val="24"/>
          <w:szCs w:val="24"/>
        </w:rPr>
        <w:t xml:space="preserve">, </w:t>
      </w:r>
      <w:r w:rsidR="00054323">
        <w:rPr>
          <w:sz w:val="24"/>
          <w:szCs w:val="24"/>
        </w:rPr>
        <w:t xml:space="preserve">IV </w:t>
      </w:r>
      <w:r>
        <w:rPr>
          <w:sz w:val="24"/>
          <w:szCs w:val="24"/>
        </w:rPr>
        <w:t>edizione, Giappichelli, 2023, p. 160;</w:t>
      </w:r>
    </w:p>
    <w:p w14:paraId="08B4E602" w14:textId="4610360C" w:rsidR="002A7229" w:rsidRDefault="008745F6">
      <w:pPr>
        <w:jc w:val="both"/>
        <w:rPr>
          <w:sz w:val="24"/>
          <w:szCs w:val="24"/>
        </w:rPr>
      </w:pPr>
      <w:r>
        <w:rPr>
          <w:sz w:val="24"/>
          <w:szCs w:val="24"/>
        </w:rPr>
        <w:t xml:space="preserve">119) </w:t>
      </w:r>
      <w:r>
        <w:rPr>
          <w:i/>
          <w:iCs/>
          <w:sz w:val="24"/>
          <w:szCs w:val="24"/>
        </w:rPr>
        <w:t>Il contratto collettivo tra anomia ed effettività</w:t>
      </w:r>
      <w:r>
        <w:rPr>
          <w:sz w:val="24"/>
          <w:szCs w:val="24"/>
        </w:rPr>
        <w:t xml:space="preserve">, in Esposito-Gaeta-Zoppoli A.-Zoppoli L., </w:t>
      </w:r>
      <w:r>
        <w:rPr>
          <w:i/>
          <w:iCs/>
          <w:sz w:val="24"/>
          <w:szCs w:val="24"/>
        </w:rPr>
        <w:t>Diritto del lavoro e sindacale</w:t>
      </w:r>
      <w:r>
        <w:rPr>
          <w:sz w:val="24"/>
          <w:szCs w:val="24"/>
        </w:rPr>
        <w:t xml:space="preserve">, </w:t>
      </w:r>
      <w:r w:rsidR="00AF130E" w:rsidRPr="00AF130E">
        <w:rPr>
          <w:sz w:val="24"/>
          <w:szCs w:val="24"/>
        </w:rPr>
        <w:t>IV</w:t>
      </w:r>
      <w:r w:rsidRPr="00AF130E">
        <w:rPr>
          <w:sz w:val="24"/>
          <w:szCs w:val="24"/>
        </w:rPr>
        <w:t xml:space="preserve"> edizione</w:t>
      </w:r>
      <w:r>
        <w:rPr>
          <w:i/>
          <w:iCs/>
          <w:sz w:val="24"/>
          <w:szCs w:val="24"/>
        </w:rPr>
        <w:t xml:space="preserve">, </w:t>
      </w:r>
      <w:r>
        <w:rPr>
          <w:sz w:val="24"/>
          <w:szCs w:val="24"/>
        </w:rPr>
        <w:t>Giappichelli, 2023, p. 185;</w:t>
      </w:r>
    </w:p>
    <w:p w14:paraId="1EE89AA5" w14:textId="47E10F3A" w:rsidR="002A7229" w:rsidRDefault="008745F6">
      <w:pPr>
        <w:jc w:val="both"/>
        <w:rPr>
          <w:sz w:val="24"/>
          <w:szCs w:val="24"/>
        </w:rPr>
      </w:pPr>
      <w:r>
        <w:rPr>
          <w:sz w:val="24"/>
          <w:szCs w:val="24"/>
        </w:rPr>
        <w:t xml:space="preserve">120) </w:t>
      </w:r>
      <w:r>
        <w:rPr>
          <w:i/>
          <w:iCs/>
          <w:sz w:val="24"/>
          <w:szCs w:val="24"/>
        </w:rPr>
        <w:t>Negozi dispositivi, prescrizione e decadenza dei diritti del lavoratore</w:t>
      </w:r>
      <w:r>
        <w:rPr>
          <w:sz w:val="24"/>
          <w:szCs w:val="24"/>
        </w:rPr>
        <w:t xml:space="preserve">, in Esposito-Gaeta-Zoppoli A.-Zoppoli L., </w:t>
      </w:r>
      <w:r>
        <w:rPr>
          <w:i/>
          <w:iCs/>
          <w:sz w:val="24"/>
          <w:szCs w:val="24"/>
        </w:rPr>
        <w:t xml:space="preserve">Diritto del lavoro e sindacale </w:t>
      </w:r>
      <w:r>
        <w:rPr>
          <w:sz w:val="24"/>
          <w:szCs w:val="24"/>
        </w:rPr>
        <w:t>(</w:t>
      </w:r>
      <w:r w:rsidR="00227856">
        <w:rPr>
          <w:sz w:val="24"/>
          <w:szCs w:val="24"/>
        </w:rPr>
        <w:t xml:space="preserve">paragrafi </w:t>
      </w:r>
      <w:r>
        <w:rPr>
          <w:sz w:val="24"/>
          <w:szCs w:val="24"/>
        </w:rPr>
        <w:t xml:space="preserve">1-10), </w:t>
      </w:r>
      <w:r w:rsidR="00AF130E">
        <w:rPr>
          <w:sz w:val="24"/>
          <w:szCs w:val="24"/>
        </w:rPr>
        <w:t>IV</w:t>
      </w:r>
      <w:r>
        <w:rPr>
          <w:sz w:val="24"/>
          <w:szCs w:val="24"/>
        </w:rPr>
        <w:t xml:space="preserve"> edizione, Giappichelli, 2023, p. 433;</w:t>
      </w:r>
    </w:p>
    <w:p w14:paraId="5C815D18" w14:textId="6245EE19" w:rsidR="002A7229" w:rsidRDefault="008745F6">
      <w:pPr>
        <w:jc w:val="both"/>
        <w:rPr>
          <w:sz w:val="24"/>
          <w:szCs w:val="24"/>
        </w:rPr>
      </w:pPr>
      <w:r>
        <w:rPr>
          <w:sz w:val="24"/>
          <w:szCs w:val="24"/>
        </w:rPr>
        <w:t xml:space="preserve">121) </w:t>
      </w:r>
      <w:r>
        <w:rPr>
          <w:i/>
          <w:iCs/>
          <w:sz w:val="24"/>
          <w:szCs w:val="24"/>
        </w:rPr>
        <w:t xml:space="preserve">La dirigenza sanitaria, identità e problematiche </w:t>
      </w:r>
      <w:r>
        <w:rPr>
          <w:sz w:val="24"/>
          <w:szCs w:val="24"/>
        </w:rPr>
        <w:t>(</w:t>
      </w:r>
      <w:proofErr w:type="spellStart"/>
      <w:r>
        <w:rPr>
          <w:sz w:val="24"/>
          <w:szCs w:val="24"/>
        </w:rPr>
        <w:t>parr</w:t>
      </w:r>
      <w:proofErr w:type="spellEnd"/>
      <w:r w:rsidR="00AF130E">
        <w:rPr>
          <w:sz w:val="24"/>
          <w:szCs w:val="24"/>
        </w:rPr>
        <w:t>.</w:t>
      </w:r>
      <w:r>
        <w:rPr>
          <w:sz w:val="24"/>
          <w:szCs w:val="24"/>
        </w:rPr>
        <w:t xml:space="preserve"> 1, 2), in </w:t>
      </w:r>
      <w:r>
        <w:rPr>
          <w:i/>
          <w:iCs/>
          <w:sz w:val="24"/>
          <w:szCs w:val="24"/>
        </w:rPr>
        <w:t xml:space="preserve">RGL, </w:t>
      </w:r>
      <w:r>
        <w:rPr>
          <w:sz w:val="24"/>
          <w:szCs w:val="24"/>
        </w:rPr>
        <w:t>2023</w:t>
      </w:r>
      <w:r>
        <w:rPr>
          <w:i/>
          <w:iCs/>
          <w:sz w:val="24"/>
          <w:szCs w:val="24"/>
        </w:rPr>
        <w:t xml:space="preserve">, </w:t>
      </w:r>
      <w:r>
        <w:rPr>
          <w:sz w:val="24"/>
          <w:szCs w:val="24"/>
        </w:rPr>
        <w:t>I, p. 201.</w:t>
      </w:r>
    </w:p>
    <w:p w14:paraId="69DD418D" w14:textId="491E30EA" w:rsidR="002A7229" w:rsidRDefault="008745F6">
      <w:pPr>
        <w:jc w:val="both"/>
        <w:rPr>
          <w:i/>
          <w:iCs/>
          <w:sz w:val="24"/>
          <w:szCs w:val="24"/>
        </w:rPr>
      </w:pPr>
      <w:r>
        <w:rPr>
          <w:sz w:val="24"/>
          <w:szCs w:val="24"/>
        </w:rPr>
        <w:t>122)</w:t>
      </w:r>
      <w:r>
        <w:rPr>
          <w:i/>
          <w:iCs/>
          <w:sz w:val="24"/>
          <w:szCs w:val="24"/>
        </w:rPr>
        <w:t xml:space="preserve"> Il “contratto a tutele crescenti” torna dinanzi alla Consulta</w:t>
      </w:r>
      <w:r w:rsidR="000008F9">
        <w:rPr>
          <w:i/>
          <w:iCs/>
          <w:sz w:val="24"/>
          <w:szCs w:val="24"/>
        </w:rPr>
        <w:t>:</w:t>
      </w:r>
      <w:r>
        <w:rPr>
          <w:i/>
          <w:iCs/>
          <w:sz w:val="24"/>
          <w:szCs w:val="24"/>
        </w:rPr>
        <w:t xml:space="preserve"> il licenziamento nullo e l’avverbio che non poteva esserci, </w:t>
      </w:r>
      <w:r>
        <w:rPr>
          <w:sz w:val="24"/>
          <w:szCs w:val="24"/>
        </w:rPr>
        <w:t>in</w:t>
      </w:r>
      <w:r>
        <w:rPr>
          <w:i/>
          <w:iCs/>
          <w:sz w:val="24"/>
          <w:szCs w:val="24"/>
        </w:rPr>
        <w:t xml:space="preserve"> RGL</w:t>
      </w:r>
      <w:r>
        <w:rPr>
          <w:sz w:val="24"/>
          <w:szCs w:val="24"/>
        </w:rPr>
        <w:t>, 2023, II, p. 371;</w:t>
      </w:r>
    </w:p>
    <w:p w14:paraId="6828A446" w14:textId="1AD6E820" w:rsidR="002A7229" w:rsidRDefault="008745F6">
      <w:pPr>
        <w:jc w:val="both"/>
        <w:rPr>
          <w:i/>
          <w:iCs/>
          <w:sz w:val="24"/>
          <w:szCs w:val="24"/>
        </w:rPr>
      </w:pPr>
      <w:r>
        <w:rPr>
          <w:sz w:val="24"/>
          <w:szCs w:val="24"/>
        </w:rPr>
        <w:t>12</w:t>
      </w:r>
      <w:r w:rsidR="001A4611">
        <w:rPr>
          <w:sz w:val="24"/>
          <w:szCs w:val="24"/>
        </w:rPr>
        <w:t>3</w:t>
      </w:r>
      <w:r>
        <w:rPr>
          <w:sz w:val="24"/>
          <w:szCs w:val="24"/>
        </w:rPr>
        <w:t>)</w:t>
      </w:r>
      <w:r>
        <w:rPr>
          <w:i/>
          <w:iCs/>
          <w:sz w:val="24"/>
          <w:szCs w:val="24"/>
        </w:rPr>
        <w:t xml:space="preserve"> Lo sciopero (generale) nei servizi essenziali tra percorsi giuridici e insidie politiche</w:t>
      </w:r>
      <w:r>
        <w:rPr>
          <w:sz w:val="24"/>
          <w:szCs w:val="24"/>
        </w:rPr>
        <w:t>, in</w:t>
      </w:r>
      <w:r>
        <w:rPr>
          <w:i/>
          <w:iCs/>
          <w:sz w:val="24"/>
          <w:szCs w:val="24"/>
        </w:rPr>
        <w:t xml:space="preserve"> Giustizia Insieme (www.giustiziainsime.it)</w:t>
      </w:r>
      <w:r>
        <w:rPr>
          <w:sz w:val="24"/>
          <w:szCs w:val="24"/>
        </w:rPr>
        <w:t>,</w:t>
      </w:r>
      <w:r>
        <w:rPr>
          <w:i/>
          <w:iCs/>
          <w:sz w:val="24"/>
          <w:szCs w:val="24"/>
        </w:rPr>
        <w:t xml:space="preserve"> 23 febbraio 2024 </w:t>
      </w:r>
      <w:r>
        <w:rPr>
          <w:sz w:val="24"/>
          <w:szCs w:val="24"/>
        </w:rPr>
        <w:t>e in</w:t>
      </w:r>
      <w:r>
        <w:rPr>
          <w:i/>
          <w:iCs/>
          <w:sz w:val="24"/>
          <w:szCs w:val="24"/>
        </w:rPr>
        <w:t xml:space="preserve"> WP C.S.D.L.E. “Massimo D’Antona”.IT-482/2024</w:t>
      </w:r>
      <w:r w:rsidR="000E2C04">
        <w:rPr>
          <w:i/>
          <w:iCs/>
          <w:sz w:val="24"/>
          <w:szCs w:val="24"/>
        </w:rPr>
        <w:t>;</w:t>
      </w:r>
    </w:p>
    <w:p w14:paraId="3B3034CD" w14:textId="5D0AC4F6" w:rsidR="00105F76" w:rsidRDefault="00105F76" w:rsidP="00105F76">
      <w:pPr>
        <w:jc w:val="both"/>
        <w:rPr>
          <w:i/>
          <w:iCs/>
          <w:sz w:val="24"/>
          <w:szCs w:val="24"/>
        </w:rPr>
      </w:pPr>
      <w:r>
        <w:rPr>
          <w:i/>
          <w:iCs/>
          <w:sz w:val="24"/>
          <w:szCs w:val="24"/>
        </w:rPr>
        <w:t>12</w:t>
      </w:r>
      <w:r w:rsidR="001A4611">
        <w:rPr>
          <w:i/>
          <w:iCs/>
          <w:sz w:val="24"/>
          <w:szCs w:val="24"/>
        </w:rPr>
        <w:t>4</w:t>
      </w:r>
      <w:r>
        <w:rPr>
          <w:i/>
          <w:iCs/>
          <w:sz w:val="24"/>
          <w:szCs w:val="24"/>
        </w:rPr>
        <w:t xml:space="preserve">) Su </w:t>
      </w:r>
      <w:r w:rsidR="00E84481">
        <w:rPr>
          <w:i/>
          <w:iCs/>
          <w:sz w:val="24"/>
          <w:szCs w:val="24"/>
        </w:rPr>
        <w:t>s</w:t>
      </w:r>
      <w:r>
        <w:rPr>
          <w:i/>
          <w:iCs/>
          <w:sz w:val="24"/>
          <w:szCs w:val="24"/>
        </w:rPr>
        <w:t xml:space="preserve">istematica dei contratti di lavoro e fattispecie, </w:t>
      </w:r>
      <w:r w:rsidRPr="00317072">
        <w:rPr>
          <w:sz w:val="24"/>
          <w:szCs w:val="24"/>
        </w:rPr>
        <w:t>in</w:t>
      </w:r>
      <w:r>
        <w:rPr>
          <w:i/>
          <w:iCs/>
          <w:sz w:val="24"/>
          <w:szCs w:val="24"/>
        </w:rPr>
        <w:t xml:space="preserve"> Le dimensioni spazio-temporali dei lavori, Atti delle Giornate di studio </w:t>
      </w:r>
      <w:proofErr w:type="spellStart"/>
      <w:r>
        <w:rPr>
          <w:i/>
          <w:iCs/>
          <w:sz w:val="24"/>
          <w:szCs w:val="24"/>
        </w:rPr>
        <w:t>Aidlass</w:t>
      </w:r>
      <w:proofErr w:type="spellEnd"/>
      <w:r>
        <w:rPr>
          <w:i/>
          <w:iCs/>
          <w:sz w:val="24"/>
          <w:szCs w:val="24"/>
        </w:rPr>
        <w:t>, Campobasso, 25-26 maggio 2023</w:t>
      </w:r>
      <w:r w:rsidRPr="00317072">
        <w:rPr>
          <w:sz w:val="24"/>
          <w:szCs w:val="24"/>
        </w:rPr>
        <w:t xml:space="preserve">, </w:t>
      </w:r>
      <w:r>
        <w:rPr>
          <w:sz w:val="24"/>
          <w:szCs w:val="24"/>
        </w:rPr>
        <w:t>La Tribuna, 2024, 413</w:t>
      </w:r>
      <w:r w:rsidR="000E2C04">
        <w:rPr>
          <w:sz w:val="24"/>
          <w:szCs w:val="24"/>
        </w:rPr>
        <w:t>;</w:t>
      </w:r>
    </w:p>
    <w:p w14:paraId="4366733D" w14:textId="6EA5FCC1" w:rsidR="00105F76" w:rsidRDefault="00105F76" w:rsidP="00105F76">
      <w:pPr>
        <w:jc w:val="both"/>
        <w:rPr>
          <w:i/>
          <w:iCs/>
          <w:sz w:val="24"/>
          <w:szCs w:val="24"/>
        </w:rPr>
      </w:pPr>
      <w:r>
        <w:rPr>
          <w:i/>
          <w:iCs/>
          <w:sz w:val="24"/>
          <w:szCs w:val="24"/>
        </w:rPr>
        <w:t>12</w:t>
      </w:r>
      <w:r w:rsidR="001A4611">
        <w:rPr>
          <w:i/>
          <w:iCs/>
          <w:sz w:val="24"/>
          <w:szCs w:val="24"/>
        </w:rPr>
        <w:t>5</w:t>
      </w:r>
      <w:r>
        <w:rPr>
          <w:i/>
          <w:iCs/>
          <w:sz w:val="24"/>
          <w:szCs w:val="24"/>
        </w:rPr>
        <w:t>) Riflessioni (in “dialogo”) sul contratto collettivo “di prossimità”, muovendo dalla sentenza della Consulta n. 52 del 2023, in AmbienteDiritto.it, 1/2024</w:t>
      </w:r>
      <w:r w:rsidR="001A4611">
        <w:rPr>
          <w:i/>
          <w:iCs/>
          <w:sz w:val="24"/>
          <w:szCs w:val="24"/>
        </w:rPr>
        <w:t xml:space="preserve">, </w:t>
      </w:r>
      <w:r w:rsidR="001A4611" w:rsidRPr="001A4611">
        <w:rPr>
          <w:sz w:val="24"/>
          <w:szCs w:val="24"/>
        </w:rPr>
        <w:t>e</w:t>
      </w:r>
      <w:r w:rsidRPr="001A4611">
        <w:rPr>
          <w:sz w:val="24"/>
          <w:szCs w:val="24"/>
        </w:rPr>
        <w:t xml:space="preserve"> </w:t>
      </w:r>
      <w:r w:rsidR="001A4611" w:rsidRPr="001A4611">
        <w:rPr>
          <w:sz w:val="24"/>
          <w:szCs w:val="24"/>
        </w:rPr>
        <w:t>in</w:t>
      </w:r>
      <w:r w:rsidR="001A4611">
        <w:rPr>
          <w:i/>
          <w:iCs/>
          <w:sz w:val="24"/>
          <w:szCs w:val="24"/>
        </w:rPr>
        <w:t xml:space="preserve"> Chiaromonte-Vallauri (a cura di), Trasformazioni, valori, e regole del lavoro</w:t>
      </w:r>
      <w:r w:rsidR="000E2C04">
        <w:rPr>
          <w:i/>
          <w:iCs/>
          <w:sz w:val="24"/>
          <w:szCs w:val="24"/>
        </w:rPr>
        <w:t>.</w:t>
      </w:r>
      <w:r w:rsidR="001A4611">
        <w:rPr>
          <w:i/>
          <w:iCs/>
          <w:sz w:val="24"/>
          <w:szCs w:val="24"/>
        </w:rPr>
        <w:t xml:space="preserve"> Scritti per </w:t>
      </w:r>
      <w:r>
        <w:rPr>
          <w:i/>
          <w:iCs/>
          <w:sz w:val="24"/>
          <w:szCs w:val="24"/>
        </w:rPr>
        <w:t>Riccardo Del Punta</w:t>
      </w:r>
      <w:r w:rsidR="001A4611">
        <w:rPr>
          <w:i/>
          <w:iCs/>
          <w:sz w:val="24"/>
          <w:szCs w:val="24"/>
        </w:rPr>
        <w:t xml:space="preserve">, </w:t>
      </w:r>
      <w:r w:rsidR="000E2C04" w:rsidRPr="000E2C04">
        <w:rPr>
          <w:sz w:val="24"/>
          <w:szCs w:val="24"/>
        </w:rPr>
        <w:t>III,</w:t>
      </w:r>
      <w:r w:rsidR="000E2C04">
        <w:rPr>
          <w:i/>
          <w:iCs/>
          <w:sz w:val="24"/>
          <w:szCs w:val="24"/>
        </w:rPr>
        <w:t xml:space="preserve"> </w:t>
      </w:r>
      <w:r w:rsidR="001A4611" w:rsidRPr="001A4611">
        <w:rPr>
          <w:sz w:val="24"/>
          <w:szCs w:val="24"/>
        </w:rPr>
        <w:t>Firenze University Press, Firenze</w:t>
      </w:r>
      <w:r w:rsidR="000E2C04">
        <w:rPr>
          <w:i/>
          <w:iCs/>
          <w:sz w:val="24"/>
          <w:szCs w:val="24"/>
        </w:rPr>
        <w:t xml:space="preserve">, </w:t>
      </w:r>
      <w:r w:rsidR="000E2C04" w:rsidRPr="000E2C04">
        <w:rPr>
          <w:sz w:val="24"/>
          <w:szCs w:val="24"/>
        </w:rPr>
        <w:t>2024</w:t>
      </w:r>
      <w:r w:rsidR="00AA3346">
        <w:rPr>
          <w:sz w:val="24"/>
          <w:szCs w:val="24"/>
        </w:rPr>
        <w:t xml:space="preserve">, </w:t>
      </w:r>
      <w:r w:rsidR="000E2C04" w:rsidRPr="000E2C04">
        <w:rPr>
          <w:sz w:val="24"/>
          <w:szCs w:val="24"/>
        </w:rPr>
        <w:t>p. 1191</w:t>
      </w:r>
      <w:r w:rsidR="000E2C04">
        <w:rPr>
          <w:sz w:val="24"/>
          <w:szCs w:val="24"/>
        </w:rPr>
        <w:t>;</w:t>
      </w:r>
    </w:p>
    <w:p w14:paraId="4C5FD209" w14:textId="4E44ABA2" w:rsidR="00105F76" w:rsidRDefault="00105F76" w:rsidP="00105F76">
      <w:pPr>
        <w:jc w:val="both"/>
        <w:rPr>
          <w:i/>
          <w:iCs/>
          <w:sz w:val="24"/>
          <w:szCs w:val="24"/>
        </w:rPr>
      </w:pPr>
      <w:r>
        <w:rPr>
          <w:i/>
          <w:iCs/>
          <w:sz w:val="24"/>
          <w:szCs w:val="24"/>
        </w:rPr>
        <w:t>12</w:t>
      </w:r>
      <w:r w:rsidR="001A4611">
        <w:rPr>
          <w:i/>
          <w:iCs/>
          <w:sz w:val="24"/>
          <w:szCs w:val="24"/>
        </w:rPr>
        <w:t>6</w:t>
      </w:r>
      <w:r>
        <w:rPr>
          <w:i/>
          <w:iCs/>
          <w:sz w:val="24"/>
          <w:szCs w:val="24"/>
        </w:rPr>
        <w:t xml:space="preserve">) Collaborazioni coordinate e dipendenza economica, </w:t>
      </w:r>
      <w:r w:rsidRPr="00EF14CE">
        <w:rPr>
          <w:sz w:val="24"/>
          <w:szCs w:val="24"/>
        </w:rPr>
        <w:t>in</w:t>
      </w:r>
      <w:r>
        <w:rPr>
          <w:i/>
          <w:iCs/>
          <w:sz w:val="24"/>
          <w:szCs w:val="24"/>
        </w:rPr>
        <w:t xml:space="preserve"> LDE</w:t>
      </w:r>
      <w:r w:rsidRPr="00105F76">
        <w:rPr>
          <w:sz w:val="24"/>
          <w:szCs w:val="24"/>
        </w:rPr>
        <w:t>, 3/2024</w:t>
      </w:r>
      <w:r>
        <w:rPr>
          <w:sz w:val="24"/>
          <w:szCs w:val="24"/>
        </w:rPr>
        <w:t>,</w:t>
      </w:r>
      <w:r>
        <w:rPr>
          <w:i/>
          <w:iCs/>
          <w:sz w:val="24"/>
          <w:szCs w:val="24"/>
        </w:rPr>
        <w:t xml:space="preserve"> </w:t>
      </w:r>
      <w:r w:rsidRPr="00105F76">
        <w:rPr>
          <w:sz w:val="24"/>
          <w:szCs w:val="24"/>
        </w:rPr>
        <w:t xml:space="preserve">e in </w:t>
      </w:r>
      <w:r>
        <w:rPr>
          <w:i/>
          <w:iCs/>
          <w:sz w:val="24"/>
          <w:szCs w:val="24"/>
        </w:rPr>
        <w:t xml:space="preserve">Liber </w:t>
      </w:r>
      <w:proofErr w:type="spellStart"/>
      <w:r>
        <w:rPr>
          <w:i/>
          <w:iCs/>
          <w:sz w:val="24"/>
          <w:szCs w:val="24"/>
        </w:rPr>
        <w:t>amicorum</w:t>
      </w:r>
      <w:proofErr w:type="spellEnd"/>
      <w:r>
        <w:rPr>
          <w:i/>
          <w:iCs/>
          <w:sz w:val="24"/>
          <w:szCs w:val="24"/>
        </w:rPr>
        <w:t xml:space="preserve"> per Valerio Speziale</w:t>
      </w:r>
      <w:r w:rsidR="000E2C04">
        <w:rPr>
          <w:i/>
          <w:iCs/>
          <w:sz w:val="24"/>
          <w:szCs w:val="24"/>
        </w:rPr>
        <w:t>;</w:t>
      </w:r>
    </w:p>
    <w:p w14:paraId="13DC7BD8" w14:textId="38619A62" w:rsidR="00105F76" w:rsidRDefault="00E84481">
      <w:pPr>
        <w:jc w:val="both"/>
        <w:rPr>
          <w:i/>
          <w:iCs/>
          <w:sz w:val="24"/>
          <w:szCs w:val="24"/>
        </w:rPr>
      </w:pPr>
      <w:r>
        <w:rPr>
          <w:i/>
          <w:iCs/>
          <w:sz w:val="24"/>
          <w:szCs w:val="24"/>
        </w:rPr>
        <w:t>127) Il sindacato tra nuove propensioni al conflitto, consenso e autorità</w:t>
      </w:r>
      <w:r w:rsidRPr="00E84481">
        <w:rPr>
          <w:i/>
          <w:iCs/>
          <w:sz w:val="24"/>
          <w:szCs w:val="24"/>
        </w:rPr>
        <w:t>, nota a Tar Lazio, 20 marzo 2024, n. 6804, sez. III, e Tar Lazio, 20 marzo 2024, n. 5939</w:t>
      </w:r>
      <w:r>
        <w:rPr>
          <w:i/>
          <w:iCs/>
          <w:sz w:val="24"/>
          <w:szCs w:val="24"/>
        </w:rPr>
        <w:t xml:space="preserve">, s. III </w:t>
      </w:r>
      <w:r w:rsidRPr="00E84481">
        <w:rPr>
          <w:sz w:val="24"/>
          <w:szCs w:val="24"/>
        </w:rPr>
        <w:t>(paragrafi 4-10)</w:t>
      </w:r>
      <w:r>
        <w:rPr>
          <w:i/>
          <w:iCs/>
          <w:sz w:val="24"/>
          <w:szCs w:val="24"/>
        </w:rPr>
        <w:t>, in RGL</w:t>
      </w:r>
      <w:r w:rsidRPr="00E84481">
        <w:rPr>
          <w:sz w:val="24"/>
          <w:szCs w:val="24"/>
        </w:rPr>
        <w:t>, 2024</w:t>
      </w:r>
      <w:r>
        <w:rPr>
          <w:sz w:val="24"/>
          <w:szCs w:val="24"/>
        </w:rPr>
        <w:t>.</w:t>
      </w:r>
      <w:r w:rsidRPr="00E84481">
        <w:rPr>
          <w:sz w:val="24"/>
          <w:szCs w:val="24"/>
        </w:rPr>
        <w:t xml:space="preserve"> II, p. 350</w:t>
      </w:r>
      <w:r w:rsidR="000E2C04">
        <w:rPr>
          <w:i/>
          <w:iCs/>
          <w:sz w:val="24"/>
          <w:szCs w:val="24"/>
        </w:rPr>
        <w:t>;</w:t>
      </w:r>
    </w:p>
    <w:p w14:paraId="34DE243B" w14:textId="490D0F95" w:rsidR="00E84481" w:rsidRDefault="00E84481">
      <w:pPr>
        <w:jc w:val="both"/>
        <w:rPr>
          <w:sz w:val="24"/>
          <w:szCs w:val="24"/>
        </w:rPr>
      </w:pPr>
      <w:r>
        <w:rPr>
          <w:i/>
          <w:iCs/>
          <w:sz w:val="24"/>
          <w:szCs w:val="24"/>
        </w:rPr>
        <w:t>128) Sul nocciolo duro (ma incompiuto) della “privatizzazione” del lavoro pubblico</w:t>
      </w:r>
      <w:r w:rsidRPr="00E84481">
        <w:rPr>
          <w:sz w:val="24"/>
          <w:szCs w:val="24"/>
        </w:rPr>
        <w:t>, in Gargiulo-A. Zoppoli (a cura di)</w:t>
      </w:r>
      <w:r>
        <w:rPr>
          <w:i/>
          <w:iCs/>
          <w:sz w:val="24"/>
          <w:szCs w:val="24"/>
        </w:rPr>
        <w:t>, Il lavoro pubblico in trent’anni di riforme, Q</w:t>
      </w:r>
      <w:r w:rsidR="00907B73">
        <w:rPr>
          <w:i/>
          <w:iCs/>
          <w:sz w:val="24"/>
          <w:szCs w:val="24"/>
        </w:rPr>
        <w:t>uaderni di Diritto Lavori Mercati</w:t>
      </w:r>
      <w:r w:rsidRPr="00E84481">
        <w:rPr>
          <w:sz w:val="24"/>
          <w:szCs w:val="24"/>
        </w:rPr>
        <w:t>, 16, 2024, p. 67</w:t>
      </w:r>
      <w:r>
        <w:rPr>
          <w:sz w:val="24"/>
          <w:szCs w:val="24"/>
        </w:rPr>
        <w:t>, e</w:t>
      </w:r>
      <w:r w:rsidR="000E2C04">
        <w:rPr>
          <w:sz w:val="24"/>
          <w:szCs w:val="24"/>
        </w:rPr>
        <w:t xml:space="preserve"> in</w:t>
      </w:r>
      <w:r>
        <w:rPr>
          <w:sz w:val="24"/>
          <w:szCs w:val="24"/>
        </w:rPr>
        <w:t xml:space="preserve"> </w:t>
      </w:r>
      <w:r w:rsidR="000E2C04" w:rsidRPr="000E2C04">
        <w:rPr>
          <w:i/>
          <w:iCs/>
          <w:sz w:val="24"/>
          <w:szCs w:val="24"/>
        </w:rPr>
        <w:t>Studi in memoria di Mario Napoli</w:t>
      </w:r>
      <w:r w:rsidR="000E2C04">
        <w:rPr>
          <w:sz w:val="24"/>
          <w:szCs w:val="24"/>
        </w:rPr>
        <w:t xml:space="preserve">, Giappichelli, 2025, p.181. </w:t>
      </w:r>
    </w:p>
    <w:p w14:paraId="1F9C6209" w14:textId="2DCA8E97" w:rsidR="00907B73" w:rsidRDefault="00907B73">
      <w:pPr>
        <w:jc w:val="both"/>
        <w:rPr>
          <w:sz w:val="24"/>
          <w:szCs w:val="24"/>
        </w:rPr>
      </w:pPr>
      <w:r>
        <w:rPr>
          <w:sz w:val="24"/>
          <w:szCs w:val="24"/>
        </w:rPr>
        <w:t xml:space="preserve">129) </w:t>
      </w:r>
      <w:r w:rsidRPr="00907B73">
        <w:rPr>
          <w:i/>
          <w:iCs/>
          <w:sz w:val="24"/>
          <w:szCs w:val="24"/>
        </w:rPr>
        <w:t>Diritto di sciopero, Assemblea costituente e attualità (partendo dagli scritti di Lorenzo Gaeta),</w:t>
      </w:r>
      <w:r>
        <w:rPr>
          <w:sz w:val="24"/>
          <w:szCs w:val="24"/>
        </w:rPr>
        <w:t xml:space="preserve"> in </w:t>
      </w:r>
      <w:r w:rsidRPr="00907B73">
        <w:rPr>
          <w:i/>
          <w:iCs/>
          <w:sz w:val="24"/>
          <w:szCs w:val="24"/>
        </w:rPr>
        <w:t>Rivista Italiana di Diritto del Lavoro</w:t>
      </w:r>
      <w:r>
        <w:rPr>
          <w:sz w:val="24"/>
          <w:szCs w:val="24"/>
        </w:rPr>
        <w:t>, 2025, I, p. 3;</w:t>
      </w:r>
    </w:p>
    <w:p w14:paraId="5F3B2027" w14:textId="483A35C7" w:rsidR="00907B73" w:rsidRDefault="00907B73">
      <w:pPr>
        <w:jc w:val="both"/>
        <w:rPr>
          <w:sz w:val="24"/>
          <w:szCs w:val="24"/>
        </w:rPr>
      </w:pPr>
      <w:r>
        <w:rPr>
          <w:i/>
          <w:iCs/>
          <w:sz w:val="24"/>
          <w:szCs w:val="24"/>
        </w:rPr>
        <w:t xml:space="preserve">130) </w:t>
      </w:r>
      <w:r w:rsidRPr="00907B73">
        <w:rPr>
          <w:i/>
          <w:iCs/>
          <w:sz w:val="24"/>
          <w:szCs w:val="24"/>
        </w:rPr>
        <w:t xml:space="preserve">La </w:t>
      </w:r>
      <w:r w:rsidR="00BB3E18">
        <w:rPr>
          <w:i/>
          <w:iCs/>
          <w:sz w:val="24"/>
          <w:szCs w:val="24"/>
        </w:rPr>
        <w:t>C</w:t>
      </w:r>
      <w:r w:rsidRPr="00907B73">
        <w:rPr>
          <w:i/>
          <w:iCs/>
          <w:sz w:val="24"/>
          <w:szCs w:val="24"/>
        </w:rPr>
        <w:t>assazione e l’apparente paradossale titolarità individuale a esercizio collettivo del diritto di sciopero</w:t>
      </w:r>
      <w:r w:rsidR="00BB3E18">
        <w:rPr>
          <w:i/>
          <w:iCs/>
          <w:sz w:val="24"/>
          <w:szCs w:val="24"/>
        </w:rPr>
        <w:t xml:space="preserve"> (nota a Cass., </w:t>
      </w:r>
      <w:proofErr w:type="spellStart"/>
      <w:r w:rsidR="00BB3E18">
        <w:rPr>
          <w:i/>
          <w:iCs/>
          <w:sz w:val="24"/>
          <w:szCs w:val="24"/>
        </w:rPr>
        <w:t>ord</w:t>
      </w:r>
      <w:proofErr w:type="spellEnd"/>
      <w:r w:rsidR="00BB3E18">
        <w:rPr>
          <w:i/>
          <w:iCs/>
          <w:sz w:val="24"/>
          <w:szCs w:val="24"/>
        </w:rPr>
        <w:t>., 12 settembre 2024, n. 24473)</w:t>
      </w:r>
      <w:r>
        <w:rPr>
          <w:sz w:val="24"/>
          <w:szCs w:val="24"/>
        </w:rPr>
        <w:t xml:space="preserve">, in </w:t>
      </w:r>
      <w:r w:rsidRPr="00907B73">
        <w:rPr>
          <w:i/>
          <w:iCs/>
          <w:sz w:val="24"/>
          <w:szCs w:val="24"/>
        </w:rPr>
        <w:t>DLM</w:t>
      </w:r>
      <w:r>
        <w:rPr>
          <w:sz w:val="24"/>
          <w:szCs w:val="24"/>
        </w:rPr>
        <w:t>, 2025, I, p. 170;</w:t>
      </w:r>
    </w:p>
    <w:p w14:paraId="640A287A" w14:textId="2151DFA8" w:rsidR="00907B73" w:rsidRDefault="00907B73" w:rsidP="00907B73">
      <w:pPr>
        <w:jc w:val="both"/>
        <w:rPr>
          <w:sz w:val="24"/>
          <w:szCs w:val="24"/>
        </w:rPr>
      </w:pPr>
      <w:r>
        <w:rPr>
          <w:sz w:val="24"/>
          <w:szCs w:val="24"/>
        </w:rPr>
        <w:t xml:space="preserve">131) </w:t>
      </w:r>
      <w:r>
        <w:rPr>
          <w:i/>
          <w:iCs/>
          <w:sz w:val="24"/>
          <w:szCs w:val="24"/>
        </w:rPr>
        <w:t>Le fonti:</w:t>
      </w:r>
      <w:r>
        <w:rPr>
          <w:sz w:val="24"/>
          <w:szCs w:val="24"/>
        </w:rPr>
        <w:t xml:space="preserve"> </w:t>
      </w:r>
      <w:r>
        <w:rPr>
          <w:i/>
          <w:iCs/>
          <w:sz w:val="24"/>
          <w:szCs w:val="24"/>
        </w:rPr>
        <w:t>Costituzione, legge e contratto nella disciplina del rapporto di lavoro. I diritti fondamentali</w:t>
      </w:r>
      <w:r>
        <w:rPr>
          <w:sz w:val="24"/>
          <w:szCs w:val="24"/>
        </w:rPr>
        <w:t xml:space="preserve"> (</w:t>
      </w:r>
      <w:proofErr w:type="spellStart"/>
      <w:r>
        <w:rPr>
          <w:sz w:val="24"/>
          <w:szCs w:val="24"/>
        </w:rPr>
        <w:t>parr</w:t>
      </w:r>
      <w:proofErr w:type="spellEnd"/>
      <w:r>
        <w:rPr>
          <w:sz w:val="24"/>
          <w:szCs w:val="24"/>
        </w:rPr>
        <w:t xml:space="preserve">. 1-12), in Esposito-Gaeta-Zoppoli A.- Zoppoli L., </w:t>
      </w:r>
      <w:r>
        <w:rPr>
          <w:i/>
          <w:iCs/>
          <w:sz w:val="24"/>
          <w:szCs w:val="24"/>
        </w:rPr>
        <w:t>Diritto del lavoro e sindacale</w:t>
      </w:r>
      <w:r>
        <w:rPr>
          <w:sz w:val="24"/>
          <w:szCs w:val="24"/>
        </w:rPr>
        <w:t>, V edizione, Giappichelli, in corso di pubblicazione;</w:t>
      </w:r>
    </w:p>
    <w:p w14:paraId="74BFBF83" w14:textId="7A409C62" w:rsidR="00907B73" w:rsidRDefault="00907B73" w:rsidP="00907B73">
      <w:pPr>
        <w:jc w:val="both"/>
        <w:rPr>
          <w:sz w:val="24"/>
          <w:szCs w:val="24"/>
        </w:rPr>
      </w:pPr>
      <w:r>
        <w:rPr>
          <w:sz w:val="24"/>
          <w:szCs w:val="24"/>
        </w:rPr>
        <w:t xml:space="preserve">132) </w:t>
      </w:r>
      <w:r>
        <w:rPr>
          <w:i/>
          <w:iCs/>
          <w:sz w:val="24"/>
          <w:szCs w:val="24"/>
        </w:rPr>
        <w:t>Fenomeno sindacale e Costituzione</w:t>
      </w:r>
      <w:r>
        <w:rPr>
          <w:sz w:val="24"/>
          <w:szCs w:val="24"/>
        </w:rPr>
        <w:t xml:space="preserve">, in Esposito-Gaeta-Zoppoli A.-Zoppoli L., </w:t>
      </w:r>
      <w:r>
        <w:rPr>
          <w:i/>
          <w:iCs/>
          <w:sz w:val="24"/>
          <w:szCs w:val="24"/>
        </w:rPr>
        <w:t>Diritto del lavoro e sindacale</w:t>
      </w:r>
      <w:r>
        <w:rPr>
          <w:sz w:val="24"/>
          <w:szCs w:val="24"/>
        </w:rPr>
        <w:t>, V edizione, Giappichelli, in corso di pubblicazione;</w:t>
      </w:r>
    </w:p>
    <w:p w14:paraId="7B22F3B5" w14:textId="4FEEBC7F" w:rsidR="00907B73" w:rsidRDefault="00907B73" w:rsidP="00907B73">
      <w:pPr>
        <w:jc w:val="both"/>
        <w:rPr>
          <w:sz w:val="24"/>
          <w:szCs w:val="24"/>
        </w:rPr>
      </w:pPr>
      <w:r>
        <w:rPr>
          <w:sz w:val="24"/>
          <w:szCs w:val="24"/>
        </w:rPr>
        <w:t xml:space="preserve">133) </w:t>
      </w:r>
      <w:r>
        <w:rPr>
          <w:i/>
          <w:iCs/>
          <w:sz w:val="24"/>
          <w:szCs w:val="24"/>
        </w:rPr>
        <w:t>Soggetti e attività sindacale nei luoghi di lavoro</w:t>
      </w:r>
      <w:r>
        <w:rPr>
          <w:sz w:val="24"/>
          <w:szCs w:val="24"/>
        </w:rPr>
        <w:t xml:space="preserve">, in Esposito-Gaeta-Zoppoli A.-Zoppoli L., </w:t>
      </w:r>
      <w:r>
        <w:rPr>
          <w:i/>
          <w:iCs/>
          <w:sz w:val="24"/>
          <w:szCs w:val="24"/>
        </w:rPr>
        <w:t>Diritto del lavoro e sindacale</w:t>
      </w:r>
      <w:r>
        <w:rPr>
          <w:sz w:val="24"/>
          <w:szCs w:val="24"/>
        </w:rPr>
        <w:t>, V edizione, Giappichelli, in corso di pubblicazione;</w:t>
      </w:r>
    </w:p>
    <w:p w14:paraId="06EC4EFC" w14:textId="0197435D" w:rsidR="00907B73" w:rsidRDefault="00907B73" w:rsidP="00907B73">
      <w:pPr>
        <w:jc w:val="both"/>
        <w:rPr>
          <w:sz w:val="24"/>
          <w:szCs w:val="24"/>
        </w:rPr>
      </w:pPr>
      <w:r>
        <w:rPr>
          <w:sz w:val="24"/>
          <w:szCs w:val="24"/>
        </w:rPr>
        <w:t xml:space="preserve">134) </w:t>
      </w:r>
      <w:r>
        <w:rPr>
          <w:i/>
          <w:iCs/>
          <w:sz w:val="24"/>
          <w:szCs w:val="24"/>
        </w:rPr>
        <w:t>Il contratto collettivo tra anomia ed effettività</w:t>
      </w:r>
      <w:r>
        <w:rPr>
          <w:sz w:val="24"/>
          <w:szCs w:val="24"/>
        </w:rPr>
        <w:t xml:space="preserve">, in Esposito-Gaeta-Zoppoli A.-Zoppoli L., </w:t>
      </w:r>
      <w:r>
        <w:rPr>
          <w:i/>
          <w:iCs/>
          <w:sz w:val="24"/>
          <w:szCs w:val="24"/>
        </w:rPr>
        <w:t>Diritto del lavoro e sindacale</w:t>
      </w:r>
      <w:r>
        <w:rPr>
          <w:sz w:val="24"/>
          <w:szCs w:val="24"/>
        </w:rPr>
        <w:t>, V edizione, Giappichelli, in corso di pubblicazione;</w:t>
      </w:r>
    </w:p>
    <w:p w14:paraId="7B222AAD" w14:textId="0C023098" w:rsidR="00227856" w:rsidRDefault="00227856" w:rsidP="00227856">
      <w:pPr>
        <w:jc w:val="both"/>
        <w:rPr>
          <w:sz w:val="24"/>
          <w:szCs w:val="24"/>
        </w:rPr>
      </w:pPr>
      <w:r>
        <w:rPr>
          <w:sz w:val="24"/>
          <w:szCs w:val="24"/>
        </w:rPr>
        <w:lastRenderedPageBreak/>
        <w:t xml:space="preserve">135) </w:t>
      </w:r>
      <w:r>
        <w:rPr>
          <w:i/>
          <w:iCs/>
          <w:sz w:val="24"/>
          <w:szCs w:val="24"/>
        </w:rPr>
        <w:t>Negozi dispositivi, prescrizione e decadenza dei diritti del lavoratore</w:t>
      </w:r>
      <w:r>
        <w:rPr>
          <w:sz w:val="24"/>
          <w:szCs w:val="24"/>
        </w:rPr>
        <w:t xml:space="preserve">, in Esposito-Gaeta- Zoppoli A.-Zoppoli L., </w:t>
      </w:r>
      <w:r>
        <w:rPr>
          <w:i/>
          <w:iCs/>
          <w:sz w:val="24"/>
          <w:szCs w:val="24"/>
        </w:rPr>
        <w:t xml:space="preserve">Diritto del lavoro e sindacale </w:t>
      </w:r>
      <w:r>
        <w:rPr>
          <w:sz w:val="24"/>
          <w:szCs w:val="24"/>
        </w:rPr>
        <w:t>(</w:t>
      </w:r>
      <w:r w:rsidRPr="00227856">
        <w:rPr>
          <w:sz w:val="24"/>
          <w:szCs w:val="24"/>
        </w:rPr>
        <w:t>paragrafi</w:t>
      </w:r>
      <w:r>
        <w:rPr>
          <w:sz w:val="24"/>
          <w:szCs w:val="24"/>
        </w:rPr>
        <w:t xml:space="preserve"> 1-10), V edizione, Giappichelli, in corso di pubblicazione;</w:t>
      </w:r>
    </w:p>
    <w:p w14:paraId="70E6EF17" w14:textId="194DFDCF" w:rsidR="00227856" w:rsidRDefault="00227856" w:rsidP="00907B73">
      <w:pPr>
        <w:jc w:val="both"/>
        <w:rPr>
          <w:sz w:val="24"/>
          <w:szCs w:val="24"/>
        </w:rPr>
      </w:pPr>
      <w:r>
        <w:rPr>
          <w:sz w:val="24"/>
          <w:szCs w:val="24"/>
        </w:rPr>
        <w:t xml:space="preserve">136) </w:t>
      </w:r>
      <w:r w:rsidRPr="00227856">
        <w:rPr>
          <w:i/>
          <w:iCs/>
          <w:sz w:val="24"/>
          <w:szCs w:val="24"/>
        </w:rPr>
        <w:t>Ten</w:t>
      </w:r>
      <w:r>
        <w:rPr>
          <w:i/>
          <w:iCs/>
          <w:sz w:val="24"/>
          <w:szCs w:val="24"/>
        </w:rPr>
        <w:t>s</w:t>
      </w:r>
      <w:r w:rsidRPr="00227856">
        <w:rPr>
          <w:i/>
          <w:iCs/>
          <w:sz w:val="24"/>
          <w:szCs w:val="24"/>
        </w:rPr>
        <w:t xml:space="preserve">ioni e riequilibri contrattuali nello svolgimento del rapporto di lavoro </w:t>
      </w:r>
      <w:r w:rsidRPr="00227856">
        <w:rPr>
          <w:sz w:val="24"/>
          <w:szCs w:val="24"/>
        </w:rPr>
        <w:t>(paragrafi 8-14),</w:t>
      </w:r>
      <w:r w:rsidRPr="00227856">
        <w:rPr>
          <w:i/>
          <w:iCs/>
          <w:sz w:val="24"/>
          <w:szCs w:val="24"/>
        </w:rPr>
        <w:t xml:space="preserve"> Introduzione Parte VI</w:t>
      </w:r>
      <w:r>
        <w:rPr>
          <w:sz w:val="24"/>
          <w:szCs w:val="24"/>
        </w:rPr>
        <w:t xml:space="preserve">, in Amoroso-Di Cerbo-Maresca (diretto da), </w:t>
      </w:r>
      <w:r w:rsidRPr="00227856">
        <w:rPr>
          <w:i/>
          <w:iCs/>
          <w:sz w:val="24"/>
          <w:szCs w:val="24"/>
        </w:rPr>
        <w:t>Trattato di Diritto del Lavoro</w:t>
      </w:r>
      <w:r>
        <w:rPr>
          <w:sz w:val="24"/>
          <w:szCs w:val="24"/>
        </w:rPr>
        <w:t>, Giuffrè, in corso di pubblicazione.</w:t>
      </w:r>
    </w:p>
    <w:p w14:paraId="454FDE5D" w14:textId="77777777" w:rsidR="00227856" w:rsidRDefault="00227856" w:rsidP="00907B73">
      <w:pPr>
        <w:jc w:val="both"/>
        <w:rPr>
          <w:sz w:val="24"/>
          <w:szCs w:val="24"/>
        </w:rPr>
      </w:pPr>
    </w:p>
    <w:p w14:paraId="382A793C" w14:textId="33917802" w:rsidR="00907B73" w:rsidRDefault="00907B73">
      <w:pPr>
        <w:jc w:val="both"/>
        <w:rPr>
          <w:sz w:val="24"/>
          <w:szCs w:val="24"/>
        </w:rPr>
      </w:pPr>
    </w:p>
    <w:p w14:paraId="10BD2D9E" w14:textId="77777777" w:rsidR="002A7229" w:rsidRDefault="008745F6">
      <w:pPr>
        <w:jc w:val="both"/>
        <w:rPr>
          <w:i/>
          <w:iCs/>
          <w:sz w:val="24"/>
          <w:szCs w:val="24"/>
        </w:rPr>
      </w:pPr>
      <w:r>
        <w:rPr>
          <w:i/>
          <w:iCs/>
          <w:sz w:val="24"/>
          <w:szCs w:val="24"/>
        </w:rPr>
        <w:t xml:space="preserve">È coautore delle seguenti pubblicazioni: </w:t>
      </w:r>
    </w:p>
    <w:p w14:paraId="448BC4F7" w14:textId="77777777" w:rsidR="002A7229" w:rsidRDefault="008745F6">
      <w:pPr>
        <w:jc w:val="both"/>
        <w:rPr>
          <w:sz w:val="24"/>
          <w:szCs w:val="24"/>
        </w:rPr>
      </w:pPr>
      <w:r>
        <w:rPr>
          <w:sz w:val="24"/>
          <w:szCs w:val="24"/>
        </w:rPr>
        <w:t xml:space="preserve">1) </w:t>
      </w:r>
      <w:r>
        <w:rPr>
          <w:i/>
          <w:iCs/>
          <w:sz w:val="24"/>
          <w:szCs w:val="24"/>
        </w:rPr>
        <w:t>(</w:t>
      </w:r>
      <w:r>
        <w:rPr>
          <w:sz w:val="24"/>
          <w:szCs w:val="24"/>
        </w:rPr>
        <w:t xml:space="preserve">con Esposito-Gaeta-Santucci-Viscomi-Zoppoli L.) </w:t>
      </w:r>
      <w:r>
        <w:rPr>
          <w:i/>
          <w:iCs/>
          <w:sz w:val="24"/>
          <w:szCs w:val="24"/>
        </w:rPr>
        <w:t>Istituzioni di diritto del lavoro e sindacale</w:t>
      </w:r>
      <w:r>
        <w:rPr>
          <w:sz w:val="24"/>
          <w:szCs w:val="24"/>
        </w:rPr>
        <w:t>, volume I</w:t>
      </w:r>
      <w:r>
        <w:rPr>
          <w:i/>
          <w:iCs/>
          <w:sz w:val="24"/>
          <w:szCs w:val="24"/>
        </w:rPr>
        <w:t>, Introduzione</w:t>
      </w:r>
      <w:r>
        <w:rPr>
          <w:sz w:val="24"/>
          <w:szCs w:val="24"/>
        </w:rPr>
        <w:t>, Giappichelli, 2013.</w:t>
      </w:r>
    </w:p>
    <w:p w14:paraId="411004E8" w14:textId="77777777" w:rsidR="002A7229" w:rsidRDefault="008745F6">
      <w:pPr>
        <w:jc w:val="both"/>
        <w:rPr>
          <w:sz w:val="24"/>
          <w:szCs w:val="24"/>
        </w:rPr>
      </w:pPr>
      <w:r>
        <w:rPr>
          <w:sz w:val="24"/>
          <w:szCs w:val="24"/>
        </w:rPr>
        <w:t xml:space="preserve">2) (con Esposito-Gaeta-Santucci-Viscomi-Zoppoli A.- Zoppoli L.) </w:t>
      </w:r>
      <w:r>
        <w:rPr>
          <w:i/>
          <w:iCs/>
          <w:sz w:val="24"/>
          <w:szCs w:val="24"/>
        </w:rPr>
        <w:t>Istituzioni di diritto del lavoro e sindacale</w:t>
      </w:r>
      <w:r>
        <w:rPr>
          <w:sz w:val="24"/>
          <w:szCs w:val="24"/>
        </w:rPr>
        <w:t>, volume II</w:t>
      </w:r>
      <w:r>
        <w:rPr>
          <w:i/>
          <w:iCs/>
          <w:sz w:val="24"/>
          <w:szCs w:val="24"/>
        </w:rPr>
        <w:t xml:space="preserve">, Organizzazione e attività sindacale, </w:t>
      </w:r>
      <w:r>
        <w:rPr>
          <w:sz w:val="24"/>
          <w:szCs w:val="24"/>
        </w:rPr>
        <w:t>volume II, Giappichelli, 2013.</w:t>
      </w:r>
    </w:p>
    <w:p w14:paraId="1E991592" w14:textId="77777777" w:rsidR="002A7229" w:rsidRDefault="008745F6">
      <w:pPr>
        <w:jc w:val="both"/>
        <w:rPr>
          <w:sz w:val="24"/>
          <w:szCs w:val="24"/>
        </w:rPr>
      </w:pPr>
      <w:r>
        <w:rPr>
          <w:sz w:val="24"/>
          <w:szCs w:val="24"/>
        </w:rPr>
        <w:t xml:space="preserve">3) (con Esposito-Santucci-Zoppoli L.) </w:t>
      </w:r>
      <w:r>
        <w:rPr>
          <w:i/>
          <w:iCs/>
          <w:sz w:val="24"/>
          <w:szCs w:val="24"/>
        </w:rPr>
        <w:t>Lezioni di diritto del lavoro</w:t>
      </w:r>
      <w:r>
        <w:rPr>
          <w:sz w:val="24"/>
          <w:szCs w:val="24"/>
        </w:rPr>
        <w:t>, Giappichelli, 2014, e-book.</w:t>
      </w:r>
    </w:p>
    <w:p w14:paraId="71DD3AFB" w14:textId="2F37B176" w:rsidR="002A7229" w:rsidRDefault="008745F6">
      <w:pPr>
        <w:jc w:val="both"/>
        <w:rPr>
          <w:sz w:val="24"/>
          <w:szCs w:val="24"/>
        </w:rPr>
      </w:pPr>
      <w:r>
        <w:rPr>
          <w:sz w:val="24"/>
          <w:szCs w:val="24"/>
        </w:rPr>
        <w:t>4) (con Esposito-Gaeta-Santucci</w:t>
      </w:r>
      <w:proofErr w:type="gramStart"/>
      <w:r>
        <w:rPr>
          <w:sz w:val="24"/>
          <w:szCs w:val="24"/>
        </w:rPr>
        <w:t>-</w:t>
      </w:r>
      <w:r w:rsidR="00E84481">
        <w:rPr>
          <w:sz w:val="24"/>
          <w:szCs w:val="24"/>
        </w:rPr>
        <w:t>,</w:t>
      </w:r>
      <w:r>
        <w:rPr>
          <w:sz w:val="24"/>
          <w:szCs w:val="24"/>
        </w:rPr>
        <w:t>Viscomi</w:t>
      </w:r>
      <w:proofErr w:type="gramEnd"/>
      <w:r>
        <w:rPr>
          <w:sz w:val="24"/>
          <w:szCs w:val="24"/>
        </w:rPr>
        <w:t xml:space="preserve">-Zoppoli A.- Zoppoli L.) </w:t>
      </w:r>
      <w:r>
        <w:rPr>
          <w:i/>
          <w:iCs/>
          <w:sz w:val="24"/>
          <w:szCs w:val="24"/>
        </w:rPr>
        <w:t xml:space="preserve">Istituzioni di diritto del lavoro e sindacale, </w:t>
      </w:r>
      <w:r>
        <w:rPr>
          <w:sz w:val="24"/>
          <w:szCs w:val="24"/>
        </w:rPr>
        <w:t>volume III</w:t>
      </w:r>
      <w:r>
        <w:rPr>
          <w:i/>
          <w:iCs/>
          <w:sz w:val="24"/>
          <w:szCs w:val="24"/>
        </w:rPr>
        <w:t>, Il rapporto di lavoro</w:t>
      </w:r>
      <w:r>
        <w:rPr>
          <w:sz w:val="24"/>
          <w:szCs w:val="24"/>
        </w:rPr>
        <w:t>, Giappichelli, 2014.</w:t>
      </w:r>
    </w:p>
    <w:p w14:paraId="4F2CB12F" w14:textId="77777777" w:rsidR="002A7229" w:rsidRDefault="008745F6">
      <w:pPr>
        <w:jc w:val="both"/>
        <w:rPr>
          <w:sz w:val="24"/>
          <w:szCs w:val="24"/>
        </w:rPr>
      </w:pPr>
      <w:r>
        <w:rPr>
          <w:sz w:val="24"/>
          <w:szCs w:val="24"/>
        </w:rPr>
        <w:t xml:space="preserve">5) </w:t>
      </w:r>
      <w:r>
        <w:rPr>
          <w:i/>
          <w:iCs/>
          <w:sz w:val="24"/>
          <w:szCs w:val="24"/>
        </w:rPr>
        <w:t>(</w:t>
      </w:r>
      <w:r>
        <w:rPr>
          <w:sz w:val="24"/>
          <w:szCs w:val="24"/>
        </w:rPr>
        <w:t xml:space="preserve">con Esposito-Gaeta-Santucci-Viscomi-Zoppoli L.) </w:t>
      </w:r>
      <w:r>
        <w:rPr>
          <w:i/>
          <w:iCs/>
          <w:sz w:val="24"/>
          <w:szCs w:val="24"/>
        </w:rPr>
        <w:t>Istituzioni di diritto del lavoro e sindacale</w:t>
      </w:r>
      <w:r>
        <w:rPr>
          <w:sz w:val="24"/>
          <w:szCs w:val="24"/>
        </w:rPr>
        <w:t>, volume I</w:t>
      </w:r>
      <w:r>
        <w:rPr>
          <w:i/>
          <w:iCs/>
          <w:sz w:val="24"/>
          <w:szCs w:val="24"/>
        </w:rPr>
        <w:t>, Introduzione</w:t>
      </w:r>
      <w:r>
        <w:rPr>
          <w:sz w:val="24"/>
          <w:szCs w:val="24"/>
        </w:rPr>
        <w:t>, II edizione, Giappichelli, 2015.</w:t>
      </w:r>
    </w:p>
    <w:p w14:paraId="0096379D" w14:textId="77777777" w:rsidR="002A7229" w:rsidRDefault="008745F6">
      <w:pPr>
        <w:jc w:val="both"/>
        <w:rPr>
          <w:sz w:val="24"/>
          <w:szCs w:val="24"/>
        </w:rPr>
      </w:pPr>
      <w:r>
        <w:rPr>
          <w:sz w:val="24"/>
          <w:szCs w:val="24"/>
        </w:rPr>
        <w:t xml:space="preserve">6) (con Esposito-Gaeta-Santucci-Viscomi-Zoppoli A.- Zoppoli L.) </w:t>
      </w:r>
      <w:r>
        <w:rPr>
          <w:i/>
          <w:iCs/>
          <w:sz w:val="24"/>
          <w:szCs w:val="24"/>
        </w:rPr>
        <w:t>Istituzioni di diritto del lavoro e sindacale</w:t>
      </w:r>
      <w:r>
        <w:rPr>
          <w:sz w:val="24"/>
          <w:szCs w:val="24"/>
        </w:rPr>
        <w:t xml:space="preserve">, volume </w:t>
      </w:r>
      <w:proofErr w:type="spellStart"/>
      <w:proofErr w:type="gramStart"/>
      <w:r>
        <w:rPr>
          <w:sz w:val="24"/>
          <w:szCs w:val="24"/>
        </w:rPr>
        <w:t>II</w:t>
      </w:r>
      <w:r>
        <w:rPr>
          <w:i/>
          <w:iCs/>
          <w:sz w:val="24"/>
          <w:szCs w:val="24"/>
        </w:rPr>
        <w:t>,Organizzazione</w:t>
      </w:r>
      <w:proofErr w:type="spellEnd"/>
      <w:proofErr w:type="gramEnd"/>
      <w:r>
        <w:rPr>
          <w:i/>
          <w:iCs/>
          <w:sz w:val="24"/>
          <w:szCs w:val="24"/>
        </w:rPr>
        <w:t xml:space="preserve"> e attività sindacale, </w:t>
      </w:r>
      <w:r>
        <w:rPr>
          <w:sz w:val="24"/>
          <w:szCs w:val="24"/>
        </w:rPr>
        <w:t>II edizione, Giappichelli, 2015.</w:t>
      </w:r>
    </w:p>
    <w:p w14:paraId="1DE025DA" w14:textId="77777777" w:rsidR="002A7229" w:rsidRDefault="008745F6">
      <w:pPr>
        <w:jc w:val="both"/>
        <w:rPr>
          <w:sz w:val="24"/>
          <w:szCs w:val="24"/>
        </w:rPr>
      </w:pPr>
      <w:r>
        <w:rPr>
          <w:sz w:val="24"/>
          <w:szCs w:val="24"/>
        </w:rPr>
        <w:t xml:space="preserve">7) (con Esposito-Gaeta-Santucci-Viscomi-Zoppoli A.- Zoppoli L.) </w:t>
      </w:r>
      <w:r>
        <w:rPr>
          <w:i/>
          <w:iCs/>
          <w:sz w:val="24"/>
          <w:szCs w:val="24"/>
        </w:rPr>
        <w:t xml:space="preserve">Istituzioni di diritto del lavoro e sindacale, </w:t>
      </w:r>
      <w:r>
        <w:rPr>
          <w:sz w:val="24"/>
          <w:szCs w:val="24"/>
        </w:rPr>
        <w:t>volume III</w:t>
      </w:r>
      <w:r>
        <w:rPr>
          <w:i/>
          <w:iCs/>
          <w:sz w:val="24"/>
          <w:szCs w:val="24"/>
        </w:rPr>
        <w:t>, Il rapporto di lavoro</w:t>
      </w:r>
      <w:r>
        <w:rPr>
          <w:sz w:val="24"/>
          <w:szCs w:val="24"/>
        </w:rPr>
        <w:t>, II edizione, Giappichelli, 2015.</w:t>
      </w:r>
    </w:p>
    <w:p w14:paraId="3B18EF4B" w14:textId="1FF3D099" w:rsidR="002A7229" w:rsidRDefault="008745F6">
      <w:pPr>
        <w:jc w:val="both"/>
        <w:rPr>
          <w:sz w:val="24"/>
          <w:szCs w:val="24"/>
        </w:rPr>
      </w:pPr>
      <w:r>
        <w:rPr>
          <w:sz w:val="24"/>
          <w:szCs w:val="24"/>
        </w:rPr>
        <w:t>8) (con Esposito-Gaeta-Zoppoli L.)</w:t>
      </w:r>
      <w:r w:rsidR="00907B73">
        <w:rPr>
          <w:sz w:val="24"/>
          <w:szCs w:val="24"/>
        </w:rPr>
        <w:t xml:space="preserve"> </w:t>
      </w:r>
      <w:r>
        <w:rPr>
          <w:i/>
          <w:iCs/>
          <w:sz w:val="24"/>
          <w:szCs w:val="24"/>
        </w:rPr>
        <w:t>Diritto del lavoro e sindacale</w:t>
      </w:r>
      <w:r>
        <w:rPr>
          <w:sz w:val="24"/>
          <w:szCs w:val="24"/>
        </w:rPr>
        <w:t>, Giappichelli, 2018.</w:t>
      </w:r>
    </w:p>
    <w:p w14:paraId="46A0E015" w14:textId="67962DFC" w:rsidR="002A7229" w:rsidRDefault="008745F6">
      <w:pPr>
        <w:jc w:val="both"/>
        <w:rPr>
          <w:sz w:val="24"/>
          <w:szCs w:val="24"/>
        </w:rPr>
      </w:pPr>
      <w:r>
        <w:rPr>
          <w:sz w:val="24"/>
          <w:szCs w:val="24"/>
        </w:rPr>
        <w:t xml:space="preserve">9) (con Esposito-Gaeta-Zoppoli L.) </w:t>
      </w:r>
      <w:r>
        <w:rPr>
          <w:i/>
          <w:iCs/>
          <w:sz w:val="24"/>
          <w:szCs w:val="24"/>
        </w:rPr>
        <w:t>Diritto del lavoro e sindacale</w:t>
      </w:r>
      <w:r>
        <w:rPr>
          <w:sz w:val="24"/>
          <w:szCs w:val="24"/>
        </w:rPr>
        <w:t>, II edizione, Giappichelli, 2020.</w:t>
      </w:r>
    </w:p>
    <w:p w14:paraId="24C160E5" w14:textId="076F036D" w:rsidR="002A7229" w:rsidRDefault="008745F6">
      <w:pPr>
        <w:jc w:val="both"/>
        <w:rPr>
          <w:sz w:val="24"/>
          <w:szCs w:val="24"/>
        </w:rPr>
      </w:pPr>
      <w:r>
        <w:rPr>
          <w:sz w:val="24"/>
          <w:szCs w:val="24"/>
        </w:rPr>
        <w:t xml:space="preserve">10) (con Esposito-Gaeta-Zoppoli L.) </w:t>
      </w:r>
      <w:r>
        <w:rPr>
          <w:i/>
          <w:iCs/>
          <w:sz w:val="24"/>
          <w:szCs w:val="24"/>
        </w:rPr>
        <w:t>Diritto del lavoro e sindacale</w:t>
      </w:r>
      <w:r>
        <w:rPr>
          <w:sz w:val="24"/>
          <w:szCs w:val="24"/>
        </w:rPr>
        <w:t>, III edizione, Giappichelli, 2021.</w:t>
      </w:r>
    </w:p>
    <w:p w14:paraId="29AEEDCF" w14:textId="48E32F22" w:rsidR="002A7229" w:rsidRDefault="008745F6">
      <w:pPr>
        <w:jc w:val="both"/>
        <w:rPr>
          <w:sz w:val="24"/>
          <w:szCs w:val="24"/>
        </w:rPr>
      </w:pPr>
      <w:r>
        <w:rPr>
          <w:sz w:val="24"/>
          <w:szCs w:val="24"/>
        </w:rPr>
        <w:t xml:space="preserve">11) (con Esposito-Gaeta-Zoppoli L.) </w:t>
      </w:r>
      <w:r>
        <w:rPr>
          <w:i/>
          <w:iCs/>
          <w:sz w:val="24"/>
          <w:szCs w:val="24"/>
        </w:rPr>
        <w:t>Diritto del lavoro e sindacale</w:t>
      </w:r>
      <w:r>
        <w:rPr>
          <w:sz w:val="24"/>
          <w:szCs w:val="24"/>
        </w:rPr>
        <w:t>, I</w:t>
      </w:r>
      <w:r w:rsidR="00AF130E">
        <w:rPr>
          <w:sz w:val="24"/>
          <w:szCs w:val="24"/>
        </w:rPr>
        <w:t>V</w:t>
      </w:r>
      <w:r>
        <w:rPr>
          <w:sz w:val="24"/>
          <w:szCs w:val="24"/>
        </w:rPr>
        <w:t xml:space="preserve"> edizione, Giappichelli, 2023.</w:t>
      </w:r>
    </w:p>
    <w:p w14:paraId="36E5F604" w14:textId="214CE6D1" w:rsidR="002A7229" w:rsidRDefault="00907B73">
      <w:pPr>
        <w:jc w:val="both"/>
        <w:rPr>
          <w:sz w:val="24"/>
          <w:szCs w:val="24"/>
        </w:rPr>
      </w:pPr>
      <w:r>
        <w:rPr>
          <w:i/>
          <w:iCs/>
          <w:sz w:val="24"/>
          <w:szCs w:val="24"/>
        </w:rPr>
        <w:t xml:space="preserve">12) </w:t>
      </w:r>
      <w:r>
        <w:rPr>
          <w:sz w:val="24"/>
          <w:szCs w:val="24"/>
        </w:rPr>
        <w:t xml:space="preserve">(con Esposito-Gaeta-Zoppoli L.) </w:t>
      </w:r>
      <w:r>
        <w:rPr>
          <w:i/>
          <w:iCs/>
          <w:sz w:val="24"/>
          <w:szCs w:val="24"/>
        </w:rPr>
        <w:t>Diritto del lavoro e sindacale</w:t>
      </w:r>
      <w:r>
        <w:rPr>
          <w:sz w:val="24"/>
          <w:szCs w:val="24"/>
        </w:rPr>
        <w:t>, V edizione, Giappichelli, in corso di pubblicazione.</w:t>
      </w:r>
    </w:p>
    <w:p w14:paraId="0BD23C62" w14:textId="77777777" w:rsidR="00907B73" w:rsidRDefault="00907B73">
      <w:pPr>
        <w:jc w:val="both"/>
        <w:rPr>
          <w:i/>
          <w:iCs/>
          <w:sz w:val="24"/>
          <w:szCs w:val="24"/>
        </w:rPr>
      </w:pPr>
    </w:p>
    <w:p w14:paraId="2F1BCCCC" w14:textId="77777777" w:rsidR="002A7229" w:rsidRDefault="008745F6">
      <w:pPr>
        <w:jc w:val="both"/>
        <w:rPr>
          <w:b/>
          <w:bCs/>
          <w:sz w:val="24"/>
          <w:szCs w:val="24"/>
        </w:rPr>
      </w:pPr>
      <w:r>
        <w:rPr>
          <w:i/>
          <w:iCs/>
          <w:sz w:val="24"/>
          <w:szCs w:val="24"/>
        </w:rPr>
        <w:t>È curatore delle seguenti pubblicazioni</w:t>
      </w:r>
      <w:r>
        <w:rPr>
          <w:sz w:val="24"/>
          <w:szCs w:val="24"/>
        </w:rPr>
        <w:t>:</w:t>
      </w:r>
    </w:p>
    <w:p w14:paraId="588C83AD" w14:textId="77777777" w:rsidR="002A7229" w:rsidRDefault="008745F6">
      <w:pPr>
        <w:jc w:val="both"/>
        <w:rPr>
          <w:sz w:val="24"/>
          <w:szCs w:val="24"/>
        </w:rPr>
      </w:pPr>
      <w:r>
        <w:rPr>
          <w:sz w:val="24"/>
          <w:szCs w:val="24"/>
        </w:rPr>
        <w:t xml:space="preserve">1) </w:t>
      </w:r>
      <w:r>
        <w:rPr>
          <w:i/>
          <w:iCs/>
          <w:sz w:val="24"/>
          <w:szCs w:val="24"/>
        </w:rPr>
        <w:t>La dirigenza pubblica rivisitata. Politiche regole modelli</w:t>
      </w:r>
      <w:r>
        <w:rPr>
          <w:sz w:val="24"/>
          <w:szCs w:val="24"/>
        </w:rPr>
        <w:t xml:space="preserve">, </w:t>
      </w:r>
      <w:proofErr w:type="spellStart"/>
      <w:r>
        <w:rPr>
          <w:sz w:val="24"/>
          <w:szCs w:val="24"/>
        </w:rPr>
        <w:t>Jovene</w:t>
      </w:r>
      <w:proofErr w:type="spellEnd"/>
      <w:r>
        <w:rPr>
          <w:sz w:val="24"/>
          <w:szCs w:val="24"/>
        </w:rPr>
        <w:t>, 2004.</w:t>
      </w:r>
    </w:p>
    <w:p w14:paraId="21A46E53" w14:textId="77777777" w:rsidR="002A7229" w:rsidRDefault="008745F6">
      <w:pPr>
        <w:jc w:val="both"/>
        <w:rPr>
          <w:sz w:val="24"/>
          <w:szCs w:val="24"/>
        </w:rPr>
      </w:pPr>
      <w:r>
        <w:rPr>
          <w:sz w:val="24"/>
          <w:szCs w:val="24"/>
        </w:rPr>
        <w:t xml:space="preserve">2) (con Mercurio) </w:t>
      </w:r>
      <w:r>
        <w:rPr>
          <w:i/>
          <w:iCs/>
          <w:sz w:val="24"/>
          <w:szCs w:val="24"/>
        </w:rPr>
        <w:t>Politica e amministrazione nelle Autonomie locali. La comunicazione nel ciclo direzionale integrato</w:t>
      </w:r>
      <w:r>
        <w:rPr>
          <w:sz w:val="24"/>
          <w:szCs w:val="24"/>
        </w:rPr>
        <w:t>, Editoriale Scientifica, 2009.</w:t>
      </w:r>
    </w:p>
    <w:p w14:paraId="3C291DE6" w14:textId="77777777" w:rsidR="002A7229" w:rsidRDefault="008745F6">
      <w:pPr>
        <w:jc w:val="both"/>
        <w:rPr>
          <w:sz w:val="24"/>
          <w:szCs w:val="24"/>
        </w:rPr>
      </w:pPr>
      <w:r>
        <w:rPr>
          <w:sz w:val="24"/>
          <w:szCs w:val="24"/>
        </w:rPr>
        <w:t xml:space="preserve">3) (con Liguori) </w:t>
      </w:r>
      <w:r>
        <w:rPr>
          <w:i/>
          <w:iCs/>
          <w:sz w:val="24"/>
          <w:szCs w:val="24"/>
        </w:rPr>
        <w:t>La sanità flessibile</w:t>
      </w:r>
      <w:r>
        <w:rPr>
          <w:sz w:val="24"/>
          <w:szCs w:val="24"/>
        </w:rPr>
        <w:t>, Editoriale Scientifica, 2012.</w:t>
      </w:r>
    </w:p>
    <w:p w14:paraId="106CDFCB" w14:textId="77777777" w:rsidR="002A7229" w:rsidRDefault="008745F6">
      <w:pPr>
        <w:jc w:val="both"/>
        <w:rPr>
          <w:sz w:val="24"/>
          <w:szCs w:val="24"/>
        </w:rPr>
      </w:pPr>
      <w:r>
        <w:rPr>
          <w:sz w:val="24"/>
          <w:szCs w:val="24"/>
        </w:rPr>
        <w:t xml:space="preserve">4) (con Zoppoli L. e Delfino) </w:t>
      </w:r>
      <w:r>
        <w:rPr>
          <w:i/>
          <w:iCs/>
          <w:sz w:val="24"/>
          <w:szCs w:val="24"/>
        </w:rPr>
        <w:t xml:space="preserve">Una nuova Costituzione per il sistema di relazioni </w:t>
      </w:r>
      <w:proofErr w:type="gramStart"/>
      <w:r>
        <w:rPr>
          <w:i/>
          <w:iCs/>
          <w:sz w:val="24"/>
          <w:szCs w:val="24"/>
        </w:rPr>
        <w:t>sindacali?,</w:t>
      </w:r>
      <w:proofErr w:type="gramEnd"/>
      <w:r>
        <w:rPr>
          <w:sz w:val="24"/>
          <w:szCs w:val="24"/>
        </w:rPr>
        <w:t xml:space="preserve"> Editoriale scientifica, 2014.</w:t>
      </w:r>
    </w:p>
    <w:p w14:paraId="3BD21D0D" w14:textId="77777777" w:rsidR="002A7229" w:rsidRDefault="008745F6">
      <w:pPr>
        <w:jc w:val="both"/>
        <w:rPr>
          <w:sz w:val="24"/>
          <w:szCs w:val="24"/>
        </w:rPr>
      </w:pPr>
      <w:r>
        <w:rPr>
          <w:sz w:val="24"/>
          <w:szCs w:val="24"/>
        </w:rPr>
        <w:t xml:space="preserve">5) (con M. Esposito, V. Luciani, L. Zoppoli), </w:t>
      </w:r>
      <w:r>
        <w:rPr>
          <w:i/>
          <w:iCs/>
          <w:sz w:val="24"/>
          <w:szCs w:val="24"/>
        </w:rPr>
        <w:t xml:space="preserve">La riforma dei rapporti di lavoro nelle pubbliche amministrazioni. Commento alle innovazioni della XVII legislatura (2013-2018) con particolare riferimento ai d. lgs. </w:t>
      </w:r>
      <w:proofErr w:type="spellStart"/>
      <w:r>
        <w:rPr>
          <w:i/>
          <w:iCs/>
          <w:sz w:val="24"/>
          <w:szCs w:val="24"/>
        </w:rPr>
        <w:t>nn</w:t>
      </w:r>
      <w:proofErr w:type="spellEnd"/>
      <w:r>
        <w:rPr>
          <w:i/>
          <w:iCs/>
          <w:sz w:val="24"/>
          <w:szCs w:val="24"/>
        </w:rPr>
        <w:t>. 74 e 75 del 25 maggio 2017 (c.d. riforma Madia)</w:t>
      </w:r>
      <w:r>
        <w:rPr>
          <w:sz w:val="24"/>
          <w:szCs w:val="24"/>
        </w:rPr>
        <w:t>, Giappichelli, 2018.</w:t>
      </w:r>
    </w:p>
    <w:p w14:paraId="06B15F4E" w14:textId="77777777" w:rsidR="002A7229" w:rsidRDefault="008745F6">
      <w:pPr>
        <w:jc w:val="both"/>
        <w:rPr>
          <w:sz w:val="24"/>
          <w:szCs w:val="24"/>
        </w:rPr>
      </w:pPr>
      <w:r>
        <w:rPr>
          <w:sz w:val="24"/>
          <w:szCs w:val="24"/>
        </w:rPr>
        <w:t xml:space="preserve">6) (con S. Staiano, L. Zoppoli), </w:t>
      </w:r>
      <w:r>
        <w:rPr>
          <w:i/>
          <w:iCs/>
          <w:sz w:val="24"/>
          <w:szCs w:val="24"/>
        </w:rPr>
        <w:t>Il diritto del lavoro alla prova dei referendum</w:t>
      </w:r>
      <w:r>
        <w:rPr>
          <w:sz w:val="24"/>
          <w:szCs w:val="24"/>
        </w:rPr>
        <w:t xml:space="preserve">, in </w:t>
      </w:r>
      <w:r>
        <w:rPr>
          <w:i/>
          <w:iCs/>
          <w:sz w:val="24"/>
          <w:szCs w:val="24"/>
        </w:rPr>
        <w:t>Quaderni di Diritti Lavori Mercati</w:t>
      </w:r>
      <w:r>
        <w:rPr>
          <w:sz w:val="24"/>
          <w:szCs w:val="24"/>
        </w:rPr>
        <w:t>, 4, 2018.</w:t>
      </w:r>
    </w:p>
    <w:p w14:paraId="5DA1F62C" w14:textId="77777777" w:rsidR="002A7229" w:rsidRDefault="008745F6">
      <w:pPr>
        <w:jc w:val="both"/>
        <w:rPr>
          <w:sz w:val="24"/>
          <w:szCs w:val="24"/>
        </w:rPr>
      </w:pPr>
      <w:r>
        <w:rPr>
          <w:sz w:val="24"/>
          <w:szCs w:val="24"/>
        </w:rPr>
        <w:t xml:space="preserve">7) (con M. Esposito e V. Luciani), </w:t>
      </w:r>
      <w:r>
        <w:rPr>
          <w:i/>
          <w:iCs/>
          <w:sz w:val="24"/>
          <w:szCs w:val="24"/>
        </w:rPr>
        <w:t>Mezzo secolo dallo Statuto dei lavoratori. Politiche del diritto e cultura giuridica. II</w:t>
      </w:r>
      <w:r>
        <w:rPr>
          <w:sz w:val="24"/>
          <w:szCs w:val="24"/>
        </w:rPr>
        <w:t xml:space="preserve">. </w:t>
      </w:r>
      <w:r>
        <w:rPr>
          <w:i/>
          <w:iCs/>
          <w:sz w:val="24"/>
          <w:szCs w:val="24"/>
        </w:rPr>
        <w:t>Quaderni di Diritti lavori mercati</w:t>
      </w:r>
      <w:r>
        <w:rPr>
          <w:sz w:val="24"/>
          <w:szCs w:val="24"/>
        </w:rPr>
        <w:t>, 10, 2021.</w:t>
      </w:r>
    </w:p>
    <w:p w14:paraId="296DD0B9" w14:textId="028BA5EA" w:rsidR="002A7229" w:rsidRDefault="00E84481">
      <w:pPr>
        <w:jc w:val="both"/>
        <w:rPr>
          <w:sz w:val="24"/>
          <w:szCs w:val="24"/>
        </w:rPr>
      </w:pPr>
      <w:r>
        <w:rPr>
          <w:sz w:val="24"/>
          <w:szCs w:val="24"/>
        </w:rPr>
        <w:t xml:space="preserve">8) (con </w:t>
      </w:r>
      <w:r w:rsidRPr="00E84481">
        <w:rPr>
          <w:sz w:val="24"/>
          <w:szCs w:val="24"/>
        </w:rPr>
        <w:t>Gargiulo)</w:t>
      </w:r>
      <w:r>
        <w:rPr>
          <w:i/>
          <w:iCs/>
          <w:sz w:val="24"/>
          <w:szCs w:val="24"/>
        </w:rPr>
        <w:t>, Il lavoro pubblico in trent’anni di riforme, QDLM</w:t>
      </w:r>
      <w:r w:rsidRPr="00E84481">
        <w:rPr>
          <w:sz w:val="24"/>
          <w:szCs w:val="24"/>
        </w:rPr>
        <w:t>, 16, 2024</w:t>
      </w:r>
      <w:r w:rsidR="008745F6">
        <w:rPr>
          <w:sz w:val="24"/>
          <w:szCs w:val="24"/>
        </w:rPr>
        <w:t xml:space="preserve">                  </w:t>
      </w:r>
    </w:p>
    <w:p w14:paraId="7BBCB4A1" w14:textId="77777777" w:rsidR="00E84481" w:rsidRDefault="00E84481">
      <w:pPr>
        <w:ind w:firstLine="708"/>
        <w:jc w:val="both"/>
        <w:rPr>
          <w:sz w:val="24"/>
          <w:szCs w:val="24"/>
        </w:rPr>
      </w:pPr>
    </w:p>
    <w:p w14:paraId="74ED21C5" w14:textId="2C72D231" w:rsidR="002A7229" w:rsidRDefault="00227856">
      <w:pPr>
        <w:ind w:firstLine="708"/>
        <w:jc w:val="both"/>
      </w:pPr>
      <w:r>
        <w:rPr>
          <w:sz w:val="24"/>
          <w:szCs w:val="24"/>
        </w:rPr>
        <w:t xml:space="preserve">Settembre </w:t>
      </w:r>
      <w:r w:rsidR="004A0B01">
        <w:rPr>
          <w:sz w:val="24"/>
          <w:szCs w:val="24"/>
        </w:rPr>
        <w:t>2025</w:t>
      </w:r>
      <w:r w:rsidR="00C67327">
        <w:rPr>
          <w:sz w:val="24"/>
          <w:szCs w:val="24"/>
        </w:rPr>
        <w:tab/>
      </w:r>
      <w:r w:rsidR="00C67327">
        <w:rPr>
          <w:sz w:val="24"/>
          <w:szCs w:val="24"/>
        </w:rPr>
        <w:tab/>
      </w:r>
      <w:r w:rsidR="00C67327">
        <w:rPr>
          <w:sz w:val="24"/>
          <w:szCs w:val="24"/>
        </w:rPr>
        <w:tab/>
      </w:r>
      <w:r w:rsidR="00C67327">
        <w:rPr>
          <w:sz w:val="24"/>
          <w:szCs w:val="24"/>
        </w:rPr>
        <w:tab/>
      </w:r>
      <w:r w:rsidR="00C67327">
        <w:rPr>
          <w:sz w:val="24"/>
          <w:szCs w:val="24"/>
        </w:rPr>
        <w:tab/>
      </w:r>
      <w:r w:rsidR="00C67327">
        <w:rPr>
          <w:sz w:val="24"/>
          <w:szCs w:val="24"/>
        </w:rPr>
        <w:tab/>
      </w:r>
      <w:r w:rsidR="00C67327">
        <w:rPr>
          <w:sz w:val="24"/>
          <w:szCs w:val="24"/>
        </w:rPr>
        <w:tab/>
      </w:r>
    </w:p>
    <w:sectPr w:rsidR="002A7229">
      <w:headerReference w:type="default" r:id="rId7"/>
      <w:footerReference w:type="default" r:id="rId8"/>
      <w:pgSz w:w="11900" w:h="16840"/>
      <w:pgMar w:top="1417"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81D94" w14:textId="77777777" w:rsidR="00BC79B5" w:rsidRDefault="00BC79B5">
      <w:r>
        <w:separator/>
      </w:r>
    </w:p>
  </w:endnote>
  <w:endnote w:type="continuationSeparator" w:id="0">
    <w:p w14:paraId="09A0BC51" w14:textId="77777777" w:rsidR="00BC79B5" w:rsidRDefault="00BC7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5D6D7" w14:textId="77777777" w:rsidR="002A7229" w:rsidRDefault="008745F6">
    <w:pPr>
      <w:pStyle w:val="Pidipagina"/>
      <w:tabs>
        <w:tab w:val="clear" w:pos="9638"/>
        <w:tab w:val="right" w:pos="9612"/>
      </w:tabs>
      <w:jc w:val="center"/>
    </w:pPr>
    <w:r>
      <w:fldChar w:fldCharType="begin"/>
    </w:r>
    <w:r>
      <w:instrText xml:space="preserve"> PAGE </w:instrText>
    </w:r>
    <w:r>
      <w:fldChar w:fldCharType="separate"/>
    </w:r>
    <w:r w:rsidR="00AF130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AC355" w14:textId="77777777" w:rsidR="00BC79B5" w:rsidRDefault="00BC79B5">
      <w:r>
        <w:separator/>
      </w:r>
    </w:p>
  </w:footnote>
  <w:footnote w:type="continuationSeparator" w:id="0">
    <w:p w14:paraId="3CDBD633" w14:textId="77777777" w:rsidR="00BC79B5" w:rsidRDefault="00BC79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F0B74" w14:textId="77777777" w:rsidR="002A7229" w:rsidRDefault="002A7229">
    <w:pPr>
      <w:pStyle w:val="Intestazioneepidipagin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EC3589"/>
    <w:multiLevelType w:val="hybridMultilevel"/>
    <w:tmpl w:val="00D2D16E"/>
    <w:styleLink w:val="Stileimportato1"/>
    <w:lvl w:ilvl="0" w:tplc="001818EE">
      <w:start w:val="1"/>
      <w:numFmt w:val="lowerLetter"/>
      <w:lvlText w:val="%1)"/>
      <w:lvlJc w:val="left"/>
      <w:pPr>
        <w:ind w:left="708" w:hanging="70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DCD6B338">
      <w:start w:val="1"/>
      <w:numFmt w:val="lowerLetter"/>
      <w:lvlText w:val="%2."/>
      <w:lvlJc w:val="left"/>
      <w:pPr>
        <w:ind w:left="708" w:hanging="70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E0F00BF0">
      <w:start w:val="1"/>
      <w:numFmt w:val="lowerRoman"/>
      <w:lvlText w:val="%3."/>
      <w:lvlJc w:val="left"/>
      <w:pPr>
        <w:ind w:left="708" w:hanging="70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33F470B8">
      <w:start w:val="1"/>
      <w:numFmt w:val="decimal"/>
      <w:lvlText w:val="%4."/>
      <w:lvlJc w:val="left"/>
      <w:pPr>
        <w:ind w:left="708" w:hanging="70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A8DC7972">
      <w:start w:val="1"/>
      <w:numFmt w:val="lowerLetter"/>
      <w:lvlText w:val="%5."/>
      <w:lvlJc w:val="left"/>
      <w:pPr>
        <w:ind w:left="708" w:hanging="70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A588F20C">
      <w:start w:val="1"/>
      <w:numFmt w:val="lowerRoman"/>
      <w:lvlText w:val="%6."/>
      <w:lvlJc w:val="left"/>
      <w:pPr>
        <w:ind w:left="708" w:hanging="70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68AE3594">
      <w:start w:val="1"/>
      <w:numFmt w:val="decimal"/>
      <w:lvlText w:val="%7."/>
      <w:lvlJc w:val="left"/>
      <w:pPr>
        <w:ind w:left="708" w:hanging="70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DC3C7038">
      <w:start w:val="1"/>
      <w:numFmt w:val="lowerLetter"/>
      <w:lvlText w:val="%8."/>
      <w:lvlJc w:val="left"/>
      <w:pPr>
        <w:ind w:left="708" w:hanging="70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9B28EA66">
      <w:start w:val="1"/>
      <w:numFmt w:val="lowerRoman"/>
      <w:lvlText w:val="%9."/>
      <w:lvlJc w:val="left"/>
      <w:pPr>
        <w:ind w:left="708" w:hanging="708"/>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 w15:restartNumberingAfterBreak="0">
    <w:nsid w:val="4F9D0F8D"/>
    <w:multiLevelType w:val="hybridMultilevel"/>
    <w:tmpl w:val="00D2D16E"/>
    <w:numStyleLink w:val="Stileimportato1"/>
  </w:abstractNum>
  <w:abstractNum w:abstractNumId="2" w15:restartNumberingAfterBreak="0">
    <w:nsid w:val="6D4F37D3"/>
    <w:multiLevelType w:val="hybridMultilevel"/>
    <w:tmpl w:val="61B6E798"/>
    <w:lvl w:ilvl="0" w:tplc="4F165BFC">
      <w:start w:val="18"/>
      <w:numFmt w:val="bullet"/>
      <w:lvlText w:val="-"/>
      <w:lvlJc w:val="left"/>
      <w:pPr>
        <w:ind w:left="720" w:hanging="360"/>
      </w:pPr>
      <w:rPr>
        <w:rFonts w:ascii="Times New Roman" w:eastAsia="Arial Unicode MS"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5D11313"/>
    <w:multiLevelType w:val="hybridMultilevel"/>
    <w:tmpl w:val="98E28BD2"/>
    <w:lvl w:ilvl="0" w:tplc="A7D629B0">
      <w:start w:val="18"/>
      <w:numFmt w:val="bullet"/>
      <w:lvlText w:val="-"/>
      <w:lvlJc w:val="left"/>
      <w:pPr>
        <w:ind w:left="720" w:hanging="360"/>
      </w:pPr>
      <w:rPr>
        <w:rFonts w:ascii="Times New Roman" w:eastAsia="Arial Unicode MS"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429937360">
    <w:abstractNumId w:val="0"/>
  </w:num>
  <w:num w:numId="2" w16cid:durableId="510219204">
    <w:abstractNumId w:val="1"/>
  </w:num>
  <w:num w:numId="3" w16cid:durableId="1681617347">
    <w:abstractNumId w:val="2"/>
  </w:num>
  <w:num w:numId="4" w16cid:durableId="6025396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229"/>
    <w:rsid w:val="000008F9"/>
    <w:rsid w:val="00054323"/>
    <w:rsid w:val="00075BBA"/>
    <w:rsid w:val="000B07BA"/>
    <w:rsid w:val="000E2C04"/>
    <w:rsid w:val="000E4B87"/>
    <w:rsid w:val="00105F76"/>
    <w:rsid w:val="00115F42"/>
    <w:rsid w:val="0015065E"/>
    <w:rsid w:val="00185159"/>
    <w:rsid w:val="00196732"/>
    <w:rsid w:val="001A4611"/>
    <w:rsid w:val="0021254D"/>
    <w:rsid w:val="00227856"/>
    <w:rsid w:val="00236D25"/>
    <w:rsid w:val="002A7229"/>
    <w:rsid w:val="00317072"/>
    <w:rsid w:val="00326095"/>
    <w:rsid w:val="00397FD6"/>
    <w:rsid w:val="003D570D"/>
    <w:rsid w:val="004A0B01"/>
    <w:rsid w:val="00555C16"/>
    <w:rsid w:val="006D0FDA"/>
    <w:rsid w:val="006E2568"/>
    <w:rsid w:val="00743249"/>
    <w:rsid w:val="00786014"/>
    <w:rsid w:val="007A5FB3"/>
    <w:rsid w:val="007C1606"/>
    <w:rsid w:val="008745F6"/>
    <w:rsid w:val="00905905"/>
    <w:rsid w:val="00907B73"/>
    <w:rsid w:val="009159A3"/>
    <w:rsid w:val="00950169"/>
    <w:rsid w:val="009A0557"/>
    <w:rsid w:val="009C48C1"/>
    <w:rsid w:val="00A93DB0"/>
    <w:rsid w:val="00AA3346"/>
    <w:rsid w:val="00AA73FA"/>
    <w:rsid w:val="00AF130E"/>
    <w:rsid w:val="00AF5F11"/>
    <w:rsid w:val="00B63487"/>
    <w:rsid w:val="00B85A93"/>
    <w:rsid w:val="00BB3E18"/>
    <w:rsid w:val="00BC79B5"/>
    <w:rsid w:val="00C67327"/>
    <w:rsid w:val="00CE05A7"/>
    <w:rsid w:val="00D025BE"/>
    <w:rsid w:val="00D338FC"/>
    <w:rsid w:val="00D568E7"/>
    <w:rsid w:val="00D802F6"/>
    <w:rsid w:val="00D82450"/>
    <w:rsid w:val="00E1454A"/>
    <w:rsid w:val="00E43EE3"/>
    <w:rsid w:val="00E62B33"/>
    <w:rsid w:val="00E84481"/>
    <w:rsid w:val="00FD1FCF"/>
    <w:rsid w:val="00FD3FFC"/>
    <w:rsid w:val="00FF0D9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F7547"/>
  <w15:docId w15:val="{10CE5053-BE33-4B65-AD8A-43F90A282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cs="Arial Unicode MS"/>
      <w:color w:val="000000"/>
      <w:u w:color="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Intestazioneepidipagina">
    <w:name w:val="Intestazione e piè di pagin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Pidipagina">
    <w:name w:val="footer"/>
    <w:pPr>
      <w:tabs>
        <w:tab w:val="center" w:pos="4819"/>
        <w:tab w:val="right" w:pos="9638"/>
      </w:tabs>
    </w:pPr>
    <w:rPr>
      <w:rFonts w:cs="Arial Unicode MS"/>
      <w:color w:val="000000"/>
      <w:u w:color="000000"/>
    </w:rPr>
  </w:style>
  <w:style w:type="paragraph" w:customStyle="1" w:styleId="Corpodeltesto1">
    <w:name w:val="Corpo del testo1"/>
    <w:pPr>
      <w:jc w:val="both"/>
    </w:pPr>
    <w:rPr>
      <w:rFonts w:cs="Arial Unicode MS"/>
      <w:color w:val="000000"/>
      <w:sz w:val="24"/>
      <w:szCs w:val="24"/>
      <w:u w:color="000000"/>
    </w:rPr>
  </w:style>
  <w:style w:type="numbering" w:customStyle="1" w:styleId="Stileimportato1">
    <w:name w:val="Stile importato 1"/>
    <w:pPr>
      <w:numPr>
        <w:numId w:val="1"/>
      </w:numPr>
    </w:pPr>
  </w:style>
  <w:style w:type="paragraph" w:styleId="Titolo">
    <w:name w:val="Title"/>
    <w:uiPriority w:val="10"/>
    <w:qFormat/>
    <w:pPr>
      <w:jc w:val="center"/>
    </w:pPr>
    <w:rPr>
      <w:rFonts w:cs="Arial Unicode MS"/>
      <w:i/>
      <w:iCs/>
      <w:color w:val="000000"/>
      <w:sz w:val="24"/>
      <w:szCs w:val="24"/>
      <w:u w:color="000000"/>
      <w14:textOutline w14:w="12700" w14:cap="flat" w14:cmpd="sng" w14:algn="ctr">
        <w14:noFill/>
        <w14:prstDash w14:val="solid"/>
        <w14:miter w14:lim="400000"/>
      </w14:textOutline>
    </w:rPr>
  </w:style>
  <w:style w:type="paragraph" w:styleId="Paragrafoelenco">
    <w:name w:val="List Paragraph"/>
    <w:basedOn w:val="Normale"/>
    <w:uiPriority w:val="34"/>
    <w:qFormat/>
    <w:rsid w:val="003D57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Times New Roman"/>
        <a:ea typeface="Times New Roman"/>
        <a:cs typeface="Times New Roman"/>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7183</Words>
  <Characters>40949</Characters>
  <Application>Microsoft Office Word</Application>
  <DocSecurity>0</DocSecurity>
  <Lines>341</Lines>
  <Paragraphs>96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Antonello Zoppoli</dc:creator>
  <cp:lastModifiedBy>ANTONELLO ZOPPOLI</cp:lastModifiedBy>
  <cp:revision>2</cp:revision>
  <dcterms:created xsi:type="dcterms:W3CDTF">2025-09-03T15:47:00Z</dcterms:created>
  <dcterms:modified xsi:type="dcterms:W3CDTF">2025-09-03T15:47:00Z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ad0b24d-6422-44b0-b3de-abb3a9e8c81a_Enabled">
    <vt:lpwstr>true</vt:lpwstr>
  </property>
  <property fmtid="{D5CDD505-2E9C-101B-9397-08002B2CF9AE}" pid="3" name="MSIP_Label_2ad0b24d-6422-44b0-b3de-abb3a9e8c81a_SetDate">
    <vt:lpwstr>2024-03-17T09:46:39Z</vt:lpwstr>
  </property>
  <property fmtid="{D5CDD505-2E9C-101B-9397-08002B2CF9AE}" pid="4" name="MSIP_Label_2ad0b24d-6422-44b0-b3de-abb3a9e8c81a_Method">
    <vt:lpwstr>Standard</vt:lpwstr>
  </property>
  <property fmtid="{D5CDD505-2E9C-101B-9397-08002B2CF9AE}" pid="5" name="MSIP_Label_2ad0b24d-6422-44b0-b3de-abb3a9e8c81a_Name">
    <vt:lpwstr>defa4170-0d19-0005-0004-bc88714345d2</vt:lpwstr>
  </property>
  <property fmtid="{D5CDD505-2E9C-101B-9397-08002B2CF9AE}" pid="6" name="MSIP_Label_2ad0b24d-6422-44b0-b3de-abb3a9e8c81a_SiteId">
    <vt:lpwstr>2fcfe26a-bb62-46b0-b1e3-28f9da0c45fd</vt:lpwstr>
  </property>
  <property fmtid="{D5CDD505-2E9C-101B-9397-08002B2CF9AE}" pid="7" name="MSIP_Label_2ad0b24d-6422-44b0-b3de-abb3a9e8c81a_ActionId">
    <vt:lpwstr>3da60ad9-5fbb-4f09-8870-6800269f7fa9</vt:lpwstr>
  </property>
  <property fmtid="{D5CDD505-2E9C-101B-9397-08002B2CF9AE}" pid="8" name="MSIP_Label_2ad0b24d-6422-44b0-b3de-abb3a9e8c81a_ContentBits">
    <vt:lpwstr>0</vt:lpwstr>
  </property>
</Properties>
</file>