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27B2" w:rsidRPr="00333199" w:rsidRDefault="00333199">
      <w:pPr>
        <w:rPr>
          <w:sz w:val="32"/>
        </w:rPr>
      </w:pPr>
      <w:r w:rsidRPr="00333199">
        <w:rPr>
          <w:sz w:val="32"/>
        </w:rPr>
        <w:t xml:space="preserve">Corso di Costruzione di Macchine A-L 2018/19 </w:t>
      </w:r>
      <w:r>
        <w:rPr>
          <w:sz w:val="32"/>
        </w:rPr>
        <w:t xml:space="preserve">  (</w:t>
      </w:r>
      <w:r w:rsidRPr="00333199">
        <w:rPr>
          <w:sz w:val="32"/>
        </w:rPr>
        <w:t xml:space="preserve">Prof. G. </w:t>
      </w:r>
      <w:proofErr w:type="spellStart"/>
      <w:r w:rsidRPr="00333199">
        <w:rPr>
          <w:sz w:val="32"/>
        </w:rPr>
        <w:t>Cricrì</w:t>
      </w:r>
      <w:proofErr w:type="spellEnd"/>
      <w:r>
        <w:rPr>
          <w:sz w:val="32"/>
        </w:rPr>
        <w:t>)</w:t>
      </w:r>
    </w:p>
    <w:tbl>
      <w:tblPr>
        <w:tblStyle w:val="Grigliatabella"/>
        <w:tblW w:w="0" w:type="auto"/>
        <w:tblLook w:val="04A0"/>
      </w:tblPr>
      <w:tblGrid>
        <w:gridCol w:w="6204"/>
        <w:gridCol w:w="3574"/>
      </w:tblGrid>
      <w:tr w:rsidR="004116BC" w:rsidRPr="007F496F" w:rsidTr="007F496F">
        <w:tc>
          <w:tcPr>
            <w:tcW w:w="6204" w:type="dxa"/>
          </w:tcPr>
          <w:p w:rsidR="004116BC" w:rsidRPr="007F496F" w:rsidRDefault="004116BC">
            <w:pPr>
              <w:rPr>
                <w:b/>
                <w:sz w:val="28"/>
              </w:rPr>
            </w:pPr>
            <w:r w:rsidRPr="007F496F">
              <w:rPr>
                <w:b/>
                <w:sz w:val="28"/>
              </w:rPr>
              <w:t>Argomento</w:t>
            </w:r>
          </w:p>
        </w:tc>
        <w:tc>
          <w:tcPr>
            <w:tcW w:w="3574" w:type="dxa"/>
          </w:tcPr>
          <w:p w:rsidR="004116BC" w:rsidRPr="007F496F" w:rsidRDefault="006B5DFF">
            <w:pPr>
              <w:rPr>
                <w:b/>
                <w:sz w:val="28"/>
              </w:rPr>
            </w:pPr>
            <w:r w:rsidRPr="007F496F">
              <w:rPr>
                <w:b/>
                <w:sz w:val="28"/>
              </w:rPr>
              <w:t>Fonte suggerita</w:t>
            </w:r>
          </w:p>
        </w:tc>
      </w:tr>
      <w:tr w:rsidR="004116BC" w:rsidTr="007F496F">
        <w:tc>
          <w:tcPr>
            <w:tcW w:w="6204" w:type="dxa"/>
          </w:tcPr>
          <w:p w:rsidR="004116BC" w:rsidRDefault="004116BC">
            <w:r>
              <w:t xml:space="preserve">Come si effettua una schematizzazione </w:t>
            </w:r>
            <w:r w:rsidR="001D7F57">
              <w:t xml:space="preserve">e come si scelgono i modelli </w:t>
            </w:r>
            <w:r w:rsidR="008C4BB7">
              <w:t xml:space="preserve">di calcolo </w:t>
            </w:r>
            <w:r w:rsidR="002C7AEE">
              <w:t xml:space="preserve">più adatti </w:t>
            </w:r>
            <w:r w:rsidR="008C4BB7">
              <w:t>(esempi: albero di trasmissione</w:t>
            </w:r>
            <w:r>
              <w:t>, gru a bandiera)</w:t>
            </w:r>
          </w:p>
        </w:tc>
        <w:tc>
          <w:tcPr>
            <w:tcW w:w="3574" w:type="dxa"/>
          </w:tcPr>
          <w:p w:rsidR="004116BC" w:rsidRDefault="00D83D43">
            <w:r>
              <w:t>Lezioni/</w:t>
            </w:r>
            <w:r w:rsidR="001D7F57">
              <w:t>Esercitazioni</w:t>
            </w:r>
            <w:r w:rsidR="00413227">
              <w:t>/Soluzione ragionata degli esercizi sugli elementi meccanici</w:t>
            </w:r>
          </w:p>
        </w:tc>
      </w:tr>
      <w:tr w:rsidR="004116BC" w:rsidTr="007F496F">
        <w:tc>
          <w:tcPr>
            <w:tcW w:w="6204" w:type="dxa"/>
          </w:tcPr>
          <w:p w:rsidR="004116BC" w:rsidRDefault="004116BC">
            <w:r>
              <w:t>Tensioni e loro natura tensoriale</w:t>
            </w:r>
          </w:p>
        </w:tc>
        <w:tc>
          <w:tcPr>
            <w:tcW w:w="3574" w:type="dxa"/>
          </w:tcPr>
          <w:p w:rsidR="004116BC" w:rsidRDefault="002F6BEA" w:rsidP="002F6BEA">
            <w:proofErr w:type="spellStart"/>
            <w:r>
              <w:t>Belloni-</w:t>
            </w:r>
            <w:proofErr w:type="spellEnd"/>
            <w:r>
              <w:t xml:space="preserve"> Lo </w:t>
            </w:r>
            <w:proofErr w:type="spellStart"/>
            <w:r>
              <w:t>Conte</w:t>
            </w:r>
            <w:r w:rsidR="00D83D43">
              <w:t>*</w:t>
            </w:r>
            <w:proofErr w:type="spellEnd"/>
          </w:p>
        </w:tc>
      </w:tr>
      <w:tr w:rsidR="002F6BEA" w:rsidTr="007F496F">
        <w:tc>
          <w:tcPr>
            <w:tcW w:w="6204" w:type="dxa"/>
          </w:tcPr>
          <w:p w:rsidR="002F6BEA" w:rsidRDefault="002F6BEA">
            <w:r>
              <w:t>Equilibrio indefinito</w:t>
            </w:r>
            <w:r w:rsidR="00D83D43">
              <w:t xml:space="preserve"> del continuo.</w:t>
            </w:r>
          </w:p>
        </w:tc>
        <w:tc>
          <w:tcPr>
            <w:tcW w:w="3574" w:type="dxa"/>
          </w:tcPr>
          <w:p w:rsidR="002F6BEA" w:rsidRDefault="002F6BEA" w:rsidP="007318E0">
            <w:proofErr w:type="spellStart"/>
            <w:r>
              <w:t>Belloni-</w:t>
            </w:r>
            <w:proofErr w:type="spellEnd"/>
            <w:r>
              <w:t xml:space="preserve"> Lo Conte</w:t>
            </w:r>
          </w:p>
        </w:tc>
      </w:tr>
      <w:tr w:rsidR="002F6BEA" w:rsidTr="007F496F">
        <w:tc>
          <w:tcPr>
            <w:tcW w:w="6204" w:type="dxa"/>
          </w:tcPr>
          <w:p w:rsidR="002F6BEA" w:rsidRDefault="002F6BEA" w:rsidP="006B5DFF">
            <w:r>
              <w:t xml:space="preserve">Deformazioni come allungamenti </w:t>
            </w:r>
            <w:r w:rsidR="006B5DFF">
              <w:t xml:space="preserve">infinitesimi </w:t>
            </w:r>
            <w:r>
              <w:t xml:space="preserve">e derivate degli </w:t>
            </w:r>
            <w:r w:rsidR="006B5DFF">
              <w:t>s</w:t>
            </w:r>
            <w:r>
              <w:t>postamenti.</w:t>
            </w:r>
          </w:p>
        </w:tc>
        <w:tc>
          <w:tcPr>
            <w:tcW w:w="3574" w:type="dxa"/>
          </w:tcPr>
          <w:p w:rsidR="002F6BEA" w:rsidRDefault="002F6BEA" w:rsidP="007318E0">
            <w:proofErr w:type="spellStart"/>
            <w:r>
              <w:t>Belloni-</w:t>
            </w:r>
            <w:proofErr w:type="spellEnd"/>
            <w:r>
              <w:t xml:space="preserve"> Lo Conte</w:t>
            </w:r>
          </w:p>
        </w:tc>
      </w:tr>
      <w:tr w:rsidR="002F6BEA" w:rsidTr="007F496F">
        <w:tc>
          <w:tcPr>
            <w:tcW w:w="6204" w:type="dxa"/>
          </w:tcPr>
          <w:p w:rsidR="002F6BEA" w:rsidRDefault="002F6BEA" w:rsidP="007F496F">
            <w:r>
              <w:t xml:space="preserve">Tensioni </w:t>
            </w:r>
            <w:r w:rsidR="006B5DFF">
              <w:t xml:space="preserve">e direzioni </w:t>
            </w:r>
            <w:r>
              <w:t xml:space="preserve">principali. Tensioni principali nel piano come </w:t>
            </w:r>
            <w:proofErr w:type="spellStart"/>
            <w:r w:rsidR="006B5DFF">
              <w:t>autovalori</w:t>
            </w:r>
            <w:proofErr w:type="spellEnd"/>
            <w:r w:rsidR="006B5DFF">
              <w:t xml:space="preserve"> </w:t>
            </w:r>
            <w:proofErr w:type="spellStart"/>
            <w:r>
              <w:t>estremali</w:t>
            </w:r>
            <w:proofErr w:type="spellEnd"/>
            <w:r>
              <w:t xml:space="preserve">. Cerchi di </w:t>
            </w:r>
            <w:proofErr w:type="spellStart"/>
            <w:r>
              <w:t>Mohr</w:t>
            </w:r>
            <w:proofErr w:type="spellEnd"/>
            <w:r>
              <w:t>.</w:t>
            </w:r>
          </w:p>
        </w:tc>
        <w:tc>
          <w:tcPr>
            <w:tcW w:w="3574" w:type="dxa"/>
          </w:tcPr>
          <w:p w:rsidR="002F6BEA" w:rsidRDefault="002F6BEA" w:rsidP="007318E0">
            <w:proofErr w:type="spellStart"/>
            <w:r>
              <w:t>Belloni-</w:t>
            </w:r>
            <w:proofErr w:type="spellEnd"/>
            <w:r>
              <w:t xml:space="preserve"> Lo Conte</w:t>
            </w:r>
          </w:p>
        </w:tc>
      </w:tr>
      <w:tr w:rsidR="00D83D43" w:rsidTr="002A7F6E">
        <w:tc>
          <w:tcPr>
            <w:tcW w:w="6204" w:type="dxa"/>
          </w:tcPr>
          <w:p w:rsidR="00D83D43" w:rsidRDefault="00D83D43" w:rsidP="002A7F6E">
            <w:r>
              <w:t>Teoria della trave: caratteristiche della sollecitazione come equilibrio di tratti finiti.</w:t>
            </w:r>
          </w:p>
        </w:tc>
        <w:tc>
          <w:tcPr>
            <w:tcW w:w="3574" w:type="dxa"/>
          </w:tcPr>
          <w:p w:rsidR="00D83D43" w:rsidRDefault="00D83D43" w:rsidP="002A7F6E">
            <w:r>
              <w:t>Testi di scienza delle costruzioni</w:t>
            </w:r>
          </w:p>
        </w:tc>
      </w:tr>
      <w:tr w:rsidR="002F6BEA" w:rsidTr="007F496F">
        <w:tc>
          <w:tcPr>
            <w:tcW w:w="6204" w:type="dxa"/>
          </w:tcPr>
          <w:p w:rsidR="002F6BEA" w:rsidRDefault="002F6BEA" w:rsidP="006B5DFF">
            <w:r>
              <w:t xml:space="preserve">Soluzione </w:t>
            </w:r>
            <w:r w:rsidR="00413227">
              <w:t xml:space="preserve">semplici </w:t>
            </w:r>
            <w:r>
              <w:t>problem</w:t>
            </w:r>
            <w:r w:rsidR="006B5DFF">
              <w:t xml:space="preserve">i </w:t>
            </w:r>
            <w:r>
              <w:t xml:space="preserve"> iperstatic</w:t>
            </w:r>
            <w:r w:rsidR="006B5DFF">
              <w:t>i</w:t>
            </w:r>
          </w:p>
        </w:tc>
        <w:tc>
          <w:tcPr>
            <w:tcW w:w="3574" w:type="dxa"/>
          </w:tcPr>
          <w:p w:rsidR="002F6BEA" w:rsidRDefault="002F6BEA" w:rsidP="007318E0">
            <w:r>
              <w:t>Testi di scienza delle costruzioni</w:t>
            </w:r>
          </w:p>
        </w:tc>
      </w:tr>
      <w:tr w:rsidR="006B5DFF" w:rsidTr="007F496F">
        <w:tc>
          <w:tcPr>
            <w:tcW w:w="6204" w:type="dxa"/>
          </w:tcPr>
          <w:p w:rsidR="006B5DFF" w:rsidRDefault="006B5DFF" w:rsidP="006B5DFF">
            <w:r>
              <w:t>Tensioni tangenziali da taglio (</w:t>
            </w:r>
            <w:proofErr w:type="spellStart"/>
            <w:r>
              <w:t>Jourawskij</w:t>
            </w:r>
            <w:proofErr w:type="spellEnd"/>
            <w:r>
              <w:t>) e torsione (</w:t>
            </w:r>
            <w:proofErr w:type="spellStart"/>
            <w:r>
              <w:t>Bredt</w:t>
            </w:r>
            <w:proofErr w:type="spellEnd"/>
            <w:r>
              <w:t>)</w:t>
            </w:r>
          </w:p>
        </w:tc>
        <w:tc>
          <w:tcPr>
            <w:tcW w:w="3574" w:type="dxa"/>
          </w:tcPr>
          <w:p w:rsidR="006B5DFF" w:rsidRDefault="006B5DFF" w:rsidP="0017707C">
            <w:r>
              <w:t>Testi di scienza delle costruzioni</w:t>
            </w:r>
          </w:p>
        </w:tc>
      </w:tr>
      <w:tr w:rsidR="002F6BEA" w:rsidTr="007F496F">
        <w:tc>
          <w:tcPr>
            <w:tcW w:w="6204" w:type="dxa"/>
          </w:tcPr>
          <w:p w:rsidR="002F6BEA" w:rsidRDefault="002F6BEA">
            <w:r>
              <w:t>Prova di trazione. Tensione vera</w:t>
            </w:r>
            <w:r w:rsidR="006B5DFF">
              <w:t>,</w:t>
            </w:r>
            <w:r>
              <w:t xml:space="preserve"> deformazione naturale. </w:t>
            </w:r>
            <w:r w:rsidR="006B5DFF">
              <w:t xml:space="preserve">Grafico del </w:t>
            </w:r>
            <w:proofErr w:type="spellStart"/>
            <w:r>
              <w:t>Considére</w:t>
            </w:r>
            <w:proofErr w:type="spellEnd"/>
          </w:p>
        </w:tc>
        <w:tc>
          <w:tcPr>
            <w:tcW w:w="3574" w:type="dxa"/>
          </w:tcPr>
          <w:p w:rsidR="002F6BEA" w:rsidRDefault="002F6BEA" w:rsidP="007318E0">
            <w:proofErr w:type="spellStart"/>
            <w:r>
              <w:t>Belloni-</w:t>
            </w:r>
            <w:proofErr w:type="spellEnd"/>
            <w:r>
              <w:t xml:space="preserve"> Lo Conte</w:t>
            </w:r>
          </w:p>
        </w:tc>
      </w:tr>
      <w:tr w:rsidR="002F6BEA" w:rsidTr="007F496F">
        <w:tc>
          <w:tcPr>
            <w:tcW w:w="6204" w:type="dxa"/>
          </w:tcPr>
          <w:p w:rsidR="002F6BEA" w:rsidRDefault="002F6BEA">
            <w:r>
              <w:t>Legge costitutiva elastica e costanti elastiche</w:t>
            </w:r>
          </w:p>
        </w:tc>
        <w:tc>
          <w:tcPr>
            <w:tcW w:w="3574" w:type="dxa"/>
          </w:tcPr>
          <w:p w:rsidR="002F6BEA" w:rsidRDefault="002F6BEA" w:rsidP="007318E0">
            <w:proofErr w:type="spellStart"/>
            <w:r>
              <w:t>Belloni-</w:t>
            </w:r>
            <w:proofErr w:type="spellEnd"/>
            <w:r>
              <w:t xml:space="preserve"> Lo Conte</w:t>
            </w:r>
          </w:p>
        </w:tc>
      </w:tr>
      <w:tr w:rsidR="002F6BEA" w:rsidTr="007F496F">
        <w:tc>
          <w:tcPr>
            <w:tcW w:w="6204" w:type="dxa"/>
          </w:tcPr>
          <w:p w:rsidR="006B5DFF" w:rsidRDefault="002F6BEA" w:rsidP="006B5DFF">
            <w:r>
              <w:t xml:space="preserve">Criteri di resistenza </w:t>
            </w:r>
            <w:r w:rsidR="006B5DFF">
              <w:t xml:space="preserve">statica </w:t>
            </w:r>
            <w:r>
              <w:t xml:space="preserve">(massima tensione normale, </w:t>
            </w:r>
            <w:r w:rsidR="006B5DFF">
              <w:t>T</w:t>
            </w:r>
            <w:r>
              <w:t xml:space="preserve">resca, </w:t>
            </w:r>
            <w:r w:rsidR="006B5DFF">
              <w:t>V</w:t>
            </w:r>
            <w:r>
              <w:t xml:space="preserve">on </w:t>
            </w:r>
            <w:proofErr w:type="spellStart"/>
            <w:r w:rsidR="006B5DFF">
              <w:t>M</w:t>
            </w:r>
            <w:r>
              <w:t>ises</w:t>
            </w:r>
            <w:proofErr w:type="spellEnd"/>
            <w:r>
              <w:t xml:space="preserve">, </w:t>
            </w:r>
            <w:proofErr w:type="spellStart"/>
            <w:r w:rsidR="006B5DFF">
              <w:t>M</w:t>
            </w:r>
            <w:r>
              <w:t>ohr</w:t>
            </w:r>
            <w:proofErr w:type="spellEnd"/>
            <w:r>
              <w:t xml:space="preserve">). Rappresentazione </w:t>
            </w:r>
            <w:r w:rsidR="006B5DFF">
              <w:t xml:space="preserve">delle superfici critiche sul piano </w:t>
            </w:r>
            <w:proofErr w:type="spellStart"/>
            <w:r w:rsidR="006B5DFF">
              <w:t>devia</w:t>
            </w:r>
            <w:r>
              <w:t>torico</w:t>
            </w:r>
            <w:proofErr w:type="spellEnd"/>
            <w:r>
              <w:t xml:space="preserve"> e </w:t>
            </w:r>
            <w:r w:rsidR="006B5DFF">
              <w:t xml:space="preserve">sul </w:t>
            </w:r>
            <w:r>
              <w:t xml:space="preserve">piano di </w:t>
            </w:r>
            <w:proofErr w:type="spellStart"/>
            <w:r w:rsidR="00413227">
              <w:t>M</w:t>
            </w:r>
            <w:r>
              <w:t>ohr</w:t>
            </w:r>
            <w:proofErr w:type="spellEnd"/>
            <w:r>
              <w:t xml:space="preserve">. </w:t>
            </w:r>
          </w:p>
          <w:p w:rsidR="002F6BEA" w:rsidRDefault="006B5DFF" w:rsidP="0079738A">
            <w:r>
              <w:t xml:space="preserve">Grado / coefficiente di sicurezza deterministico. Cenni a criteri </w:t>
            </w:r>
            <w:r w:rsidR="002F6BEA">
              <w:t>probabilistic</w:t>
            </w:r>
            <w:r>
              <w:t>i.</w:t>
            </w:r>
            <w:r w:rsidR="00642F83">
              <w:t xml:space="preserve"> (anche </w:t>
            </w:r>
            <w:proofErr w:type="spellStart"/>
            <w:r w:rsidR="0079738A">
              <w:t>S</w:t>
            </w:r>
            <w:r w:rsidR="00642F83">
              <w:t>higley</w:t>
            </w:r>
            <w:proofErr w:type="spellEnd"/>
            <w:r w:rsidR="00642F83">
              <w:t xml:space="preserve"> par. 5.13)</w:t>
            </w:r>
          </w:p>
        </w:tc>
        <w:tc>
          <w:tcPr>
            <w:tcW w:w="3574" w:type="dxa"/>
          </w:tcPr>
          <w:p w:rsidR="002F6BEA" w:rsidRDefault="002F6BEA" w:rsidP="007318E0">
            <w:proofErr w:type="spellStart"/>
            <w:r>
              <w:t>Belloni-</w:t>
            </w:r>
            <w:proofErr w:type="spellEnd"/>
            <w:r>
              <w:t xml:space="preserve"> Lo Conte</w:t>
            </w:r>
          </w:p>
        </w:tc>
      </w:tr>
      <w:tr w:rsidR="002F6BEA" w:rsidTr="007F496F">
        <w:tc>
          <w:tcPr>
            <w:tcW w:w="6204" w:type="dxa"/>
          </w:tcPr>
          <w:p w:rsidR="002F6BEA" w:rsidRDefault="002F6BEA" w:rsidP="007F048E">
            <w:pPr>
              <w:jc w:val="both"/>
            </w:pPr>
            <w:r>
              <w:t>Coefficiente d’intaglio teorico (</w:t>
            </w:r>
            <w:r w:rsidR="006B5DFF">
              <w:t xml:space="preserve">soluzione di </w:t>
            </w:r>
            <w:proofErr w:type="spellStart"/>
            <w:r>
              <w:t>Kirsh</w:t>
            </w:r>
            <w:proofErr w:type="spellEnd"/>
            <w:r>
              <w:t>).</w:t>
            </w:r>
          </w:p>
          <w:p w:rsidR="007F048E" w:rsidRDefault="006B5DFF" w:rsidP="007F048E">
            <w:pPr>
              <w:jc w:val="both"/>
            </w:pPr>
            <w:r>
              <w:t>Sovrapposizione degli effetti, coeff</w:t>
            </w:r>
            <w:r w:rsidR="007F048E">
              <w:t xml:space="preserve">iciente d’intaglio </w:t>
            </w:r>
            <w:r w:rsidR="00333199">
              <w:t xml:space="preserve">per carico </w:t>
            </w:r>
            <w:proofErr w:type="spellStart"/>
            <w:r w:rsidR="007F048E">
              <w:t>multi</w:t>
            </w:r>
            <w:r>
              <w:t>assiale</w:t>
            </w:r>
            <w:proofErr w:type="spellEnd"/>
            <w:r>
              <w:t xml:space="preserve">. </w:t>
            </w:r>
          </w:p>
          <w:p w:rsidR="006B5DFF" w:rsidRDefault="006B5DFF" w:rsidP="007F048E">
            <w:pPr>
              <w:jc w:val="both"/>
            </w:pPr>
            <w:r>
              <w:t xml:space="preserve">Redistribuzione </w:t>
            </w:r>
            <w:r w:rsidR="007F048E">
              <w:t xml:space="preserve">delle </w:t>
            </w:r>
            <w:r>
              <w:t xml:space="preserve">tensioni </w:t>
            </w:r>
            <w:r w:rsidR="007F048E">
              <w:t xml:space="preserve">in </w:t>
            </w:r>
            <w:r>
              <w:t>fase plastica. Coeff</w:t>
            </w:r>
            <w:r w:rsidR="007F048E">
              <w:t>iciente d’i</w:t>
            </w:r>
            <w:r>
              <w:t xml:space="preserve">ntaglio sperimentale. Fattore di sensibilità. Formula di </w:t>
            </w:r>
            <w:proofErr w:type="spellStart"/>
            <w:r>
              <w:t>Neuber</w:t>
            </w:r>
            <w:proofErr w:type="spellEnd"/>
            <w:r>
              <w:t>.</w:t>
            </w:r>
          </w:p>
        </w:tc>
        <w:tc>
          <w:tcPr>
            <w:tcW w:w="3574" w:type="dxa"/>
          </w:tcPr>
          <w:p w:rsidR="002F6BEA" w:rsidRDefault="002F6BEA" w:rsidP="007318E0">
            <w:proofErr w:type="spellStart"/>
            <w:r>
              <w:t>Belloni-</w:t>
            </w:r>
            <w:proofErr w:type="spellEnd"/>
            <w:r>
              <w:t xml:space="preserve"> Lo Conte</w:t>
            </w:r>
          </w:p>
        </w:tc>
      </w:tr>
      <w:tr w:rsidR="002F6BEA" w:rsidTr="007F496F">
        <w:tc>
          <w:tcPr>
            <w:tcW w:w="6204" w:type="dxa"/>
          </w:tcPr>
          <w:p w:rsidR="002F6BEA" w:rsidRDefault="002F6BEA" w:rsidP="007F048E">
            <w:r>
              <w:t>Teoria delle membrane. Calcolo delle tensioni.</w:t>
            </w:r>
          </w:p>
          <w:p w:rsidR="002F6BEA" w:rsidRDefault="002F6BEA" w:rsidP="007F048E">
            <w:r>
              <w:t xml:space="preserve">Recipienti </w:t>
            </w:r>
            <w:proofErr w:type="spellStart"/>
            <w:r>
              <w:t>membranali</w:t>
            </w:r>
            <w:proofErr w:type="spellEnd"/>
            <w:r>
              <w:t>: cilindro</w:t>
            </w:r>
            <w:r w:rsidR="007F048E">
              <w:t xml:space="preserve"> con e senza fondi, </w:t>
            </w:r>
            <w:r>
              <w:t>toro</w:t>
            </w:r>
            <w:r w:rsidR="00333199">
              <w:t>, etc</w:t>
            </w:r>
            <w:r>
              <w:t>.</w:t>
            </w:r>
            <w:bookmarkStart w:id="0" w:name="_GoBack"/>
            <w:bookmarkEnd w:id="0"/>
          </w:p>
        </w:tc>
        <w:tc>
          <w:tcPr>
            <w:tcW w:w="3574" w:type="dxa"/>
          </w:tcPr>
          <w:p w:rsidR="002F6BEA" w:rsidRDefault="002F6BEA">
            <w:r>
              <w:t>Appunti dal sito docente</w:t>
            </w:r>
          </w:p>
        </w:tc>
      </w:tr>
      <w:tr w:rsidR="002F6BEA" w:rsidTr="007F496F">
        <w:tc>
          <w:tcPr>
            <w:tcW w:w="6204" w:type="dxa"/>
          </w:tcPr>
          <w:p w:rsidR="002F6BEA" w:rsidRDefault="002F6BEA" w:rsidP="007F048E">
            <w:r>
              <w:t xml:space="preserve">Fatica: </w:t>
            </w:r>
            <w:r w:rsidR="007F048E">
              <w:t>fenomeno fisico e limiti dei modelli ingegneristici</w:t>
            </w:r>
            <w:r>
              <w:t xml:space="preserve">, flessione rotante, curve di </w:t>
            </w:r>
            <w:proofErr w:type="spellStart"/>
            <w:r w:rsidR="007F048E">
              <w:t>W</w:t>
            </w:r>
            <w:r>
              <w:t>holer</w:t>
            </w:r>
            <w:proofErr w:type="spellEnd"/>
            <w:r>
              <w:t>, coefficienti di riduzione della resistenza.</w:t>
            </w:r>
          </w:p>
        </w:tc>
        <w:tc>
          <w:tcPr>
            <w:tcW w:w="3574" w:type="dxa"/>
          </w:tcPr>
          <w:p w:rsidR="002F6BEA" w:rsidRDefault="002F6BEA">
            <w:r>
              <w:t>Shigley</w:t>
            </w:r>
            <w:r w:rsidR="00D83D43">
              <w:t>**</w:t>
            </w:r>
          </w:p>
        </w:tc>
      </w:tr>
      <w:tr w:rsidR="002F6BEA" w:rsidTr="007F496F">
        <w:tc>
          <w:tcPr>
            <w:tcW w:w="6204" w:type="dxa"/>
          </w:tcPr>
          <w:p w:rsidR="002F6BEA" w:rsidRDefault="007F048E" w:rsidP="007F048E">
            <w:r>
              <w:t>Criteri di resistenza in presenza di</w:t>
            </w:r>
            <w:r w:rsidR="002F6BEA">
              <w:t xml:space="preserve"> tensione media (</w:t>
            </w:r>
            <w:proofErr w:type="spellStart"/>
            <w:r w:rsidR="002F6BEA">
              <w:t>Sodeberg</w:t>
            </w:r>
            <w:proofErr w:type="spellEnd"/>
            <w:r w:rsidR="002F6BEA">
              <w:t xml:space="preserve">, </w:t>
            </w:r>
            <w:proofErr w:type="spellStart"/>
            <w:r w:rsidR="002F6BEA">
              <w:t>Goodman</w:t>
            </w:r>
            <w:proofErr w:type="spellEnd"/>
            <w:r w:rsidR="002F6BEA">
              <w:t xml:space="preserve">, </w:t>
            </w:r>
            <w:r>
              <w:t xml:space="preserve">G. modificato, </w:t>
            </w:r>
            <w:proofErr w:type="spellStart"/>
            <w:r w:rsidR="002F6BEA">
              <w:t>Gerber</w:t>
            </w:r>
            <w:proofErr w:type="spellEnd"/>
            <w:r w:rsidR="002F6BEA">
              <w:t>)</w:t>
            </w:r>
            <w:r>
              <w:t>.</w:t>
            </w:r>
          </w:p>
        </w:tc>
        <w:tc>
          <w:tcPr>
            <w:tcW w:w="3574" w:type="dxa"/>
          </w:tcPr>
          <w:p w:rsidR="002F6BEA" w:rsidRDefault="002F6BEA">
            <w:proofErr w:type="spellStart"/>
            <w:r>
              <w:t>Shigley</w:t>
            </w:r>
            <w:proofErr w:type="spellEnd"/>
          </w:p>
        </w:tc>
      </w:tr>
      <w:tr w:rsidR="002F6BEA" w:rsidTr="007F496F">
        <w:tc>
          <w:tcPr>
            <w:tcW w:w="6204" w:type="dxa"/>
          </w:tcPr>
          <w:p w:rsidR="002F6BEA" w:rsidRDefault="00816FDD" w:rsidP="00816FDD">
            <w:r>
              <w:t>T</w:t>
            </w:r>
            <w:r w:rsidR="002F6BEA">
              <w:t xml:space="preserve">ensioni di tipo diverso con </w:t>
            </w:r>
            <w:r>
              <w:t>ampiezze</w:t>
            </w:r>
            <w:r w:rsidR="002F6BEA">
              <w:t xml:space="preserve"> non in fase (ma uguale frequenza). Criterio di </w:t>
            </w:r>
            <w:proofErr w:type="spellStart"/>
            <w:r w:rsidR="002F6BEA">
              <w:t>Gough-Pollard</w:t>
            </w:r>
            <w:proofErr w:type="spellEnd"/>
            <w:r w:rsidR="002F6BEA">
              <w:t xml:space="preserve">. Criterio </w:t>
            </w:r>
            <w:r>
              <w:t xml:space="preserve">delle </w:t>
            </w:r>
            <w:r w:rsidR="002F6BEA">
              <w:t xml:space="preserve">energie di distorsione . Criterio di </w:t>
            </w:r>
            <w:proofErr w:type="spellStart"/>
            <w:r w:rsidR="002F6BEA">
              <w:t>Sines</w:t>
            </w:r>
            <w:proofErr w:type="spellEnd"/>
          </w:p>
        </w:tc>
        <w:tc>
          <w:tcPr>
            <w:tcW w:w="3574" w:type="dxa"/>
          </w:tcPr>
          <w:p w:rsidR="002F6BEA" w:rsidRDefault="00816FDD">
            <w:r>
              <w:t xml:space="preserve">Appunti in rete </w:t>
            </w:r>
            <w:r w:rsidR="00333199">
              <w:t xml:space="preserve">Prof </w:t>
            </w:r>
            <w:proofErr w:type="spellStart"/>
            <w:r>
              <w:t>Petrucci</w:t>
            </w:r>
            <w:proofErr w:type="spellEnd"/>
            <w:r w:rsidR="00333199">
              <w:t xml:space="preserve"> (Palermo)</w:t>
            </w:r>
            <w:r w:rsidR="00834902">
              <w:t xml:space="preserve"> – ‘Fatica multissiale’</w:t>
            </w:r>
          </w:p>
        </w:tc>
      </w:tr>
      <w:tr w:rsidR="002F6BEA" w:rsidTr="007F496F">
        <w:tc>
          <w:tcPr>
            <w:tcW w:w="6204" w:type="dxa"/>
          </w:tcPr>
          <w:p w:rsidR="002F6BEA" w:rsidRDefault="002F6BEA" w:rsidP="00816FDD">
            <w:pPr>
              <w:ind w:left="1410" w:hanging="1410"/>
            </w:pPr>
            <w:r>
              <w:t xml:space="preserve">Danno cumulativo di </w:t>
            </w:r>
            <w:proofErr w:type="spellStart"/>
            <w:r>
              <w:t>Palmgren</w:t>
            </w:r>
            <w:r w:rsidR="00333199">
              <w:t>-</w:t>
            </w:r>
            <w:proofErr w:type="spellEnd"/>
            <w:r>
              <w:t xml:space="preserve"> </w:t>
            </w:r>
            <w:proofErr w:type="spellStart"/>
            <w:r>
              <w:t>Miner</w:t>
            </w:r>
            <w:proofErr w:type="spellEnd"/>
            <w:r>
              <w:t>.</w:t>
            </w:r>
          </w:p>
        </w:tc>
        <w:tc>
          <w:tcPr>
            <w:tcW w:w="3574" w:type="dxa"/>
          </w:tcPr>
          <w:p w:rsidR="002F6BEA" w:rsidRDefault="00816FDD" w:rsidP="00816FDD">
            <w:proofErr w:type="spellStart"/>
            <w:r>
              <w:t>Shigley</w:t>
            </w:r>
            <w:proofErr w:type="spellEnd"/>
          </w:p>
        </w:tc>
      </w:tr>
      <w:tr w:rsidR="00816FDD" w:rsidTr="007F496F">
        <w:tc>
          <w:tcPr>
            <w:tcW w:w="6204" w:type="dxa"/>
          </w:tcPr>
          <w:p w:rsidR="00816FDD" w:rsidRDefault="00816FDD" w:rsidP="00682924">
            <w:pPr>
              <w:ind w:left="1410" w:hanging="1410"/>
            </w:pPr>
            <w:r>
              <w:t xml:space="preserve">Conteggio cicli con metodo </w:t>
            </w:r>
            <w:proofErr w:type="spellStart"/>
            <w:r>
              <w:t>Rain-flow</w:t>
            </w:r>
            <w:proofErr w:type="spellEnd"/>
          </w:p>
        </w:tc>
        <w:tc>
          <w:tcPr>
            <w:tcW w:w="3574" w:type="dxa"/>
          </w:tcPr>
          <w:p w:rsidR="00816FDD" w:rsidRDefault="009F7C46" w:rsidP="00816FDD">
            <w:r>
              <w:t xml:space="preserve">Ad Es. </w:t>
            </w:r>
            <w:r w:rsidR="00816FDD">
              <w:t xml:space="preserve">Appunti in rete </w:t>
            </w:r>
            <w:r w:rsidR="00333199">
              <w:t xml:space="preserve">Prof. </w:t>
            </w:r>
            <w:proofErr w:type="spellStart"/>
            <w:r w:rsidR="00816FDD">
              <w:t>Bonora</w:t>
            </w:r>
            <w:proofErr w:type="spellEnd"/>
            <w:r w:rsidR="00333199">
              <w:t xml:space="preserve"> (Cassino)</w:t>
            </w:r>
          </w:p>
        </w:tc>
      </w:tr>
      <w:tr w:rsidR="002F6BEA" w:rsidTr="007F496F">
        <w:tc>
          <w:tcPr>
            <w:tcW w:w="6204" w:type="dxa"/>
          </w:tcPr>
          <w:p w:rsidR="002F6BEA" w:rsidRDefault="002F6BEA" w:rsidP="00ED6260">
            <w:r>
              <w:t>Meccanica della frattura lineare elastica</w:t>
            </w:r>
            <w:r w:rsidR="00ED6260">
              <w:t>:</w:t>
            </w:r>
          </w:p>
          <w:p w:rsidR="00ED6260" w:rsidRDefault="00ED6260" w:rsidP="00ED6260">
            <w:r>
              <w:t xml:space="preserve">SIF, modi di frattura, raggio plastico </w:t>
            </w:r>
            <w:proofErr w:type="spellStart"/>
            <w:r>
              <w:t>Irwin</w:t>
            </w:r>
            <w:proofErr w:type="spellEnd"/>
            <w:r>
              <w:t>, effetto spessore, propagazione cricca.</w:t>
            </w:r>
          </w:p>
        </w:tc>
        <w:tc>
          <w:tcPr>
            <w:tcW w:w="3574" w:type="dxa"/>
          </w:tcPr>
          <w:p w:rsidR="002F6BEA" w:rsidRDefault="002F6BEA" w:rsidP="007318E0">
            <w:r>
              <w:t>Appunti dal sito docente</w:t>
            </w:r>
          </w:p>
        </w:tc>
      </w:tr>
      <w:tr w:rsidR="002F6BEA" w:rsidTr="007F496F">
        <w:tc>
          <w:tcPr>
            <w:tcW w:w="6204" w:type="dxa"/>
          </w:tcPr>
          <w:p w:rsidR="004C7D74" w:rsidRDefault="002F6BEA" w:rsidP="004C7D74">
            <w:r>
              <w:t>Elementi meccanici</w:t>
            </w:r>
            <w:r w:rsidR="00333199">
              <w:t xml:space="preserve"> </w:t>
            </w:r>
          </w:p>
          <w:p w:rsidR="002F6BEA" w:rsidRDefault="00333199" w:rsidP="004C7D74">
            <w:r>
              <w:t>Alberi</w:t>
            </w:r>
            <w:r w:rsidR="004C7D74">
              <w:t>, C</w:t>
            </w:r>
            <w:r>
              <w:t>uscinetti</w:t>
            </w:r>
            <w:r w:rsidR="004C7D74">
              <w:t xml:space="preserve">, Viti di manovra, </w:t>
            </w:r>
            <w:r>
              <w:t>collegamenti</w:t>
            </w:r>
            <w:r w:rsidR="004C7D74">
              <w:t xml:space="preserve"> filettati, cinghie di trasmissione (piatte)</w:t>
            </w:r>
            <w:r>
              <w:t>, molle</w:t>
            </w:r>
            <w:r w:rsidR="004C7D74">
              <w:t>, chiavette/linguette</w:t>
            </w:r>
            <w:r>
              <w:t>)</w:t>
            </w:r>
          </w:p>
        </w:tc>
        <w:tc>
          <w:tcPr>
            <w:tcW w:w="3574" w:type="dxa"/>
          </w:tcPr>
          <w:p w:rsidR="002F6BEA" w:rsidRDefault="002F6BEA">
            <w:proofErr w:type="spellStart"/>
            <w:r>
              <w:t>Shigley</w:t>
            </w:r>
            <w:proofErr w:type="spellEnd"/>
            <w:r w:rsidR="004C7D74">
              <w:t xml:space="preserve"> cap. 7,8,10,11,17</w:t>
            </w:r>
          </w:p>
          <w:p w:rsidR="009F7C46" w:rsidRDefault="009F7C46"/>
        </w:tc>
      </w:tr>
    </w:tbl>
    <w:p w:rsidR="00413227" w:rsidRDefault="00413227" w:rsidP="00413227">
      <w:pPr>
        <w:spacing w:after="0" w:line="240" w:lineRule="auto"/>
      </w:pPr>
    </w:p>
    <w:p w:rsidR="00D83D43" w:rsidRDefault="00D83D43" w:rsidP="00413227">
      <w:pPr>
        <w:spacing w:after="0" w:line="240" w:lineRule="auto"/>
      </w:pPr>
      <w:r>
        <w:t xml:space="preserve">* G. </w:t>
      </w:r>
      <w:proofErr w:type="spellStart"/>
      <w:r>
        <w:t>Belloni</w:t>
      </w:r>
      <w:proofErr w:type="spellEnd"/>
      <w:r>
        <w:t>, A. Lo Conte, Costruzione di Macchine, Hoepli, Milano 2002.</w:t>
      </w:r>
    </w:p>
    <w:p w:rsidR="00D83D43" w:rsidRDefault="00D83D43" w:rsidP="00413227">
      <w:pPr>
        <w:spacing w:after="0" w:line="240" w:lineRule="auto"/>
      </w:pPr>
      <w:r>
        <w:t xml:space="preserve">** R. B. </w:t>
      </w:r>
      <w:proofErr w:type="spellStart"/>
      <w:r>
        <w:t>Budynas</w:t>
      </w:r>
      <w:proofErr w:type="spellEnd"/>
      <w:r>
        <w:t xml:space="preserve">, J. K. </w:t>
      </w:r>
      <w:proofErr w:type="spellStart"/>
      <w:r>
        <w:t>Nisbett</w:t>
      </w:r>
      <w:proofErr w:type="spellEnd"/>
      <w:r>
        <w:t xml:space="preserve">, </w:t>
      </w:r>
      <w:proofErr w:type="spellStart"/>
      <w:r>
        <w:t>Shigley</w:t>
      </w:r>
      <w:proofErr w:type="spellEnd"/>
      <w:r>
        <w:t xml:space="preserve"> – Progetto e costruzione di macchine III ed., McGraw-Hill ED, Milano 2014.</w:t>
      </w:r>
    </w:p>
    <w:sectPr w:rsidR="00D83D43" w:rsidSect="008527B2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285095"/>
    <w:multiLevelType w:val="hybridMultilevel"/>
    <w:tmpl w:val="A7423ABC"/>
    <w:lvl w:ilvl="0" w:tplc="B622C0E4">
      <w:start w:val="7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A4B6042"/>
    <w:multiLevelType w:val="hybridMultilevel"/>
    <w:tmpl w:val="073A9568"/>
    <w:lvl w:ilvl="0" w:tplc="6A00F0D6">
      <w:start w:val="7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characterSpacingControl w:val="doNotCompress"/>
  <w:compat/>
  <w:rsids>
    <w:rsidRoot w:val="004116BC"/>
    <w:rsid w:val="001D7F57"/>
    <w:rsid w:val="002201A5"/>
    <w:rsid w:val="002C7AEE"/>
    <w:rsid w:val="002F6BEA"/>
    <w:rsid w:val="00333199"/>
    <w:rsid w:val="004116BC"/>
    <w:rsid w:val="00413227"/>
    <w:rsid w:val="004C7D74"/>
    <w:rsid w:val="00642F83"/>
    <w:rsid w:val="00682924"/>
    <w:rsid w:val="00685F6B"/>
    <w:rsid w:val="006B5DFF"/>
    <w:rsid w:val="0079738A"/>
    <w:rsid w:val="007D3AE7"/>
    <w:rsid w:val="007E3DBB"/>
    <w:rsid w:val="007F048E"/>
    <w:rsid w:val="007F496F"/>
    <w:rsid w:val="00816FDD"/>
    <w:rsid w:val="00834902"/>
    <w:rsid w:val="008527B2"/>
    <w:rsid w:val="008C4BB7"/>
    <w:rsid w:val="009F7C46"/>
    <w:rsid w:val="00A907CA"/>
    <w:rsid w:val="00B960E9"/>
    <w:rsid w:val="00BE3F26"/>
    <w:rsid w:val="00D74B60"/>
    <w:rsid w:val="00D83D43"/>
    <w:rsid w:val="00ED62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8527B2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59"/>
    <w:rsid w:val="004116B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agrafoelenco">
    <w:name w:val="List Paragraph"/>
    <w:basedOn w:val="Normale"/>
    <w:uiPriority w:val="34"/>
    <w:qFormat/>
    <w:rsid w:val="00D83D4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439</Words>
  <Characters>2508</Characters>
  <Application>Microsoft Office Word</Application>
  <DocSecurity>0</DocSecurity>
  <Lines>20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utente</dc:creator>
  <cp:lastModifiedBy>utente</cp:lastModifiedBy>
  <cp:revision>5</cp:revision>
  <dcterms:created xsi:type="dcterms:W3CDTF">2019-06-06T08:16:00Z</dcterms:created>
  <dcterms:modified xsi:type="dcterms:W3CDTF">2019-06-07T14:55:00Z</dcterms:modified>
</cp:coreProperties>
</file>