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7D8F" w:rsidRPr="008E7D8F" w:rsidRDefault="008E7D8F" w:rsidP="008E7D8F">
      <w:pPr>
        <w:spacing w:after="120"/>
        <w:jc w:val="both"/>
        <w:outlineLvl w:val="0"/>
        <w:rPr>
          <w:b/>
        </w:rPr>
      </w:pPr>
      <w:bookmarkStart w:id="0" w:name="_GoBack"/>
      <w:bookmarkEnd w:id="0"/>
      <w:r w:rsidRPr="008E7D8F">
        <w:rPr>
          <w:b/>
        </w:rPr>
        <w:t>Problemi di progettazione di un imballaggio in atmosfera protettiva</w:t>
      </w:r>
    </w:p>
    <w:p w:rsidR="008E7D8F" w:rsidRDefault="008E7D8F" w:rsidP="004A4F69">
      <w:pPr>
        <w:spacing w:after="120" w:line="276" w:lineRule="auto"/>
        <w:jc w:val="both"/>
        <w:outlineLvl w:val="0"/>
      </w:pPr>
      <w:r w:rsidRPr="004A4F69">
        <w:rPr>
          <w:b/>
        </w:rPr>
        <w:t>1)</w:t>
      </w:r>
      <w:r>
        <w:t xml:space="preserve"> Un’azienda deve confezionare un prodotto da forno in atmosfera modificata (70% N</w:t>
      </w:r>
      <w:r w:rsidRPr="008E7D8F">
        <w:rPr>
          <w:vertAlign w:val="subscript"/>
        </w:rPr>
        <w:t>2</w:t>
      </w:r>
      <w:r>
        <w:t xml:space="preserve"> e 30% CO</w:t>
      </w:r>
      <w:r w:rsidRPr="008E7D8F">
        <w:rPr>
          <w:vertAlign w:val="subscript"/>
        </w:rPr>
        <w:t>2</w:t>
      </w:r>
      <w:r>
        <w:t>). La data di scadenza del prodotto è di 45 giorni a 25°C se la concentrazione di ossigeno nello spazio di testa non supera un valore pari al 3% nel corso della conservazione. Il volume libero della confezione è 300 cc</w:t>
      </w:r>
      <w:r w:rsidR="006D09A4">
        <w:t xml:space="preserve">. La </w:t>
      </w:r>
      <w:r>
        <w:t xml:space="preserve">superficie </w:t>
      </w:r>
      <w:r w:rsidR="006D09A4">
        <w:t xml:space="preserve">della confezione è </w:t>
      </w:r>
      <w:r>
        <w:t>pari a 400 cm</w:t>
      </w:r>
      <w:r w:rsidRPr="008E7D8F">
        <w:rPr>
          <w:vertAlign w:val="superscript"/>
        </w:rPr>
        <w:t>2</w:t>
      </w:r>
      <w:r>
        <w:t xml:space="preserve">. Quali tra i film disponibili in commercio, riportati di seguito, è più idoneo per il confezionamento del prodotto? Il film scelto garantisce al prodotto di rispettare la data di scadenza? Nel caso in cui la risposta fosse negativa, indicare l’effettiva data di scadenza. </w:t>
      </w:r>
    </w:p>
    <w:p w:rsidR="008E7D8F" w:rsidRDefault="008E7D8F" w:rsidP="004A4F69">
      <w:pPr>
        <w:pStyle w:val="Paragrafoelenco"/>
        <w:numPr>
          <w:ilvl w:val="0"/>
          <w:numId w:val="3"/>
        </w:numPr>
        <w:spacing w:after="120" w:line="276" w:lineRule="auto"/>
        <w:jc w:val="both"/>
        <w:outlineLvl w:val="0"/>
      </w:pPr>
      <w:r>
        <w:t>Film PA/EVOH/PE: Proprietà barriera O</w:t>
      </w:r>
      <w:r w:rsidRPr="008E7D8F">
        <w:rPr>
          <w:vertAlign w:val="subscript"/>
        </w:rPr>
        <w:t>2</w:t>
      </w:r>
      <w:r>
        <w:t>: 1.5 cc m</w:t>
      </w:r>
      <w:r w:rsidRPr="008E7D8F">
        <w:rPr>
          <w:vertAlign w:val="superscript"/>
        </w:rPr>
        <w:t>-2</w:t>
      </w:r>
      <w:r>
        <w:t xml:space="preserve"> 24h</w:t>
      </w:r>
      <w:r w:rsidRPr="008E7D8F">
        <w:rPr>
          <w:vertAlign w:val="superscript"/>
        </w:rPr>
        <w:t>-1</w:t>
      </w:r>
      <w:r>
        <w:t>atm</w:t>
      </w:r>
      <w:r w:rsidRPr="008E7D8F">
        <w:rPr>
          <w:vertAlign w:val="superscript"/>
        </w:rPr>
        <w:t>-1</w:t>
      </w:r>
      <w:r>
        <w:t xml:space="preserve"> (23°C, </w:t>
      </w:r>
      <w:r w:rsidR="006D09A4">
        <w:t>0</w:t>
      </w:r>
      <w:r>
        <w:t xml:space="preserve">% UR). </w:t>
      </w:r>
    </w:p>
    <w:p w:rsidR="008E7D8F" w:rsidRDefault="008E7D8F" w:rsidP="004A4F69">
      <w:pPr>
        <w:pStyle w:val="Paragrafoelenco"/>
        <w:numPr>
          <w:ilvl w:val="0"/>
          <w:numId w:val="3"/>
        </w:numPr>
        <w:spacing w:after="120" w:line="276" w:lineRule="auto"/>
        <w:jc w:val="both"/>
        <w:outlineLvl w:val="0"/>
      </w:pPr>
      <w:r>
        <w:t xml:space="preserve">Film Nylon/PE: </w:t>
      </w:r>
      <w:r w:rsidRPr="00607557">
        <w:t>Proprietà barriera O</w:t>
      </w:r>
      <w:r w:rsidRPr="008E7D8F">
        <w:rPr>
          <w:vertAlign w:val="subscript"/>
        </w:rPr>
        <w:t>2</w:t>
      </w:r>
      <w:r w:rsidRPr="00607557">
        <w:t xml:space="preserve">: </w:t>
      </w:r>
      <w:r>
        <w:t>33</w:t>
      </w:r>
      <w:r w:rsidRPr="00607557">
        <w:t xml:space="preserve"> cc m</w:t>
      </w:r>
      <w:r w:rsidRPr="008E7D8F">
        <w:rPr>
          <w:vertAlign w:val="superscript"/>
        </w:rPr>
        <w:t>-2</w:t>
      </w:r>
      <w:r w:rsidRPr="00607557">
        <w:t xml:space="preserve"> 24</w:t>
      </w:r>
      <w:r>
        <w:t xml:space="preserve"> </w:t>
      </w:r>
      <w:r w:rsidRPr="00607557">
        <w:t>h</w:t>
      </w:r>
      <w:r w:rsidRPr="008E7D8F">
        <w:rPr>
          <w:vertAlign w:val="superscript"/>
        </w:rPr>
        <w:t>-1</w:t>
      </w:r>
      <w:r>
        <w:t xml:space="preserve"> </w:t>
      </w:r>
      <w:r w:rsidRPr="00607557">
        <w:t>atm</w:t>
      </w:r>
      <w:r w:rsidRPr="008E7D8F">
        <w:rPr>
          <w:vertAlign w:val="superscript"/>
        </w:rPr>
        <w:t>-1</w:t>
      </w:r>
      <w:r w:rsidRPr="00607557">
        <w:t xml:space="preserve"> (23°C, </w:t>
      </w:r>
      <w:r w:rsidR="006D09A4">
        <w:t>0</w:t>
      </w:r>
      <w:r w:rsidRPr="00607557">
        <w:t>% UR).</w:t>
      </w:r>
    </w:p>
    <w:p w:rsidR="008E7D8F" w:rsidRDefault="008E7D8F" w:rsidP="004A4F69">
      <w:pPr>
        <w:pStyle w:val="Paragrafoelenco"/>
        <w:numPr>
          <w:ilvl w:val="0"/>
          <w:numId w:val="3"/>
        </w:numPr>
        <w:spacing w:after="120" w:line="276" w:lineRule="auto"/>
        <w:jc w:val="both"/>
        <w:outlineLvl w:val="0"/>
      </w:pPr>
      <w:r>
        <w:t xml:space="preserve">Film OPP/LDPE: </w:t>
      </w:r>
      <w:r w:rsidRPr="00607557">
        <w:t>Proprietà barriera O</w:t>
      </w:r>
      <w:r w:rsidRPr="008E7D8F">
        <w:rPr>
          <w:vertAlign w:val="subscript"/>
        </w:rPr>
        <w:t>2</w:t>
      </w:r>
      <w:r w:rsidRPr="00607557">
        <w:t xml:space="preserve">: </w:t>
      </w:r>
      <w:r>
        <w:t>2500</w:t>
      </w:r>
      <w:r w:rsidRPr="00607557">
        <w:t xml:space="preserve"> cc m</w:t>
      </w:r>
      <w:r w:rsidRPr="008E7D8F">
        <w:rPr>
          <w:vertAlign w:val="superscript"/>
        </w:rPr>
        <w:t>-2</w:t>
      </w:r>
      <w:r w:rsidRPr="00607557">
        <w:t xml:space="preserve"> 24</w:t>
      </w:r>
      <w:r>
        <w:t xml:space="preserve"> </w:t>
      </w:r>
      <w:r w:rsidRPr="00607557">
        <w:t>h</w:t>
      </w:r>
      <w:r w:rsidRPr="008E7D8F">
        <w:rPr>
          <w:vertAlign w:val="superscript"/>
        </w:rPr>
        <w:t>-1</w:t>
      </w:r>
      <w:r>
        <w:t xml:space="preserve"> </w:t>
      </w:r>
      <w:r w:rsidRPr="00607557">
        <w:t>atm</w:t>
      </w:r>
      <w:r w:rsidRPr="008E7D8F">
        <w:rPr>
          <w:vertAlign w:val="superscript"/>
        </w:rPr>
        <w:t>-1</w:t>
      </w:r>
      <w:r w:rsidRPr="00607557">
        <w:t xml:space="preserve"> (23°C, </w:t>
      </w:r>
      <w:r w:rsidR="006D09A4">
        <w:t>0</w:t>
      </w:r>
      <w:r w:rsidRPr="00607557">
        <w:t>% UR).</w:t>
      </w:r>
    </w:p>
    <w:p w:rsidR="008E7D8F" w:rsidRPr="00B9445A" w:rsidRDefault="008E7D8F" w:rsidP="004A4F69">
      <w:pPr>
        <w:spacing w:after="120" w:line="276" w:lineRule="auto"/>
        <w:jc w:val="both"/>
        <w:outlineLvl w:val="0"/>
      </w:pPr>
      <w:r w:rsidRPr="004A4F69">
        <w:rPr>
          <w:b/>
        </w:rPr>
        <w:t>2)</w:t>
      </w:r>
      <w:r>
        <w:t xml:space="preserve"> Un</w:t>
      </w:r>
      <w:r w:rsidR="006D09A4">
        <w:t>’</w:t>
      </w:r>
      <w:r>
        <w:t>azienda deve scegliere il materiale adatto a confezionare un nuovo prodotto a base di frutta tagliata di IV gamma. Per garantire una shelf life di 7 giorni a 5°C, il prodotto deve essere confezionato in atmosfera protettiva con una composizione gassosa all’equilibrio del 3% di ossigeno e 10% di anidride carbonica. Sapendo che la velocità di respirazione del prodotto è pari a 5 ml kg</w:t>
      </w:r>
      <w:r w:rsidRPr="00B9445A">
        <w:rPr>
          <w:vertAlign w:val="superscript"/>
        </w:rPr>
        <w:t>-1</w:t>
      </w:r>
      <w:r>
        <w:t xml:space="preserve"> h</w:t>
      </w:r>
      <w:r w:rsidRPr="00B9445A">
        <w:rPr>
          <w:vertAlign w:val="superscript"/>
        </w:rPr>
        <w:t>-1</w:t>
      </w:r>
      <w:r>
        <w:t xml:space="preserve">, calcolare la costante di permeabilità del materiale ideale (spessore 40 </w:t>
      </w:r>
      <w:r w:rsidRPr="00B9445A">
        <w:rPr>
          <w:rFonts w:ascii="Symbol" w:hAnsi="Symbol"/>
        </w:rPr>
        <w:t></w:t>
      </w:r>
      <w:r>
        <w:t>m; A: 0.01 m</w:t>
      </w:r>
      <w:r w:rsidRPr="00B9445A">
        <w:rPr>
          <w:vertAlign w:val="superscript"/>
        </w:rPr>
        <w:t>2</w:t>
      </w:r>
      <w:r>
        <w:t>). Esprimere il risultato in unità di misura del S.I.</w:t>
      </w:r>
    </w:p>
    <w:p w:rsidR="003560CA" w:rsidRDefault="003560CA" w:rsidP="004A4F69">
      <w:pPr>
        <w:spacing w:line="276" w:lineRule="auto"/>
        <w:jc w:val="both"/>
      </w:pPr>
      <w:r w:rsidRPr="004A4F69">
        <w:rPr>
          <w:b/>
        </w:rPr>
        <w:t>3)</w:t>
      </w:r>
      <w:r>
        <w:t xml:space="preserve"> Un contenitore cubico (L=15 cm) di un materiale (spessore: 60 </w:t>
      </w:r>
      <w:r w:rsidRPr="00634F8A">
        <w:rPr>
          <w:rFonts w:ascii="Symbol" w:hAnsi="Symbol"/>
        </w:rPr>
        <w:t></w:t>
      </w:r>
      <w:r>
        <w:t xml:space="preserve">m) la cui permeabilità all’ossigeno (kPO2) a 25°C è 700 cc </w:t>
      </w:r>
      <w:r w:rsidRPr="00634F8A">
        <w:rPr>
          <w:rFonts w:ascii="Symbol" w:hAnsi="Symbol"/>
        </w:rPr>
        <w:t></w:t>
      </w:r>
      <w:r>
        <w:t>m m</w:t>
      </w:r>
      <w:r w:rsidRPr="00634F8A">
        <w:rPr>
          <w:vertAlign w:val="superscript"/>
        </w:rPr>
        <w:t>-2</w:t>
      </w:r>
      <w:r>
        <w:t xml:space="preserve"> bar</w:t>
      </w:r>
      <w:r w:rsidRPr="00634F8A">
        <w:rPr>
          <w:vertAlign w:val="superscript"/>
        </w:rPr>
        <w:t>-1</w:t>
      </w:r>
      <w:r>
        <w:t xml:space="preserve"> 24h</w:t>
      </w:r>
      <w:r w:rsidRPr="00634F8A">
        <w:rPr>
          <w:vertAlign w:val="superscript"/>
        </w:rPr>
        <w:t>-1</w:t>
      </w:r>
      <w:r>
        <w:t xml:space="preserve"> è utilizzato per confezionare in atmosfera protettiva (100% N</w:t>
      </w:r>
      <w:r w:rsidRPr="00D35F63">
        <w:rPr>
          <w:vertAlign w:val="subscript"/>
        </w:rPr>
        <w:t>2</w:t>
      </w:r>
      <w:r>
        <w:t xml:space="preserve">) un prodotto alimentare ricco in grassi. La confezione è stoccata in aria a temperatura ambiente. Sapendo che il prodotto non è più accettabile quando la concentrazione di ossigeno nella confezione supera il 3%, determinare la shelf life del prodotto così confezionato.  </w:t>
      </w:r>
    </w:p>
    <w:p w:rsidR="003560CA" w:rsidRDefault="003560CA" w:rsidP="004A4F69">
      <w:pPr>
        <w:spacing w:line="276" w:lineRule="auto"/>
        <w:jc w:val="both"/>
      </w:pPr>
    </w:p>
    <w:p w:rsidR="003560CA" w:rsidRDefault="003560CA" w:rsidP="004A4F69">
      <w:pPr>
        <w:spacing w:after="120" w:line="276" w:lineRule="auto"/>
        <w:jc w:val="both"/>
        <w:outlineLvl w:val="0"/>
      </w:pPr>
      <w:r w:rsidRPr="004A4F69">
        <w:rPr>
          <w:b/>
        </w:rPr>
        <w:t>4)</w:t>
      </w:r>
      <w:r>
        <w:t xml:space="preserve"> </w:t>
      </w:r>
      <w:r w:rsidRPr="001502BE">
        <w:t>Ricerche in laborato</w:t>
      </w:r>
      <w:r>
        <w:t>r</w:t>
      </w:r>
      <w:r w:rsidRPr="001502BE">
        <w:t xml:space="preserve">io hanno dimostrato che </w:t>
      </w:r>
      <w:r>
        <w:t xml:space="preserve">l’atmosfera protettiva per </w:t>
      </w:r>
      <w:r w:rsidRPr="001502BE">
        <w:t xml:space="preserve">il formaggio taleggio a 6°C è </w:t>
      </w:r>
      <w:r>
        <w:t>costituita dal 10% di CO</w:t>
      </w:r>
      <w:r w:rsidRPr="001502BE">
        <w:rPr>
          <w:vertAlign w:val="subscript"/>
        </w:rPr>
        <w:t>2</w:t>
      </w:r>
      <w:r>
        <w:t xml:space="preserve"> e 90% di N</w:t>
      </w:r>
      <w:r w:rsidRPr="001502BE">
        <w:rPr>
          <w:vertAlign w:val="subscript"/>
        </w:rPr>
        <w:t>2</w:t>
      </w:r>
      <w:r>
        <w:t>. Si presume che in queste condizioni di conservazione il formaggio produca CO</w:t>
      </w:r>
      <w:r w:rsidRPr="001502BE">
        <w:rPr>
          <w:vertAlign w:val="subscript"/>
        </w:rPr>
        <w:t>2</w:t>
      </w:r>
      <w:r>
        <w:t xml:space="preserve"> ad una velocità di 1.69x10</w:t>
      </w:r>
      <w:r w:rsidRPr="001502BE">
        <w:rPr>
          <w:vertAlign w:val="superscript"/>
        </w:rPr>
        <w:t>-3</w:t>
      </w:r>
      <w:r>
        <w:t xml:space="preserve"> cm</w:t>
      </w:r>
      <w:r w:rsidRPr="001502BE">
        <w:rPr>
          <w:vertAlign w:val="superscript"/>
        </w:rPr>
        <w:t>3</w:t>
      </w:r>
      <w:r>
        <w:t xml:space="preserve"> g</w:t>
      </w:r>
      <w:r w:rsidRPr="001502BE">
        <w:rPr>
          <w:vertAlign w:val="superscript"/>
        </w:rPr>
        <w:t>-1</w:t>
      </w:r>
      <w:r>
        <w:t>h</w:t>
      </w:r>
      <w:r w:rsidRPr="001502BE">
        <w:rPr>
          <w:vertAlign w:val="superscript"/>
        </w:rPr>
        <w:t>-1</w:t>
      </w:r>
      <w:r>
        <w:t>. Supponendo che bisogna confezionare 250 g di formaggio e che l’area della superficie della confezione deve essere di 600 cm</w:t>
      </w:r>
      <w:r w:rsidRPr="006D09A4">
        <w:rPr>
          <w:vertAlign w:val="superscript"/>
        </w:rPr>
        <w:t>2</w:t>
      </w:r>
      <w:r>
        <w:t xml:space="preserve">, determinare la </w:t>
      </w:r>
      <w:proofErr w:type="spellStart"/>
      <w:r w:rsidRPr="00DD35EF">
        <w:rPr>
          <w:i/>
        </w:rPr>
        <w:t>permeance</w:t>
      </w:r>
      <w:proofErr w:type="spellEnd"/>
      <w:r>
        <w:t xml:space="preserve"> alla CO</w:t>
      </w:r>
      <w:r w:rsidRPr="001502BE">
        <w:rPr>
          <w:vertAlign w:val="subscript"/>
        </w:rPr>
        <w:t>2</w:t>
      </w:r>
      <w:r>
        <w:t xml:space="preserve"> che deve possedere il film per confezionare il formaggio in atmosfera protettiva. </w:t>
      </w:r>
    </w:p>
    <w:p w:rsidR="003560CA" w:rsidRDefault="003560CA" w:rsidP="004A4F69">
      <w:pPr>
        <w:spacing w:after="120" w:line="276" w:lineRule="auto"/>
        <w:jc w:val="both"/>
        <w:outlineLvl w:val="0"/>
      </w:pPr>
      <w:r w:rsidRPr="004A4F69">
        <w:rPr>
          <w:b/>
        </w:rPr>
        <w:t>5)</w:t>
      </w:r>
      <w:r>
        <w:t xml:space="preserve"> </w:t>
      </w:r>
      <w:r w:rsidRPr="001502BE">
        <w:t>Ricerche in laborato</w:t>
      </w:r>
      <w:r>
        <w:t>r</w:t>
      </w:r>
      <w:r w:rsidRPr="001502BE">
        <w:t xml:space="preserve">io hanno dimostrato che </w:t>
      </w:r>
      <w:r>
        <w:t>il caffè conservato a temperatura ambiente, se esposto a 0.05 bar di ossigeno risulta non accettabile al consumo. A tal fine è conveniente confezionare il caffè in un</w:t>
      </w:r>
      <w:r w:rsidR="006D09A4">
        <w:t>’</w:t>
      </w:r>
      <w:r>
        <w:t>atmosfera protettiva priva di ossigeno (100% N</w:t>
      </w:r>
      <w:r w:rsidRPr="00FC668E">
        <w:rPr>
          <w:vertAlign w:val="subscript"/>
        </w:rPr>
        <w:t>2</w:t>
      </w:r>
      <w:r>
        <w:t xml:space="preserve">) ed utilizzare un imballaggio barriera. La confezione può essere approssimata ad un cubo (L=5 cm) e si può approssimare che la velocità di ossidazione sia trascurabile rispetto alla velocità di permeazione dell’ossigeno attraverso l’imballaggio. Supponendo che bisogna confezionare 10 g di caffè, determinare la </w:t>
      </w:r>
      <w:proofErr w:type="spellStart"/>
      <w:r w:rsidRPr="00C24C6D">
        <w:rPr>
          <w:i/>
        </w:rPr>
        <w:t>permeance</w:t>
      </w:r>
      <w:proofErr w:type="spellEnd"/>
      <w:r>
        <w:t xml:space="preserve"> (esprimerla con il sistema di misura internazionale) che deve possedere il materiale di imballaggio per ottenere un prodotto con una shelf life di 12 mesi.</w:t>
      </w:r>
    </w:p>
    <w:p w:rsidR="003560CA" w:rsidRDefault="003560CA" w:rsidP="004A4F69">
      <w:pPr>
        <w:spacing w:line="276" w:lineRule="auto"/>
        <w:jc w:val="both"/>
      </w:pPr>
      <w:r w:rsidRPr="004A4F69">
        <w:rPr>
          <w:b/>
        </w:rPr>
        <w:t>6)</w:t>
      </w:r>
      <w:r>
        <w:t xml:space="preserve"> Arachidi</w:t>
      </w:r>
      <w:r w:rsidRPr="00343902">
        <w:t xml:space="preserve"> </w:t>
      </w:r>
      <w:r>
        <w:t>confezionati sottovuoto vanno incontro ad ossidazione se l’ossigeno disponibile supera 40ppm. Stimare la shelf-life del prodotto sapendo che il peso del prodotto è di 250 g, la concentrazione iniziale di ossigeno nella confezione si può assumere pari a zero. La superficie della confezione è di 300 cm</w:t>
      </w:r>
      <w:r w:rsidRPr="00343902">
        <w:rPr>
          <w:vertAlign w:val="superscript"/>
        </w:rPr>
        <w:t>2</w:t>
      </w:r>
      <w:r>
        <w:t>. Il film d’imballaggio è un multistrato di 40</w:t>
      </w:r>
      <w:r w:rsidRPr="00343902">
        <w:rPr>
          <w:rFonts w:ascii="Symbol" w:hAnsi="Symbol"/>
        </w:rPr>
        <w:t></w:t>
      </w:r>
      <w:r>
        <w:t>mPET/10</w:t>
      </w:r>
      <w:r w:rsidRPr="00343902">
        <w:rPr>
          <w:rFonts w:ascii="Symbol" w:hAnsi="Symbol"/>
        </w:rPr>
        <w:t></w:t>
      </w:r>
      <w:r>
        <w:t xml:space="preserve">m </w:t>
      </w:r>
      <w:r>
        <w:lastRenderedPageBreak/>
        <w:t>PVDC/15</w:t>
      </w:r>
      <w:r w:rsidRPr="00343902">
        <w:rPr>
          <w:rFonts w:ascii="Symbol" w:hAnsi="Symbol"/>
        </w:rPr>
        <w:t></w:t>
      </w:r>
      <w:r>
        <w:t>mLDPE. I coefficienti di permeabilità del PET, PVDC e LDPE sono rispettivamente 0.144, 0.035 e 36.1 cm</w:t>
      </w:r>
      <w:r w:rsidRPr="00343902">
        <w:rPr>
          <w:vertAlign w:val="superscript"/>
        </w:rPr>
        <w:t>3</w:t>
      </w:r>
      <w:r>
        <w:t xml:space="preserve"> (STP) </w:t>
      </w:r>
      <w:r w:rsidRPr="00343902">
        <w:rPr>
          <w:rFonts w:ascii="Symbol" w:hAnsi="Symbol"/>
        </w:rPr>
        <w:t></w:t>
      </w:r>
      <w:r>
        <w:t>m cm</w:t>
      </w:r>
      <w:r w:rsidRPr="00343902">
        <w:rPr>
          <w:vertAlign w:val="superscript"/>
        </w:rPr>
        <w:t>-2</w:t>
      </w:r>
      <w:r>
        <w:t xml:space="preserve"> day</w:t>
      </w:r>
      <w:r w:rsidRPr="00343902">
        <w:rPr>
          <w:vertAlign w:val="superscript"/>
        </w:rPr>
        <w:t>-</w:t>
      </w:r>
      <w:r>
        <w:rPr>
          <w:vertAlign w:val="superscript"/>
        </w:rPr>
        <w:t>1</w:t>
      </w:r>
      <w:r>
        <w:t xml:space="preserve"> atm</w:t>
      </w:r>
      <w:r w:rsidRPr="00343902">
        <w:rPr>
          <w:vertAlign w:val="superscript"/>
        </w:rPr>
        <w:t>-</w:t>
      </w:r>
      <w:r>
        <w:rPr>
          <w:vertAlign w:val="superscript"/>
        </w:rPr>
        <w:t>1</w:t>
      </w:r>
      <w:r>
        <w:t xml:space="preserve">. </w:t>
      </w:r>
    </w:p>
    <w:p w:rsidR="003560CA" w:rsidRDefault="003560CA" w:rsidP="004A4F69">
      <w:pPr>
        <w:spacing w:after="120" w:line="276" w:lineRule="auto"/>
        <w:jc w:val="both"/>
        <w:outlineLvl w:val="0"/>
      </w:pPr>
    </w:p>
    <w:p w:rsidR="000153AD" w:rsidRDefault="000153AD" w:rsidP="004A4F69">
      <w:pPr>
        <w:spacing w:line="276" w:lineRule="auto"/>
      </w:pPr>
    </w:p>
    <w:sectPr w:rsidR="000153AD" w:rsidSect="000153AD">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DE1254"/>
    <w:multiLevelType w:val="hybridMultilevel"/>
    <w:tmpl w:val="87987B04"/>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45922C67"/>
    <w:multiLevelType w:val="hybridMultilevel"/>
    <w:tmpl w:val="50FC304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4C7D1FC4"/>
    <w:multiLevelType w:val="hybridMultilevel"/>
    <w:tmpl w:val="BE56885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D8F"/>
    <w:rsid w:val="000153AD"/>
    <w:rsid w:val="003560CA"/>
    <w:rsid w:val="00376683"/>
    <w:rsid w:val="004A4F69"/>
    <w:rsid w:val="006D09A4"/>
    <w:rsid w:val="007C0598"/>
    <w:rsid w:val="00825224"/>
    <w:rsid w:val="00837105"/>
    <w:rsid w:val="008E7D8F"/>
    <w:rsid w:val="00BB456F"/>
    <w:rsid w:val="00F93C0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41CCF74-C639-4AF7-906A-B88AE6AD0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E7D8F"/>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8E7D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554</Words>
  <Characters>3160</Characters>
  <Application>Microsoft Office Word</Application>
  <DocSecurity>0</DocSecurity>
  <Lines>26</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Elena Torrieri</cp:lastModifiedBy>
  <cp:revision>2</cp:revision>
  <dcterms:created xsi:type="dcterms:W3CDTF">2019-02-21T11:19:00Z</dcterms:created>
  <dcterms:modified xsi:type="dcterms:W3CDTF">2019-02-21T11:19:00Z</dcterms:modified>
</cp:coreProperties>
</file>