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6F2" w:rsidRDefault="004C36F2" w:rsidP="004C36F2">
      <w:pPr>
        <w:pStyle w:val="Titolo"/>
        <w:ind w:right="-1"/>
      </w:pPr>
      <w:r>
        <w:t>UNIVERSITA'  DEGLI  STUDI  DI  NAPOLI  FEDERICO  II</w:t>
      </w:r>
    </w:p>
    <w:p w:rsidR="004C36F2" w:rsidRDefault="004C36F2" w:rsidP="004C36F2">
      <w:pPr>
        <w:ind w:right="-1"/>
        <w:jc w:val="center"/>
        <w:rPr>
          <w:b/>
          <w:sz w:val="24"/>
        </w:rPr>
      </w:pPr>
      <w:r>
        <w:rPr>
          <w:b/>
          <w:i/>
          <w:sz w:val="24"/>
        </w:rPr>
        <w:t>Facoltà  di Scienze Matematiche, Fisiche e Naturali</w:t>
      </w:r>
    </w:p>
    <w:p w:rsidR="004C36F2" w:rsidRDefault="004C36F2" w:rsidP="004C36F2">
      <w:pPr>
        <w:ind w:right="-1"/>
        <w:jc w:val="center"/>
        <w:rPr>
          <w:b/>
          <w:sz w:val="24"/>
        </w:rPr>
      </w:pPr>
      <w:r>
        <w:rPr>
          <w:b/>
          <w:sz w:val="24"/>
        </w:rPr>
        <w:t xml:space="preserve">Corso di Laurea in Scienze Biologiche – </w:t>
      </w:r>
      <w:r w:rsidRPr="005F56E6">
        <w:rPr>
          <w:b/>
          <w:sz w:val="24"/>
        </w:rPr>
        <w:t>Diagnostica Molecolare</w:t>
      </w:r>
      <w:r>
        <w:rPr>
          <w:b/>
          <w:sz w:val="24"/>
        </w:rPr>
        <w:t xml:space="preserve"> (A.A. 2013-14)</w:t>
      </w:r>
    </w:p>
    <w:p w:rsidR="004C36F2" w:rsidRDefault="004C36F2" w:rsidP="004C36F2">
      <w:pPr>
        <w:ind w:right="-1"/>
        <w:jc w:val="center"/>
        <w:rPr>
          <w:b/>
          <w:sz w:val="24"/>
        </w:rPr>
      </w:pPr>
    </w:p>
    <w:p w:rsidR="004C36F2" w:rsidRDefault="004C36F2" w:rsidP="004C36F2">
      <w:pPr>
        <w:ind w:right="-1"/>
        <w:jc w:val="center"/>
        <w:rPr>
          <w:b/>
          <w:sz w:val="28"/>
          <w:szCs w:val="28"/>
        </w:rPr>
      </w:pPr>
      <w:r w:rsidRPr="003B61A7">
        <w:rPr>
          <w:b/>
          <w:sz w:val="28"/>
          <w:szCs w:val="28"/>
        </w:rPr>
        <w:t>ARGOMENTI  DELLE  LEZIONI</w:t>
      </w:r>
    </w:p>
    <w:p w:rsidR="004C36F2" w:rsidRPr="003B61A7" w:rsidRDefault="004C36F2" w:rsidP="004C36F2">
      <w:pPr>
        <w:ind w:right="-1"/>
        <w:jc w:val="center"/>
        <w:rPr>
          <w:b/>
          <w:sz w:val="28"/>
          <w:szCs w:val="28"/>
        </w:rPr>
      </w:pPr>
      <w:r w:rsidRPr="003B61A7">
        <w:rPr>
          <w:b/>
          <w:sz w:val="28"/>
          <w:szCs w:val="28"/>
        </w:rPr>
        <w:t>DI  FISIOENDOCRINOLOGIA  MOLECOLARE</w:t>
      </w:r>
    </w:p>
    <w:p w:rsidR="004C36F2" w:rsidRDefault="004C36F2" w:rsidP="004C36F2">
      <w:pPr>
        <w:pBdr>
          <w:bottom w:val="single" w:sz="12" w:space="1" w:color="auto"/>
        </w:pBdr>
        <w:ind w:right="-1"/>
        <w:jc w:val="center"/>
        <w:rPr>
          <w:b/>
          <w:sz w:val="28"/>
          <w:szCs w:val="28"/>
        </w:rPr>
      </w:pPr>
      <w:r w:rsidRPr="003B61A7">
        <w:rPr>
          <w:b/>
          <w:sz w:val="28"/>
          <w:szCs w:val="28"/>
        </w:rPr>
        <w:t xml:space="preserve">( Prof.  </w:t>
      </w:r>
      <w:smartTag w:uri="urn:schemas-microsoft-com:office:smarttags" w:element="PersonName">
        <w:r w:rsidRPr="003B61A7">
          <w:rPr>
            <w:b/>
            <w:sz w:val="28"/>
            <w:szCs w:val="28"/>
          </w:rPr>
          <w:t>Paolo</w:t>
        </w:r>
      </w:smartTag>
      <w:r w:rsidRPr="003B61A7">
        <w:rPr>
          <w:b/>
          <w:sz w:val="28"/>
          <w:szCs w:val="28"/>
        </w:rPr>
        <w:t xml:space="preserve">   Abrescia )</w:t>
      </w:r>
    </w:p>
    <w:p w:rsidR="004C36F2" w:rsidRDefault="004C36F2" w:rsidP="004C36F2">
      <w:pPr>
        <w:pBdr>
          <w:bottom w:val="single" w:sz="12" w:space="1" w:color="auto"/>
        </w:pBdr>
        <w:ind w:right="-1"/>
        <w:jc w:val="center"/>
        <w:rPr>
          <w:b/>
          <w:sz w:val="30"/>
        </w:rPr>
      </w:pPr>
    </w:p>
    <w:p w:rsidR="004C36F2" w:rsidRDefault="004C36F2" w:rsidP="004C36F2">
      <w:pPr>
        <w:ind w:right="-1"/>
        <w:jc w:val="both"/>
        <w:rPr>
          <w:sz w:val="24"/>
        </w:rPr>
      </w:pPr>
    </w:p>
    <w:p w:rsidR="004C36F2" w:rsidRDefault="004C36F2" w:rsidP="004C36F2">
      <w:pPr>
        <w:ind w:right="-1"/>
        <w:jc w:val="both"/>
        <w:rPr>
          <w:b/>
          <w:sz w:val="22"/>
        </w:rPr>
      </w:pPr>
      <w:r>
        <w:rPr>
          <w:b/>
          <w:sz w:val="22"/>
        </w:rPr>
        <w:t>TESTI   CONSIGLIATI</w:t>
      </w:r>
    </w:p>
    <w:p w:rsidR="004C36F2" w:rsidRDefault="004C36F2" w:rsidP="004C36F2">
      <w:pPr>
        <w:ind w:right="-1"/>
        <w:jc w:val="both"/>
        <w:rPr>
          <w:b/>
          <w:sz w:val="16"/>
        </w:rPr>
      </w:pPr>
    </w:p>
    <w:p w:rsidR="004C36F2" w:rsidRDefault="004C36F2" w:rsidP="004C36F2">
      <w:pPr>
        <w:ind w:right="-1"/>
        <w:jc w:val="both"/>
        <w:rPr>
          <w:sz w:val="22"/>
        </w:rPr>
      </w:pPr>
      <w:r>
        <w:rPr>
          <w:sz w:val="22"/>
        </w:rPr>
        <w:t xml:space="preserve">Numero in carattere normale (es. </w:t>
      </w:r>
      <w:r>
        <w:rPr>
          <w:b/>
          <w:sz w:val="22"/>
        </w:rPr>
        <w:t>25</w:t>
      </w:r>
      <w:r>
        <w:rPr>
          <w:sz w:val="22"/>
        </w:rPr>
        <w:t xml:space="preserve">):   “Fisiologia Generale e Umana” di </w:t>
      </w:r>
      <w:proofErr w:type="spellStart"/>
      <w:r>
        <w:rPr>
          <w:sz w:val="22"/>
        </w:rPr>
        <w:t>Rhoades</w:t>
      </w:r>
      <w:proofErr w:type="spellEnd"/>
      <w:r>
        <w:rPr>
          <w:sz w:val="22"/>
        </w:rPr>
        <w:t xml:space="preserve"> &amp; </w:t>
      </w:r>
      <w:proofErr w:type="spellStart"/>
      <w:r>
        <w:rPr>
          <w:sz w:val="22"/>
        </w:rPr>
        <w:t>Pflanzer</w:t>
      </w:r>
      <w:proofErr w:type="spellEnd"/>
      <w:r>
        <w:rPr>
          <w:sz w:val="22"/>
        </w:rPr>
        <w:t xml:space="preserve"> - </w:t>
      </w:r>
      <w:proofErr w:type="spellStart"/>
      <w:r>
        <w:rPr>
          <w:sz w:val="22"/>
        </w:rPr>
        <w:t>Piccin</w:t>
      </w:r>
      <w:proofErr w:type="spellEnd"/>
    </w:p>
    <w:p w:rsidR="004C36F2" w:rsidRDefault="004C36F2" w:rsidP="004C36F2">
      <w:pPr>
        <w:ind w:left="2832" w:right="-1" w:firstLine="708"/>
        <w:jc w:val="both"/>
        <w:rPr>
          <w:sz w:val="22"/>
        </w:rPr>
      </w:pPr>
      <w:r>
        <w:rPr>
          <w:sz w:val="22"/>
        </w:rPr>
        <w:t xml:space="preserve">"Fisiologia" di </w:t>
      </w:r>
      <w:proofErr w:type="spellStart"/>
      <w:r w:rsidR="005A3B1F">
        <w:rPr>
          <w:sz w:val="22"/>
        </w:rPr>
        <w:t>Koeppen</w:t>
      </w:r>
      <w:proofErr w:type="spellEnd"/>
      <w:r>
        <w:rPr>
          <w:sz w:val="22"/>
        </w:rPr>
        <w:t xml:space="preserve"> &amp; </w:t>
      </w:r>
      <w:proofErr w:type="spellStart"/>
      <w:r w:rsidR="005A3B1F">
        <w:rPr>
          <w:sz w:val="22"/>
        </w:rPr>
        <w:t>Stanton</w:t>
      </w:r>
      <w:proofErr w:type="spellEnd"/>
      <w:r w:rsidR="005A3B1F">
        <w:rPr>
          <w:sz w:val="22"/>
        </w:rPr>
        <w:t xml:space="preserve"> (VI ed)</w:t>
      </w:r>
      <w:r>
        <w:rPr>
          <w:sz w:val="22"/>
        </w:rPr>
        <w:t xml:space="preserve"> - Ambrosiana </w:t>
      </w:r>
    </w:p>
    <w:p w:rsidR="004C36F2" w:rsidRDefault="004C36F2" w:rsidP="004C36F2">
      <w:pPr>
        <w:ind w:left="2832" w:right="-1" w:firstLine="708"/>
        <w:jc w:val="both"/>
        <w:rPr>
          <w:sz w:val="22"/>
        </w:rPr>
      </w:pPr>
      <w:r>
        <w:rPr>
          <w:sz w:val="22"/>
        </w:rPr>
        <w:t xml:space="preserve">“Fisiologia umana” di </w:t>
      </w:r>
      <w:proofErr w:type="spellStart"/>
      <w:r>
        <w:rPr>
          <w:sz w:val="22"/>
        </w:rPr>
        <w:t>Silverthorn</w:t>
      </w:r>
      <w:proofErr w:type="spellEnd"/>
      <w:r>
        <w:rPr>
          <w:sz w:val="22"/>
        </w:rPr>
        <w:t xml:space="preserve"> - </w:t>
      </w:r>
      <w:proofErr w:type="spellStart"/>
      <w:r>
        <w:rPr>
          <w:sz w:val="22"/>
        </w:rPr>
        <w:t>Pearson</w:t>
      </w:r>
      <w:proofErr w:type="spellEnd"/>
    </w:p>
    <w:p w:rsidR="004C36F2" w:rsidRDefault="004C36F2" w:rsidP="004C36F2">
      <w:pPr>
        <w:ind w:right="-1"/>
        <w:rPr>
          <w:sz w:val="22"/>
          <w:u w:val="single"/>
        </w:rPr>
      </w:pPr>
      <w:r>
        <w:rPr>
          <w:i/>
          <w:sz w:val="22"/>
        </w:rPr>
        <w:t xml:space="preserve">Numero in carattere corsivo (es. </w:t>
      </w:r>
      <w:r>
        <w:rPr>
          <w:b/>
          <w:i/>
          <w:sz w:val="22"/>
        </w:rPr>
        <w:t>25)</w:t>
      </w:r>
      <w:r>
        <w:rPr>
          <w:i/>
          <w:sz w:val="22"/>
        </w:rPr>
        <w:t xml:space="preserve">:    "Biologia molecolare della cellula"  di  </w:t>
      </w:r>
      <w:proofErr w:type="spellStart"/>
      <w:r>
        <w:rPr>
          <w:i/>
          <w:sz w:val="22"/>
        </w:rPr>
        <w:t>Alberts</w:t>
      </w:r>
      <w:proofErr w:type="spellEnd"/>
      <w:r>
        <w:rPr>
          <w:i/>
          <w:sz w:val="22"/>
        </w:rPr>
        <w:t xml:space="preserve"> et al. - Zanichelli</w:t>
      </w:r>
    </w:p>
    <w:p w:rsidR="004C36F2" w:rsidRDefault="004C36F2" w:rsidP="004C36F2">
      <w:pPr>
        <w:ind w:right="-1"/>
        <w:rPr>
          <w:b/>
          <w:sz w:val="24"/>
        </w:rPr>
      </w:pPr>
      <w:r>
        <w:rPr>
          <w:b/>
          <w:sz w:val="24"/>
        </w:rPr>
        <w:t xml:space="preserve">Numero sottolineato (es. </w:t>
      </w:r>
      <w:r>
        <w:rPr>
          <w:b/>
          <w:sz w:val="24"/>
          <w:u w:val="single"/>
        </w:rPr>
        <w:t>7</w:t>
      </w:r>
      <w:r w:rsidRPr="001D4F76">
        <w:rPr>
          <w:b/>
          <w:sz w:val="24"/>
        </w:rPr>
        <w:t xml:space="preserve"> </w:t>
      </w:r>
      <w:r>
        <w:rPr>
          <w:b/>
          <w:sz w:val="24"/>
        </w:rPr>
        <w:t>): questo argomento esula dai testi; fare riferimento ad appunti.</w:t>
      </w:r>
    </w:p>
    <w:p w:rsidR="004C36F2" w:rsidRPr="001D4F76" w:rsidRDefault="004C36F2" w:rsidP="004C36F2">
      <w:pPr>
        <w:ind w:right="-1"/>
        <w:rPr>
          <w:b/>
          <w:sz w:val="24"/>
        </w:rPr>
      </w:pPr>
      <w:r w:rsidRPr="001D4F76">
        <w:rPr>
          <w:b/>
          <w:sz w:val="24"/>
        </w:rPr>
        <w:t>_______________________________________________________________________________</w:t>
      </w:r>
    </w:p>
    <w:p w:rsidR="004C36F2" w:rsidRDefault="004C36F2" w:rsidP="004C36F2">
      <w:pPr>
        <w:ind w:right="-1"/>
        <w:rPr>
          <w:b/>
          <w:sz w:val="24"/>
        </w:rPr>
      </w:pPr>
    </w:p>
    <w:p w:rsidR="004C36F2" w:rsidRDefault="004C36F2" w:rsidP="004C36F2">
      <w:pPr>
        <w:spacing w:line="240" w:lineRule="atLeast"/>
        <w:ind w:right="-1"/>
        <w:jc w:val="both"/>
        <w:rPr>
          <w:i/>
          <w:sz w:val="24"/>
        </w:rPr>
      </w:pPr>
      <w:r>
        <w:rPr>
          <w:b/>
          <w:sz w:val="24"/>
        </w:rPr>
        <w:t xml:space="preserve">I   PARTE    </w:t>
      </w:r>
      <w:r>
        <w:rPr>
          <w:i/>
          <w:sz w:val="24"/>
        </w:rPr>
        <w:t xml:space="preserve">(FISIOLOGIA  CELLULARE : comunicazione intercellulare – </w:t>
      </w:r>
      <w:r w:rsidR="00437402">
        <w:rPr>
          <w:i/>
          <w:sz w:val="24"/>
        </w:rPr>
        <w:t xml:space="preserve">cenni su </w:t>
      </w:r>
      <w:r>
        <w:rPr>
          <w:i/>
          <w:sz w:val="24"/>
        </w:rPr>
        <w:t>traffico vescicolare</w:t>
      </w:r>
      <w:r w:rsidR="00437402">
        <w:rPr>
          <w:i/>
          <w:sz w:val="24"/>
        </w:rPr>
        <w:t>,</w:t>
      </w:r>
      <w:r>
        <w:rPr>
          <w:i/>
          <w:sz w:val="24"/>
        </w:rPr>
        <w:t xml:space="preserve"> citoscheletro </w:t>
      </w:r>
      <w:r w:rsidR="00437402">
        <w:rPr>
          <w:i/>
          <w:sz w:val="24"/>
        </w:rPr>
        <w:t>e</w:t>
      </w:r>
      <w:r>
        <w:rPr>
          <w:i/>
          <w:sz w:val="24"/>
        </w:rPr>
        <w:t xml:space="preserve"> matrice extracellulare)</w:t>
      </w:r>
    </w:p>
    <w:p w:rsidR="004C36F2" w:rsidRDefault="004C36F2" w:rsidP="004C36F2">
      <w:pPr>
        <w:spacing w:line="240" w:lineRule="atLeast"/>
        <w:ind w:right="-1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</w:p>
    <w:p w:rsidR="00C45628" w:rsidRPr="00696627" w:rsidRDefault="004C36F2" w:rsidP="004C36F2">
      <w:pPr>
        <w:ind w:right="-1"/>
        <w:jc w:val="both"/>
        <w:rPr>
          <w:sz w:val="24"/>
        </w:rPr>
      </w:pPr>
      <w:r w:rsidRPr="005F56E6">
        <w:rPr>
          <w:b/>
          <w:i/>
          <w:sz w:val="24"/>
        </w:rPr>
        <w:t>1</w:t>
      </w:r>
      <w:r w:rsidRPr="005F56E6">
        <w:rPr>
          <w:sz w:val="24"/>
        </w:rPr>
        <w:t xml:space="preserve">  Modalità di comunicazione tra cellule (segnali secreti, esposti o diffusib</w:t>
      </w:r>
      <w:r w:rsidR="00261D1C">
        <w:rPr>
          <w:sz w:val="24"/>
        </w:rPr>
        <w:t>ili attraverso gap-</w:t>
      </w:r>
      <w:proofErr w:type="spellStart"/>
      <w:r w:rsidR="00261D1C">
        <w:rPr>
          <w:sz w:val="24"/>
        </w:rPr>
        <w:t>junction</w:t>
      </w:r>
      <w:proofErr w:type="spellEnd"/>
      <w:r w:rsidR="00261D1C">
        <w:rPr>
          <w:sz w:val="24"/>
        </w:rPr>
        <w:t xml:space="preserve">). </w:t>
      </w:r>
      <w:r w:rsidRPr="005F56E6">
        <w:rPr>
          <w:sz w:val="24"/>
        </w:rPr>
        <w:t xml:space="preserve"> </w:t>
      </w:r>
      <w:r w:rsidRPr="005F56E6">
        <w:rPr>
          <w:b/>
          <w:i/>
          <w:sz w:val="24"/>
        </w:rPr>
        <w:t>2</w:t>
      </w:r>
      <w:r w:rsidRPr="005F56E6">
        <w:rPr>
          <w:sz w:val="24"/>
        </w:rPr>
        <w:t xml:space="preserve">  Strategie di segnalazione chimica (paracrina, </w:t>
      </w:r>
      <w:proofErr w:type="spellStart"/>
      <w:r w:rsidRPr="005F56E6">
        <w:rPr>
          <w:sz w:val="24"/>
        </w:rPr>
        <w:t>autocrina</w:t>
      </w:r>
      <w:proofErr w:type="spellEnd"/>
      <w:r w:rsidRPr="005F56E6">
        <w:rPr>
          <w:sz w:val="24"/>
        </w:rPr>
        <w:t>, endocrina e sinaptica): diversità e vantaggi (velocità, numero di bersagli, effetto</w:t>
      </w:r>
      <w:r w:rsidR="00261D1C">
        <w:rPr>
          <w:sz w:val="24"/>
        </w:rPr>
        <w:t xml:space="preserve"> "comunità"). </w:t>
      </w:r>
      <w:r w:rsidRPr="005F56E6">
        <w:rPr>
          <w:sz w:val="24"/>
        </w:rPr>
        <w:t xml:space="preserve">  </w:t>
      </w:r>
      <w:r w:rsidRPr="005F56E6">
        <w:rPr>
          <w:b/>
          <w:i/>
          <w:sz w:val="24"/>
        </w:rPr>
        <w:t>3</w:t>
      </w:r>
      <w:r w:rsidRPr="005F56E6">
        <w:rPr>
          <w:b/>
          <w:sz w:val="24"/>
        </w:rPr>
        <w:t xml:space="preserve"> </w:t>
      </w:r>
      <w:r w:rsidRPr="005F56E6">
        <w:rPr>
          <w:sz w:val="24"/>
        </w:rPr>
        <w:t xml:space="preserve">   Recettore del segnale (affinità e localizzazione cellulare, recettori diversi /stesso segnale).   </w:t>
      </w:r>
      <w:r w:rsidRPr="005F56E6">
        <w:rPr>
          <w:b/>
          <w:i/>
          <w:sz w:val="24"/>
        </w:rPr>
        <w:t>4</w:t>
      </w:r>
      <w:r w:rsidRPr="005F56E6">
        <w:rPr>
          <w:sz w:val="24"/>
        </w:rPr>
        <w:t xml:space="preserve">   Modalità di inattivazione del recettore di superficie (internalizzazione, alterazione per segnale o trasduzione, desensibilizzazione da fosforilazione o </w:t>
      </w:r>
      <w:proofErr w:type="spellStart"/>
      <w:r w:rsidRPr="005F56E6">
        <w:rPr>
          <w:sz w:val="24"/>
        </w:rPr>
        <w:t>arrestine</w:t>
      </w:r>
      <w:proofErr w:type="spellEnd"/>
      <w:r w:rsidRPr="005F56E6">
        <w:rPr>
          <w:sz w:val="24"/>
        </w:rPr>
        <w:t xml:space="preserve">).   </w:t>
      </w:r>
      <w:r w:rsidRPr="005F56E6">
        <w:rPr>
          <w:b/>
          <w:i/>
          <w:sz w:val="24"/>
        </w:rPr>
        <w:t>5</w:t>
      </w:r>
      <w:r w:rsidRPr="005F56E6">
        <w:rPr>
          <w:b/>
          <w:sz w:val="24"/>
        </w:rPr>
        <w:t xml:space="preserve"> </w:t>
      </w:r>
      <w:r w:rsidRPr="005F56E6">
        <w:rPr>
          <w:sz w:val="24"/>
        </w:rPr>
        <w:t xml:space="preserve">  Meccanismo di azione di ormoni steroidei: trasporto nel sangue, recettore, geni della risposta primaria e della risposta secondaria;  </w:t>
      </w:r>
      <w:proofErr w:type="spellStart"/>
      <w:r w:rsidRPr="005F56E6">
        <w:rPr>
          <w:sz w:val="24"/>
        </w:rPr>
        <w:t>femminizzazione</w:t>
      </w:r>
      <w:proofErr w:type="spellEnd"/>
      <w:r w:rsidRPr="005F56E6">
        <w:rPr>
          <w:sz w:val="24"/>
        </w:rPr>
        <w:t xml:space="preserve"> testicolare.    </w:t>
      </w:r>
      <w:r w:rsidRPr="005F56E6">
        <w:rPr>
          <w:b/>
          <w:i/>
          <w:sz w:val="24"/>
        </w:rPr>
        <w:t>6</w:t>
      </w:r>
      <w:r w:rsidRPr="005F56E6">
        <w:rPr>
          <w:sz w:val="24"/>
        </w:rPr>
        <w:t xml:space="preserve">   Classi  di  recettori  sulla  superficie  cellulare  e  trasduzione  del  segnale: opportunità di segnali multipli (fosforilazioni differenti, proteine leganti GTP, aumento del </w:t>
      </w:r>
      <w:r w:rsidR="0076061F" w:rsidRPr="00AC45B2">
        <w:rPr>
          <w:sz w:val="24"/>
        </w:rPr>
        <w:t>Ca</w:t>
      </w:r>
      <w:r w:rsidR="0076061F" w:rsidRPr="0076061F">
        <w:rPr>
          <w:sz w:val="24"/>
          <w:vertAlign w:val="superscript"/>
        </w:rPr>
        <w:t>+2</w:t>
      </w:r>
      <w:r w:rsidR="0076061F">
        <w:rPr>
          <w:sz w:val="24"/>
        </w:rPr>
        <w:t xml:space="preserve"> </w:t>
      </w:r>
      <w:proofErr w:type="spellStart"/>
      <w:r w:rsidRPr="005F56E6">
        <w:rPr>
          <w:sz w:val="24"/>
        </w:rPr>
        <w:t>citosolico</w:t>
      </w:r>
      <w:proofErr w:type="spellEnd"/>
      <w:r w:rsidRPr="005F56E6">
        <w:rPr>
          <w:sz w:val="24"/>
        </w:rPr>
        <w:t xml:space="preserve">).   </w:t>
      </w:r>
      <w:r w:rsidRPr="00A95F98">
        <w:rPr>
          <w:b/>
          <w:sz w:val="24"/>
          <w:u w:val="single"/>
        </w:rPr>
        <w:t>7</w:t>
      </w:r>
      <w:r w:rsidRPr="005F56E6">
        <w:rPr>
          <w:b/>
          <w:sz w:val="24"/>
        </w:rPr>
        <w:t xml:space="preserve">  </w:t>
      </w:r>
      <w:r w:rsidRPr="005F56E6">
        <w:rPr>
          <w:sz w:val="24"/>
        </w:rPr>
        <w:t xml:space="preserve"> Significato fisiologico della durata del segnale  (codice in base a frequenza, interferenza di altri segnali) e del messaggero intracellulare.  </w:t>
      </w:r>
      <w:r w:rsidRPr="005F56E6">
        <w:rPr>
          <w:b/>
          <w:i/>
          <w:sz w:val="24"/>
        </w:rPr>
        <w:t>8</w:t>
      </w:r>
      <w:r w:rsidRPr="005F56E6">
        <w:rPr>
          <w:sz w:val="24"/>
        </w:rPr>
        <w:t xml:space="preserve">  Percorso "segnale-recettore-proteina G-ciclasi-</w:t>
      </w:r>
      <w:proofErr w:type="spellStart"/>
      <w:r w:rsidRPr="005F56E6">
        <w:rPr>
          <w:sz w:val="24"/>
        </w:rPr>
        <w:t>AMPc</w:t>
      </w:r>
      <w:proofErr w:type="spellEnd"/>
      <w:r w:rsidRPr="005F56E6">
        <w:rPr>
          <w:sz w:val="24"/>
        </w:rPr>
        <w:t>"</w:t>
      </w:r>
      <w:r>
        <w:rPr>
          <w:sz w:val="24"/>
        </w:rPr>
        <w:t>, proteine RGS</w:t>
      </w:r>
      <w:r w:rsidRPr="005F56E6">
        <w:rPr>
          <w:sz w:val="24"/>
        </w:rPr>
        <w:t xml:space="preserve">.  </w:t>
      </w:r>
      <w:r w:rsidRPr="005F56E6">
        <w:rPr>
          <w:b/>
          <w:i/>
          <w:sz w:val="24"/>
        </w:rPr>
        <w:t>9</w:t>
      </w:r>
      <w:r w:rsidRPr="005F56E6">
        <w:rPr>
          <w:b/>
          <w:sz w:val="24"/>
        </w:rPr>
        <w:t xml:space="preserve"> </w:t>
      </w:r>
      <w:r w:rsidRPr="005F56E6">
        <w:t xml:space="preserve"> </w:t>
      </w:r>
      <w:r w:rsidRPr="005F56E6">
        <w:rPr>
          <w:sz w:val="24"/>
        </w:rPr>
        <w:t>Soglia e modalità di azione dell'</w:t>
      </w:r>
      <w:proofErr w:type="spellStart"/>
      <w:r w:rsidRPr="005F56E6">
        <w:rPr>
          <w:sz w:val="24"/>
        </w:rPr>
        <w:t>AMPc</w:t>
      </w:r>
      <w:proofErr w:type="spellEnd"/>
      <w:r w:rsidRPr="005F56E6">
        <w:rPr>
          <w:sz w:val="24"/>
        </w:rPr>
        <w:t xml:space="preserve"> (</w:t>
      </w:r>
      <w:proofErr w:type="spellStart"/>
      <w:r w:rsidRPr="005F56E6">
        <w:rPr>
          <w:sz w:val="24"/>
        </w:rPr>
        <w:t>chinasi</w:t>
      </w:r>
      <w:proofErr w:type="spellEnd"/>
      <w:r w:rsidRPr="005F56E6">
        <w:rPr>
          <w:sz w:val="24"/>
        </w:rPr>
        <w:t xml:space="preserve"> A, canali del Na</w:t>
      </w:r>
      <w:r w:rsidRPr="005F56E6">
        <w:rPr>
          <w:position w:val="14"/>
          <w:sz w:val="18"/>
        </w:rPr>
        <w:t>+</w:t>
      </w:r>
      <w:r w:rsidRPr="005F56E6">
        <w:rPr>
          <w:sz w:val="24"/>
        </w:rPr>
        <w:t xml:space="preserve">); esempi sul controllo della </w:t>
      </w:r>
      <w:proofErr w:type="spellStart"/>
      <w:r w:rsidRPr="005F56E6">
        <w:rPr>
          <w:sz w:val="24"/>
        </w:rPr>
        <w:t>glicogenolisi</w:t>
      </w:r>
      <w:proofErr w:type="spellEnd"/>
      <w:r w:rsidRPr="005F56E6">
        <w:rPr>
          <w:sz w:val="24"/>
        </w:rPr>
        <w:t xml:space="preserve"> (fosforilasi </w:t>
      </w:r>
      <w:proofErr w:type="spellStart"/>
      <w:r w:rsidRPr="005F56E6">
        <w:rPr>
          <w:sz w:val="24"/>
        </w:rPr>
        <w:t>chinasi</w:t>
      </w:r>
      <w:proofErr w:type="spellEnd"/>
      <w:r w:rsidRPr="005F56E6">
        <w:rPr>
          <w:sz w:val="24"/>
        </w:rPr>
        <w:t xml:space="preserve"> e inibitore della fosfatasi), dell'espressione genica (CREB). </w:t>
      </w:r>
      <w:r w:rsidR="00261D1C">
        <w:rPr>
          <w:sz w:val="24"/>
        </w:rPr>
        <w:t xml:space="preserve"> </w:t>
      </w:r>
      <w:r w:rsidRPr="005F56E6">
        <w:rPr>
          <w:b/>
          <w:i/>
          <w:sz w:val="24"/>
        </w:rPr>
        <w:t>10</w:t>
      </w:r>
      <w:r w:rsidRPr="005F56E6">
        <w:rPr>
          <w:sz w:val="24"/>
        </w:rPr>
        <w:t xml:space="preserve"> Proteine accessorie nella trasduzione (impalcatura, adattamento, biforcazione, integrazione, ancoraggio, messaggero e bersaglio) e amplificazione del messaggio nella cellula bersaglio; significato fisiologico di percorsi attivatori ed inibitori in parallelo (esempio del controllo delle funzioni cellulari da parte di recettori </w:t>
      </w:r>
      <w:r w:rsidRPr="005F56E6">
        <w:rPr>
          <w:sz w:val="24"/>
        </w:rPr>
        <w:fldChar w:fldCharType="begin"/>
      </w:r>
      <w:r w:rsidRPr="005F56E6">
        <w:rPr>
          <w:sz w:val="24"/>
        </w:rPr>
        <w:instrText>SYMBOL 97 \f "Symbol" \s 12</w:instrText>
      </w:r>
      <w:r w:rsidRPr="005F56E6">
        <w:rPr>
          <w:sz w:val="24"/>
        </w:rPr>
        <w:fldChar w:fldCharType="end"/>
      </w:r>
      <w:r w:rsidRPr="005F56E6">
        <w:rPr>
          <w:sz w:val="24"/>
        </w:rPr>
        <w:t xml:space="preserve"> e </w:t>
      </w:r>
      <w:r w:rsidRPr="005F56E6">
        <w:rPr>
          <w:sz w:val="24"/>
        </w:rPr>
        <w:fldChar w:fldCharType="begin"/>
      </w:r>
      <w:r w:rsidRPr="005F56E6">
        <w:rPr>
          <w:sz w:val="24"/>
        </w:rPr>
        <w:instrText>SYMBOL 98 \f "Symbol" \s 12</w:instrText>
      </w:r>
      <w:r w:rsidRPr="005F56E6">
        <w:rPr>
          <w:sz w:val="24"/>
        </w:rPr>
        <w:fldChar w:fldCharType="end"/>
      </w:r>
      <w:r w:rsidRPr="005F56E6">
        <w:rPr>
          <w:sz w:val="24"/>
        </w:rPr>
        <w:t xml:space="preserve"> adrenergici).      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1</w:t>
      </w:r>
      <w:r w:rsidRPr="005F56E6">
        <w:rPr>
          <w:i/>
          <w:sz w:val="24"/>
        </w:rPr>
        <w:t xml:space="preserve">   </w:t>
      </w:r>
      <w:r w:rsidRPr="005F56E6">
        <w:rPr>
          <w:sz w:val="24"/>
        </w:rPr>
        <w:t>Modalità  di regolazione dei livelli di Calcio intracellulare: antiporti (</w:t>
      </w:r>
      <w:r w:rsidR="0076061F" w:rsidRPr="00AC45B2">
        <w:rPr>
          <w:sz w:val="24"/>
        </w:rPr>
        <w:t>Ca</w:t>
      </w:r>
      <w:r w:rsidR="0076061F" w:rsidRPr="0076061F">
        <w:rPr>
          <w:sz w:val="24"/>
          <w:vertAlign w:val="superscript"/>
        </w:rPr>
        <w:t>+2</w:t>
      </w:r>
      <w:r w:rsidR="0076061F">
        <w:rPr>
          <w:sz w:val="24"/>
        </w:rPr>
        <w:t>/Na</w:t>
      </w:r>
      <w:r w:rsidR="0076061F">
        <w:rPr>
          <w:sz w:val="24"/>
          <w:vertAlign w:val="superscript"/>
        </w:rPr>
        <w:t>+</w:t>
      </w:r>
      <w:r w:rsidRPr="005F56E6">
        <w:rPr>
          <w:sz w:val="24"/>
        </w:rPr>
        <w:t>),  pompe (</w:t>
      </w:r>
      <w:proofErr w:type="spellStart"/>
      <w:r w:rsidRPr="005F56E6">
        <w:rPr>
          <w:sz w:val="24"/>
        </w:rPr>
        <w:t>CaM</w:t>
      </w:r>
      <w:proofErr w:type="spellEnd"/>
      <w:r w:rsidRPr="005F56E6">
        <w:rPr>
          <w:sz w:val="24"/>
        </w:rPr>
        <w:t xml:space="preserve"> </w:t>
      </w:r>
      <w:proofErr w:type="spellStart"/>
      <w:r w:rsidRPr="005F56E6">
        <w:rPr>
          <w:sz w:val="24"/>
        </w:rPr>
        <w:t>chinasi</w:t>
      </w:r>
      <w:proofErr w:type="spellEnd"/>
      <w:r w:rsidRPr="005F56E6">
        <w:rPr>
          <w:sz w:val="24"/>
        </w:rPr>
        <w:t xml:space="preserve">), captazione mitocondriale (blocco di ATP </w:t>
      </w:r>
      <w:proofErr w:type="spellStart"/>
      <w:r w:rsidRPr="005F56E6">
        <w:rPr>
          <w:sz w:val="24"/>
        </w:rPr>
        <w:t>sintetasi</w:t>
      </w:r>
      <w:proofErr w:type="spellEnd"/>
      <w:r w:rsidRPr="005F56E6">
        <w:rPr>
          <w:sz w:val="24"/>
        </w:rPr>
        <w:t xml:space="preserve">), </w:t>
      </w:r>
      <w:proofErr w:type="spellStart"/>
      <w:r w:rsidRPr="005F56E6">
        <w:rPr>
          <w:sz w:val="24"/>
        </w:rPr>
        <w:t>calmoduline</w:t>
      </w:r>
      <w:proofErr w:type="spellEnd"/>
      <w:r w:rsidRPr="005F56E6">
        <w:rPr>
          <w:sz w:val="24"/>
        </w:rPr>
        <w:t xml:space="preserve"> (effetto sul </w:t>
      </w:r>
      <w:proofErr w:type="spellStart"/>
      <w:r w:rsidRPr="005F56E6">
        <w:rPr>
          <w:sz w:val="24"/>
        </w:rPr>
        <w:t>Kps</w:t>
      </w:r>
      <w:proofErr w:type="spellEnd"/>
      <w:r w:rsidRPr="005F56E6">
        <w:rPr>
          <w:sz w:val="24"/>
        </w:rPr>
        <w:t xml:space="preserve"> del Ca</w:t>
      </w:r>
      <w:r w:rsidRPr="005F56E6">
        <w:rPr>
          <w:position w:val="-5"/>
          <w:sz w:val="18"/>
        </w:rPr>
        <w:t>3</w:t>
      </w:r>
      <w:r w:rsidRPr="005F56E6">
        <w:rPr>
          <w:sz w:val="22"/>
        </w:rPr>
        <w:t>(</w:t>
      </w:r>
      <w:r w:rsidRPr="005F56E6">
        <w:rPr>
          <w:sz w:val="24"/>
        </w:rPr>
        <w:t>PO</w:t>
      </w:r>
      <w:r w:rsidRPr="005F56E6">
        <w:rPr>
          <w:position w:val="-5"/>
          <w:sz w:val="18"/>
        </w:rPr>
        <w:t>4</w:t>
      </w:r>
      <w:r w:rsidRPr="005F56E6">
        <w:rPr>
          <w:sz w:val="22"/>
        </w:rPr>
        <w:t>)</w:t>
      </w:r>
      <w:r w:rsidRPr="005F56E6">
        <w:rPr>
          <w:position w:val="-5"/>
          <w:sz w:val="18"/>
        </w:rPr>
        <w:t>2</w:t>
      </w:r>
      <w:r w:rsidRPr="005F56E6">
        <w:rPr>
          <w:sz w:val="28"/>
        </w:rPr>
        <w:t xml:space="preserve"> )</w:t>
      </w:r>
      <w:r w:rsidRPr="005F56E6">
        <w:rPr>
          <w:sz w:val="24"/>
        </w:rPr>
        <w:t xml:space="preserve"> e </w:t>
      </w:r>
      <w:proofErr w:type="spellStart"/>
      <w:r w:rsidRPr="005F56E6">
        <w:rPr>
          <w:sz w:val="24"/>
        </w:rPr>
        <w:t>calsequestrine</w:t>
      </w:r>
      <w:proofErr w:type="spellEnd"/>
      <w:r w:rsidRPr="005F56E6">
        <w:rPr>
          <w:sz w:val="24"/>
        </w:rPr>
        <w:t xml:space="preserve"> (azione </w:t>
      </w:r>
      <w:proofErr w:type="spellStart"/>
      <w:r w:rsidRPr="005F56E6">
        <w:rPr>
          <w:sz w:val="24"/>
        </w:rPr>
        <w:t>antiosmotica</w:t>
      </w:r>
      <w:proofErr w:type="spellEnd"/>
      <w:r w:rsidRPr="005F56E6">
        <w:rPr>
          <w:sz w:val="24"/>
        </w:rPr>
        <w:t xml:space="preserve">). 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2</w:t>
      </w:r>
      <w:r w:rsidRPr="005F56E6">
        <w:rPr>
          <w:sz w:val="24"/>
        </w:rPr>
        <w:t xml:space="preserve">  Regolazione del percorso "</w:t>
      </w:r>
      <w:proofErr w:type="spellStart"/>
      <w:r w:rsidRPr="005F56E6">
        <w:rPr>
          <w:sz w:val="24"/>
        </w:rPr>
        <w:t>Fosfatidil</w:t>
      </w:r>
      <w:proofErr w:type="spellEnd"/>
      <w:r w:rsidRPr="005F56E6">
        <w:rPr>
          <w:sz w:val="24"/>
        </w:rPr>
        <w:t xml:space="preserve"> inositolo-Calcio": importanza dell'aumento dei livelli di Calcio intracellulare (soglia di attivazione) nella secrezione e nella proliferazione cellulare (meccanismo di esocitosi, MAP </w:t>
      </w:r>
      <w:proofErr w:type="spellStart"/>
      <w:r w:rsidRPr="005F56E6">
        <w:rPr>
          <w:sz w:val="24"/>
        </w:rPr>
        <w:t>chinasi</w:t>
      </w:r>
      <w:proofErr w:type="spellEnd"/>
      <w:r w:rsidRPr="005F56E6">
        <w:rPr>
          <w:sz w:val="24"/>
        </w:rPr>
        <w:t>, NF-</w:t>
      </w:r>
      <w:r w:rsidRPr="005F56E6">
        <w:rPr>
          <w:sz w:val="24"/>
        </w:rPr>
        <w:fldChar w:fldCharType="begin"/>
      </w:r>
      <w:r w:rsidRPr="005F56E6">
        <w:rPr>
          <w:sz w:val="24"/>
        </w:rPr>
        <w:instrText>SYMBOL 107 \f "Symbol" \s 12</w:instrText>
      </w:r>
      <w:r w:rsidRPr="005F56E6">
        <w:rPr>
          <w:sz w:val="24"/>
        </w:rPr>
        <w:fldChar w:fldCharType="end"/>
      </w:r>
      <w:r w:rsidRPr="005F56E6">
        <w:rPr>
          <w:sz w:val="24"/>
        </w:rPr>
        <w:t xml:space="preserve">B).    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3</w:t>
      </w:r>
      <w:r w:rsidRPr="005F56E6">
        <w:rPr>
          <w:sz w:val="24"/>
        </w:rPr>
        <w:t xml:space="preserve">    </w:t>
      </w:r>
      <w:proofErr w:type="spellStart"/>
      <w:r w:rsidRPr="005F56E6">
        <w:rPr>
          <w:sz w:val="24"/>
        </w:rPr>
        <w:t>CaM</w:t>
      </w:r>
      <w:proofErr w:type="spellEnd"/>
      <w:r w:rsidRPr="005F56E6">
        <w:rPr>
          <w:sz w:val="24"/>
        </w:rPr>
        <w:t xml:space="preserve"> </w:t>
      </w:r>
      <w:proofErr w:type="spellStart"/>
      <w:r w:rsidRPr="005F56E6">
        <w:rPr>
          <w:sz w:val="24"/>
        </w:rPr>
        <w:t>chinasi</w:t>
      </w:r>
      <w:proofErr w:type="spellEnd"/>
      <w:r w:rsidRPr="005F56E6">
        <w:rPr>
          <w:sz w:val="24"/>
        </w:rPr>
        <w:t xml:space="preserve"> di tipo I (attivazione della miosina e della fosforilasi </w:t>
      </w:r>
      <w:proofErr w:type="spellStart"/>
      <w:r w:rsidRPr="005F56E6">
        <w:rPr>
          <w:sz w:val="24"/>
        </w:rPr>
        <w:t>chinasi</w:t>
      </w:r>
      <w:proofErr w:type="spellEnd"/>
      <w:r w:rsidRPr="005F56E6">
        <w:rPr>
          <w:sz w:val="24"/>
        </w:rPr>
        <w:t xml:space="preserve">) e di tipo II (attivazione di CREB e della tirosina </w:t>
      </w:r>
      <w:proofErr w:type="spellStart"/>
      <w:r w:rsidRPr="005F56E6">
        <w:rPr>
          <w:sz w:val="24"/>
        </w:rPr>
        <w:t>idrossilasi</w:t>
      </w:r>
      <w:proofErr w:type="spellEnd"/>
      <w:r w:rsidRPr="005F56E6">
        <w:rPr>
          <w:sz w:val="24"/>
        </w:rPr>
        <w:t>, memoria cellulare); confluenza dei percorsi dell'</w:t>
      </w:r>
      <w:proofErr w:type="spellStart"/>
      <w:r w:rsidRPr="005F56E6">
        <w:rPr>
          <w:sz w:val="24"/>
        </w:rPr>
        <w:t>AMPc</w:t>
      </w:r>
      <w:proofErr w:type="spellEnd"/>
      <w:r w:rsidRPr="005F56E6">
        <w:rPr>
          <w:sz w:val="24"/>
        </w:rPr>
        <w:t xml:space="preserve"> e del Calcio nella regolazione dei livelli di glucosio. 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4</w:t>
      </w:r>
      <w:r w:rsidRPr="005F56E6">
        <w:rPr>
          <w:b/>
          <w:sz w:val="24"/>
        </w:rPr>
        <w:t xml:space="preserve"> </w:t>
      </w:r>
      <w:r w:rsidRPr="005F56E6">
        <w:rPr>
          <w:sz w:val="24"/>
        </w:rPr>
        <w:t xml:space="preserve">  Bersagli (rene, muscolo liscio) e meccanismo di azione di ANP (su recettore di </w:t>
      </w:r>
      <w:proofErr w:type="spellStart"/>
      <w:r w:rsidRPr="005F56E6">
        <w:rPr>
          <w:sz w:val="24"/>
        </w:rPr>
        <w:t>angiotensina</w:t>
      </w:r>
      <w:proofErr w:type="spellEnd"/>
      <w:r w:rsidRPr="005F56E6">
        <w:rPr>
          <w:sz w:val="24"/>
        </w:rPr>
        <w:t>, sui canali di Na</w:t>
      </w:r>
      <w:r w:rsidR="001343DD">
        <w:rPr>
          <w:sz w:val="24"/>
          <w:vertAlign w:val="superscript"/>
        </w:rPr>
        <w:t>+</w:t>
      </w:r>
      <w:r w:rsidRPr="005F56E6">
        <w:rPr>
          <w:sz w:val="28"/>
        </w:rPr>
        <w:t xml:space="preserve"> </w:t>
      </w:r>
      <w:r w:rsidRPr="005F56E6">
        <w:rPr>
          <w:sz w:val="24"/>
        </w:rPr>
        <w:t>e K</w:t>
      </w:r>
      <w:r w:rsidR="001343DD">
        <w:rPr>
          <w:sz w:val="24"/>
          <w:vertAlign w:val="superscript"/>
        </w:rPr>
        <w:t>+</w:t>
      </w:r>
      <w:r w:rsidRPr="005F56E6">
        <w:rPr>
          <w:sz w:val="24"/>
        </w:rPr>
        <w:t xml:space="preserve"> ) e NO </w:t>
      </w:r>
      <w:r w:rsidRPr="005F2E11">
        <w:rPr>
          <w:color w:val="FF0000"/>
          <w:sz w:val="24"/>
        </w:rPr>
        <w:t xml:space="preserve"> </w:t>
      </w:r>
      <w:r w:rsidRPr="005F56E6">
        <w:rPr>
          <w:sz w:val="24"/>
        </w:rPr>
        <w:t>( sul canale di K</w:t>
      </w:r>
      <w:r w:rsidR="001343DD">
        <w:rPr>
          <w:sz w:val="24"/>
          <w:vertAlign w:val="superscript"/>
        </w:rPr>
        <w:t>+</w:t>
      </w:r>
      <w:r w:rsidRPr="005F56E6">
        <w:rPr>
          <w:sz w:val="28"/>
        </w:rPr>
        <w:t xml:space="preserve"> ).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5</w:t>
      </w:r>
      <w:r w:rsidRPr="005F56E6">
        <w:rPr>
          <w:b/>
          <w:i/>
          <w:sz w:val="24"/>
        </w:rPr>
        <w:t xml:space="preserve"> </w:t>
      </w:r>
      <w:r w:rsidRPr="005F56E6">
        <w:rPr>
          <w:sz w:val="24"/>
        </w:rPr>
        <w:t>Recettori con attività “</w:t>
      </w:r>
      <w:proofErr w:type="spellStart"/>
      <w:r w:rsidRPr="005F56E6">
        <w:rPr>
          <w:sz w:val="24"/>
        </w:rPr>
        <w:t>autofosforilante</w:t>
      </w:r>
      <w:proofErr w:type="spellEnd"/>
      <w:r w:rsidRPr="005F56E6">
        <w:rPr>
          <w:sz w:val="24"/>
        </w:rPr>
        <w:t xml:space="preserve">” (vantaggio della fosforilazione incrociata, della </w:t>
      </w:r>
      <w:proofErr w:type="spellStart"/>
      <w:r w:rsidRPr="005F56E6">
        <w:rPr>
          <w:sz w:val="24"/>
        </w:rPr>
        <w:t>dimerizzazione</w:t>
      </w:r>
      <w:proofErr w:type="spellEnd"/>
      <w:r w:rsidRPr="005F56E6">
        <w:rPr>
          <w:sz w:val="24"/>
        </w:rPr>
        <w:t xml:space="preserve"> del segnale, del recettore dimerico dell'insulina-IGF); recettori per segnali monomerici di fosforilazione (classe di GH, interferoni </w:t>
      </w:r>
      <w:r w:rsidRPr="005F56E6">
        <w:rPr>
          <w:rFonts w:ascii="Symbol" w:hAnsi="Symbol"/>
          <w:sz w:val="24"/>
        </w:rPr>
        <w:t></w:t>
      </w:r>
      <w:r w:rsidRPr="005F56E6">
        <w:rPr>
          <w:sz w:val="24"/>
        </w:rPr>
        <w:t xml:space="preserve"> e </w:t>
      </w:r>
      <w:r w:rsidRPr="005F56E6">
        <w:rPr>
          <w:rFonts w:ascii="Symbol" w:hAnsi="Symbol"/>
          <w:sz w:val="24"/>
        </w:rPr>
        <w:t></w:t>
      </w:r>
      <w:r w:rsidRPr="005F56E6">
        <w:rPr>
          <w:sz w:val="24"/>
        </w:rPr>
        <w:t xml:space="preserve">, prolattina, IL-3, eritropoietina e classe di IL-2). </w:t>
      </w:r>
      <w:r w:rsidR="00261D1C">
        <w:rPr>
          <w:sz w:val="24"/>
        </w:rPr>
        <w:t xml:space="preserve">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6</w:t>
      </w:r>
      <w:r w:rsidRPr="005F56E6">
        <w:rPr>
          <w:b/>
          <w:i/>
          <w:sz w:val="24"/>
        </w:rPr>
        <w:t xml:space="preserve"> </w:t>
      </w:r>
      <w:r w:rsidRPr="005F56E6">
        <w:rPr>
          <w:sz w:val="24"/>
        </w:rPr>
        <w:t xml:space="preserve"> </w:t>
      </w:r>
      <w:proofErr w:type="spellStart"/>
      <w:r w:rsidRPr="005F56E6">
        <w:rPr>
          <w:sz w:val="24"/>
        </w:rPr>
        <w:t>GTPasi</w:t>
      </w:r>
      <w:proofErr w:type="spellEnd"/>
      <w:r w:rsidRPr="005F56E6">
        <w:rPr>
          <w:sz w:val="24"/>
        </w:rPr>
        <w:t xml:space="preserve"> monometriche: Rho (chemiotassi e motilità), </w:t>
      </w:r>
      <w:proofErr w:type="spellStart"/>
      <w:r w:rsidRPr="005F56E6">
        <w:rPr>
          <w:sz w:val="24"/>
        </w:rPr>
        <w:t>Rab</w:t>
      </w:r>
      <w:proofErr w:type="spellEnd"/>
      <w:r w:rsidRPr="005F56E6">
        <w:rPr>
          <w:sz w:val="24"/>
        </w:rPr>
        <w:t xml:space="preserve"> (traffico vescicolare) e Ras (differenziamento, proliferazione). 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7</w:t>
      </w:r>
      <w:r w:rsidRPr="005F56E6">
        <w:rPr>
          <w:i/>
          <w:sz w:val="24"/>
        </w:rPr>
        <w:t xml:space="preserve">  </w:t>
      </w:r>
      <w:r w:rsidRPr="005F56E6">
        <w:rPr>
          <w:sz w:val="24"/>
        </w:rPr>
        <w:t xml:space="preserve"> Regolazione di Ras (recettori </w:t>
      </w:r>
      <w:proofErr w:type="spellStart"/>
      <w:r w:rsidRPr="005F56E6">
        <w:rPr>
          <w:sz w:val="24"/>
        </w:rPr>
        <w:t>Tyr-</w:t>
      </w:r>
      <w:r w:rsidRPr="005F56E6">
        <w:rPr>
          <w:sz w:val="24"/>
        </w:rPr>
        <w:lastRenderedPageBreak/>
        <w:t>chinasi</w:t>
      </w:r>
      <w:proofErr w:type="spellEnd"/>
      <w:r w:rsidRPr="005F56E6">
        <w:rPr>
          <w:sz w:val="24"/>
        </w:rPr>
        <w:t xml:space="preserve">, GEF e GAP).  </w:t>
      </w:r>
      <w:r w:rsidR="00A859EA">
        <w:rPr>
          <w:b/>
          <w:i/>
          <w:sz w:val="24"/>
        </w:rPr>
        <w:t>18</w:t>
      </w:r>
      <w:r w:rsidRPr="005F56E6">
        <w:rPr>
          <w:sz w:val="24"/>
        </w:rPr>
        <w:t xml:space="preserve">  Percorso </w:t>
      </w:r>
      <w:proofErr w:type="spellStart"/>
      <w:r w:rsidRPr="005F56E6">
        <w:rPr>
          <w:sz w:val="24"/>
        </w:rPr>
        <w:t>mitogeno-MAPchinasi</w:t>
      </w:r>
      <w:proofErr w:type="spellEnd"/>
      <w:r w:rsidRPr="005F56E6">
        <w:rPr>
          <w:sz w:val="24"/>
        </w:rPr>
        <w:t xml:space="preserve"> (segnali multipli, importanza del doppio consenso fosforilante Ser-</w:t>
      </w:r>
      <w:proofErr w:type="spellStart"/>
      <w:r w:rsidRPr="005F56E6">
        <w:rPr>
          <w:sz w:val="24"/>
        </w:rPr>
        <w:t>Thr</w:t>
      </w:r>
      <w:proofErr w:type="spellEnd"/>
      <w:r w:rsidRPr="005F56E6">
        <w:rPr>
          <w:sz w:val="24"/>
        </w:rPr>
        <w:t xml:space="preserve">, mitosi).   Recettori associati a </w:t>
      </w:r>
      <w:proofErr w:type="spellStart"/>
      <w:r w:rsidRPr="005F56E6">
        <w:rPr>
          <w:sz w:val="24"/>
        </w:rPr>
        <w:t>Tyr-chinasi</w:t>
      </w:r>
      <w:proofErr w:type="spellEnd"/>
      <w:r w:rsidRPr="005F56E6">
        <w:rPr>
          <w:sz w:val="24"/>
        </w:rPr>
        <w:t xml:space="preserve"> (famiglia </w:t>
      </w:r>
      <w:proofErr w:type="spellStart"/>
      <w:r w:rsidRPr="005F56E6">
        <w:rPr>
          <w:sz w:val="24"/>
        </w:rPr>
        <w:t>Src</w:t>
      </w:r>
      <w:proofErr w:type="spellEnd"/>
      <w:r w:rsidRPr="005F56E6">
        <w:rPr>
          <w:sz w:val="24"/>
        </w:rPr>
        <w:t xml:space="preserve">), vantaggio di attivare </w:t>
      </w:r>
      <w:proofErr w:type="spellStart"/>
      <w:r w:rsidRPr="005F56E6">
        <w:rPr>
          <w:sz w:val="24"/>
        </w:rPr>
        <w:t>Tyr-chinasi</w:t>
      </w:r>
      <w:proofErr w:type="spellEnd"/>
      <w:r w:rsidRPr="005F56E6">
        <w:rPr>
          <w:sz w:val="24"/>
        </w:rPr>
        <w:t xml:space="preserve"> mediante assemblaggio del recettore (esempio per IL-2), IRS-1.   </w:t>
      </w:r>
      <w:r w:rsidRPr="005F56E6">
        <w:rPr>
          <w:b/>
          <w:i/>
          <w:sz w:val="24"/>
        </w:rPr>
        <w:t>1</w:t>
      </w:r>
      <w:r w:rsidR="00A859EA">
        <w:rPr>
          <w:b/>
          <w:i/>
          <w:sz w:val="24"/>
        </w:rPr>
        <w:t>9</w:t>
      </w:r>
      <w:r w:rsidRPr="005F56E6">
        <w:rPr>
          <w:b/>
          <w:i/>
          <w:sz w:val="24"/>
        </w:rPr>
        <w:t xml:space="preserve">   </w:t>
      </w:r>
      <w:r w:rsidRPr="005F56E6">
        <w:rPr>
          <w:sz w:val="24"/>
        </w:rPr>
        <w:t xml:space="preserve">Formazione e ruolo dell’attracco di </w:t>
      </w:r>
      <w:proofErr w:type="spellStart"/>
      <w:r w:rsidRPr="005F56E6">
        <w:rPr>
          <w:sz w:val="24"/>
        </w:rPr>
        <w:t>fosfatidil</w:t>
      </w:r>
      <w:proofErr w:type="spellEnd"/>
      <w:r w:rsidRPr="005F56E6">
        <w:rPr>
          <w:sz w:val="24"/>
        </w:rPr>
        <w:t xml:space="preserve">-inositolo </w:t>
      </w:r>
      <w:proofErr w:type="spellStart"/>
      <w:r w:rsidRPr="005F56E6">
        <w:rPr>
          <w:sz w:val="24"/>
        </w:rPr>
        <w:t>trifosfato</w:t>
      </w:r>
      <w:proofErr w:type="spellEnd"/>
      <w:r w:rsidRPr="005F56E6">
        <w:rPr>
          <w:sz w:val="24"/>
        </w:rPr>
        <w:t xml:space="preserve">.   </w:t>
      </w:r>
      <w:r w:rsidRPr="005F56E6">
        <w:rPr>
          <w:b/>
          <w:i/>
          <w:sz w:val="24"/>
        </w:rPr>
        <w:t>2</w:t>
      </w:r>
      <w:r w:rsidR="00A859EA">
        <w:rPr>
          <w:b/>
          <w:i/>
          <w:sz w:val="24"/>
        </w:rPr>
        <w:t>0</w:t>
      </w:r>
      <w:r w:rsidRPr="005F56E6">
        <w:rPr>
          <w:sz w:val="24"/>
        </w:rPr>
        <w:t xml:space="preserve">    Percorso di segnalazione veloce al nucleo ( </w:t>
      </w:r>
      <w:proofErr w:type="spellStart"/>
      <w:r w:rsidRPr="005F56E6">
        <w:rPr>
          <w:sz w:val="24"/>
        </w:rPr>
        <w:t>Jak</w:t>
      </w:r>
      <w:proofErr w:type="spellEnd"/>
      <w:r w:rsidRPr="005F56E6">
        <w:rPr>
          <w:sz w:val="24"/>
        </w:rPr>
        <w:t xml:space="preserve">-STAT).  </w:t>
      </w:r>
      <w:r w:rsidRPr="005F56E6">
        <w:rPr>
          <w:b/>
          <w:i/>
          <w:sz w:val="24"/>
        </w:rPr>
        <w:t>2</w:t>
      </w:r>
      <w:r w:rsidR="00A859EA">
        <w:rPr>
          <w:b/>
          <w:i/>
          <w:sz w:val="24"/>
        </w:rPr>
        <w:t>1</w:t>
      </w:r>
      <w:r w:rsidRPr="005F56E6">
        <w:rPr>
          <w:sz w:val="24"/>
        </w:rPr>
        <w:t xml:space="preserve">  Segnalazione TGF</w:t>
      </w:r>
      <w:r w:rsidRPr="005F56E6">
        <w:rPr>
          <w:rFonts w:ascii="Symbol" w:hAnsi="Symbol"/>
          <w:sz w:val="24"/>
        </w:rPr>
        <w:t></w:t>
      </w:r>
      <w:r w:rsidRPr="005F56E6">
        <w:rPr>
          <w:rFonts w:ascii="Symbol" w:hAnsi="Symbol"/>
          <w:sz w:val="24"/>
        </w:rPr>
        <w:t></w:t>
      </w:r>
      <w:r w:rsidRPr="005F56E6">
        <w:rPr>
          <w:sz w:val="24"/>
        </w:rPr>
        <w:t xml:space="preserve"> </w:t>
      </w:r>
      <w:proofErr w:type="spellStart"/>
      <w:r w:rsidRPr="005F56E6">
        <w:rPr>
          <w:sz w:val="24"/>
        </w:rPr>
        <w:t>Smad</w:t>
      </w:r>
      <w:proofErr w:type="spellEnd"/>
      <w:r w:rsidRPr="005F56E6">
        <w:rPr>
          <w:sz w:val="24"/>
        </w:rPr>
        <w:t xml:space="preserve">: meccanismo molecolare e funzione.   </w:t>
      </w:r>
      <w:r w:rsidRPr="005F56E6">
        <w:rPr>
          <w:b/>
          <w:i/>
          <w:sz w:val="24"/>
        </w:rPr>
        <w:t>2</w:t>
      </w:r>
      <w:r w:rsidR="00A859EA">
        <w:rPr>
          <w:b/>
          <w:i/>
          <w:sz w:val="24"/>
        </w:rPr>
        <w:t>2</w:t>
      </w:r>
      <w:r w:rsidRPr="005F56E6">
        <w:rPr>
          <w:sz w:val="24"/>
        </w:rPr>
        <w:t xml:space="preserve">   Segnali derivati da proteolisi regolata: frammentazione di </w:t>
      </w:r>
      <w:proofErr w:type="spellStart"/>
      <w:r w:rsidRPr="005F56E6">
        <w:rPr>
          <w:sz w:val="24"/>
        </w:rPr>
        <w:t>Notch</w:t>
      </w:r>
      <w:proofErr w:type="spellEnd"/>
      <w:r w:rsidRPr="005F56E6">
        <w:rPr>
          <w:sz w:val="24"/>
        </w:rPr>
        <w:t xml:space="preserve">, liberazione di </w:t>
      </w:r>
      <w:r w:rsidRPr="005F56E6">
        <w:rPr>
          <w:rFonts w:ascii="Symbol" w:hAnsi="Symbol"/>
          <w:sz w:val="24"/>
        </w:rPr>
        <w:t></w:t>
      </w:r>
      <w:r w:rsidRPr="005F56E6">
        <w:rPr>
          <w:sz w:val="24"/>
        </w:rPr>
        <w:t>-catenina</w:t>
      </w:r>
      <w:r w:rsidR="00C45628">
        <w:rPr>
          <w:sz w:val="24"/>
        </w:rPr>
        <w:t>, Ci</w:t>
      </w:r>
      <w:r w:rsidRPr="005F56E6">
        <w:rPr>
          <w:sz w:val="24"/>
        </w:rPr>
        <w:t xml:space="preserve"> e NF</w:t>
      </w:r>
      <w:r w:rsidRPr="005F56E6">
        <w:rPr>
          <w:rFonts w:ascii="Symbol" w:hAnsi="Symbol"/>
          <w:sz w:val="24"/>
        </w:rPr>
        <w:t></w:t>
      </w:r>
      <w:r w:rsidRPr="005F56E6">
        <w:rPr>
          <w:sz w:val="24"/>
        </w:rPr>
        <w:t>B</w:t>
      </w:r>
      <w:r w:rsidRPr="005F56E6">
        <w:rPr>
          <w:i/>
          <w:sz w:val="24"/>
        </w:rPr>
        <w:t xml:space="preserve"> </w:t>
      </w:r>
      <w:r w:rsidRPr="005F56E6">
        <w:rPr>
          <w:sz w:val="24"/>
        </w:rPr>
        <w:t>(fosforilazione</w:t>
      </w:r>
      <w:r w:rsidR="00C45628">
        <w:rPr>
          <w:sz w:val="24"/>
        </w:rPr>
        <w:t>,</w:t>
      </w:r>
      <w:r w:rsidRPr="005F56E6">
        <w:rPr>
          <w:sz w:val="24"/>
        </w:rPr>
        <w:t xml:space="preserve"> </w:t>
      </w:r>
      <w:proofErr w:type="spellStart"/>
      <w:r w:rsidRPr="005F56E6">
        <w:rPr>
          <w:sz w:val="24"/>
        </w:rPr>
        <w:t>ubiquitinazione</w:t>
      </w:r>
      <w:proofErr w:type="spellEnd"/>
      <w:r w:rsidR="00C45628">
        <w:rPr>
          <w:sz w:val="24"/>
        </w:rPr>
        <w:t>, controllo genico</w:t>
      </w:r>
      <w:r w:rsidRPr="005F56E6">
        <w:rPr>
          <w:sz w:val="24"/>
        </w:rPr>
        <w:t xml:space="preserve">).   </w:t>
      </w:r>
      <w:r w:rsidRPr="005F56E6">
        <w:rPr>
          <w:b/>
          <w:i/>
          <w:sz w:val="24"/>
        </w:rPr>
        <w:t>2</w:t>
      </w:r>
      <w:r w:rsidR="00A859EA">
        <w:rPr>
          <w:b/>
          <w:i/>
          <w:sz w:val="24"/>
        </w:rPr>
        <w:t>3</w:t>
      </w:r>
      <w:r w:rsidRPr="005F56E6">
        <w:rPr>
          <w:sz w:val="24"/>
        </w:rPr>
        <w:t xml:space="preserve">    Percorsi  di citochine infiammatorie  (TNF</w:t>
      </w:r>
      <w:r w:rsidRPr="005F56E6">
        <w:rPr>
          <w:rFonts w:ascii="Symbol" w:hAnsi="Symbol"/>
          <w:sz w:val="24"/>
        </w:rPr>
        <w:t></w:t>
      </w:r>
      <w:r w:rsidRPr="005F56E6">
        <w:rPr>
          <w:sz w:val="24"/>
        </w:rPr>
        <w:t xml:space="preserve"> e IL-1) e </w:t>
      </w:r>
      <w:proofErr w:type="spellStart"/>
      <w:r w:rsidRPr="005F56E6">
        <w:rPr>
          <w:sz w:val="24"/>
        </w:rPr>
        <w:t>ligandi</w:t>
      </w:r>
      <w:proofErr w:type="spellEnd"/>
      <w:r w:rsidRPr="005F56E6">
        <w:rPr>
          <w:sz w:val="24"/>
        </w:rPr>
        <w:t xml:space="preserve"> di recettori </w:t>
      </w:r>
      <w:proofErr w:type="spellStart"/>
      <w:r w:rsidRPr="005F56E6">
        <w:rPr>
          <w:sz w:val="24"/>
        </w:rPr>
        <w:t>Toll-like</w:t>
      </w:r>
      <w:proofErr w:type="spellEnd"/>
      <w:r w:rsidRPr="005F56E6">
        <w:rPr>
          <w:sz w:val="24"/>
        </w:rPr>
        <w:t xml:space="preserve">. </w:t>
      </w:r>
      <w:r>
        <w:rPr>
          <w:sz w:val="24"/>
        </w:rPr>
        <w:t xml:space="preserve">  </w:t>
      </w:r>
      <w:r w:rsidRPr="00A859EA">
        <w:rPr>
          <w:b/>
          <w:i/>
          <w:sz w:val="24"/>
        </w:rPr>
        <w:t>2</w:t>
      </w:r>
      <w:r w:rsidR="00A859EA" w:rsidRPr="00A859EA">
        <w:rPr>
          <w:b/>
          <w:i/>
          <w:sz w:val="24"/>
        </w:rPr>
        <w:t>4</w:t>
      </w:r>
      <w:r w:rsidR="00C45628">
        <w:rPr>
          <w:b/>
          <w:sz w:val="24"/>
        </w:rPr>
        <w:t xml:space="preserve"> </w:t>
      </w:r>
      <w:r w:rsidR="00261D1C">
        <w:rPr>
          <w:b/>
          <w:sz w:val="24"/>
        </w:rPr>
        <w:t xml:space="preserve"> </w:t>
      </w:r>
      <w:r w:rsidR="00C45628" w:rsidRPr="003F58C2">
        <w:rPr>
          <w:sz w:val="24"/>
        </w:rPr>
        <w:t xml:space="preserve">Trasporto vescicolare: compartimenti di scambio e specificità dei siti di </w:t>
      </w:r>
      <w:proofErr w:type="spellStart"/>
      <w:r w:rsidR="00C45628" w:rsidRPr="003F58C2">
        <w:rPr>
          <w:sz w:val="24"/>
        </w:rPr>
        <w:t>vescicolazione</w:t>
      </w:r>
      <w:proofErr w:type="spellEnd"/>
      <w:r w:rsidR="00C45628" w:rsidRPr="003F58C2">
        <w:rPr>
          <w:sz w:val="24"/>
        </w:rPr>
        <w:t xml:space="preserve"> (tipi di </w:t>
      </w:r>
      <w:proofErr w:type="spellStart"/>
      <w:r w:rsidR="00C45628" w:rsidRPr="003F58C2">
        <w:rPr>
          <w:sz w:val="24"/>
        </w:rPr>
        <w:t>fosfatidil</w:t>
      </w:r>
      <w:proofErr w:type="spellEnd"/>
      <w:r w:rsidR="00C45628" w:rsidRPr="003F58C2">
        <w:rPr>
          <w:sz w:val="24"/>
        </w:rPr>
        <w:t xml:space="preserve">-inositoli, recettore di cargo, adattatore di rivestimento, </w:t>
      </w:r>
      <w:proofErr w:type="spellStart"/>
      <w:r w:rsidR="00C45628" w:rsidRPr="003F58C2">
        <w:rPr>
          <w:sz w:val="24"/>
        </w:rPr>
        <w:t>ATPasi</w:t>
      </w:r>
      <w:proofErr w:type="spellEnd"/>
      <w:r w:rsidR="00C45628" w:rsidRPr="003F58C2">
        <w:rPr>
          <w:sz w:val="24"/>
        </w:rPr>
        <w:t xml:space="preserve"> monometriche e tipi di </w:t>
      </w:r>
      <w:r w:rsidR="00C45628">
        <w:rPr>
          <w:sz w:val="24"/>
        </w:rPr>
        <w:t>motori</w:t>
      </w:r>
      <w:r w:rsidR="00C45628" w:rsidRPr="003F58C2">
        <w:rPr>
          <w:sz w:val="24"/>
        </w:rPr>
        <w:t xml:space="preserve">).  </w:t>
      </w:r>
      <w:r w:rsidR="00261D1C">
        <w:rPr>
          <w:b/>
          <w:i/>
          <w:sz w:val="24"/>
        </w:rPr>
        <w:t>25</w:t>
      </w:r>
      <w:r w:rsidR="00C45628" w:rsidRPr="003F58C2">
        <w:rPr>
          <w:sz w:val="24"/>
        </w:rPr>
        <w:t xml:space="preserve"> </w:t>
      </w:r>
      <w:r w:rsidR="00261D1C">
        <w:rPr>
          <w:sz w:val="24"/>
        </w:rPr>
        <w:t xml:space="preserve"> </w:t>
      </w:r>
      <w:r w:rsidR="00437402">
        <w:rPr>
          <w:sz w:val="24"/>
        </w:rPr>
        <w:t xml:space="preserve">Traffico vescicolare: tracciati molecolari per la veicolazione delle vescicole nei percorsi polarizzati da RER a Golgi e ad altri compartimenti bersaglio e viceversa (filamenti di actina e microtubuli).    </w:t>
      </w:r>
      <w:r w:rsidR="00437402" w:rsidRPr="00437402">
        <w:rPr>
          <w:b/>
          <w:i/>
          <w:sz w:val="24"/>
        </w:rPr>
        <w:t>26</w:t>
      </w:r>
      <w:r w:rsidR="00437402">
        <w:rPr>
          <w:b/>
          <w:i/>
          <w:sz w:val="24"/>
        </w:rPr>
        <w:t xml:space="preserve">  </w:t>
      </w:r>
      <w:r w:rsidR="00437402">
        <w:rPr>
          <w:sz w:val="24"/>
        </w:rPr>
        <w:t xml:space="preserve"> Funzioni dei filamenti del citoscheletro (nelle adesioni cellula-cellula e cellula-matrice</w:t>
      </w:r>
      <w:r w:rsidR="00EC45EC">
        <w:rPr>
          <w:sz w:val="24"/>
        </w:rPr>
        <w:t xml:space="preserve"> extracellulare, nell’anafase, nella motilità cellulare, nella secrezione direzionata, nella formazione di villi-cigli-flagelli); instabilità dinamica e proteine di stabilizzazione-destabilizzazione-ancoraggio)</w:t>
      </w:r>
      <w:r w:rsidR="00437402">
        <w:rPr>
          <w:sz w:val="24"/>
        </w:rPr>
        <w:t xml:space="preserve">. </w:t>
      </w:r>
      <w:r w:rsidR="00EC45EC">
        <w:rPr>
          <w:sz w:val="24"/>
        </w:rPr>
        <w:t xml:space="preserve">   </w:t>
      </w:r>
      <w:r w:rsidR="00EC45EC">
        <w:rPr>
          <w:b/>
          <w:i/>
          <w:sz w:val="24"/>
        </w:rPr>
        <w:t xml:space="preserve">27  </w:t>
      </w:r>
      <w:r w:rsidR="00261D1C">
        <w:rPr>
          <w:sz w:val="24"/>
        </w:rPr>
        <w:t xml:space="preserve">Zattere lipidiche: formazione (composizione) e funzione (reclutamento proteine a passo lungo). </w:t>
      </w:r>
      <w:r w:rsidR="00696627">
        <w:rPr>
          <w:sz w:val="24"/>
        </w:rPr>
        <w:t xml:space="preserve"> </w:t>
      </w:r>
      <w:r w:rsidR="00696627">
        <w:rPr>
          <w:b/>
          <w:i/>
          <w:sz w:val="24"/>
        </w:rPr>
        <w:t>28</w:t>
      </w:r>
      <w:r w:rsidR="00696627">
        <w:rPr>
          <w:sz w:val="24"/>
        </w:rPr>
        <w:t xml:space="preserve">  Tessuto connettivo: cellule e molecole strutturali della matrice extracellulare (proteoglicani, collagen</w:t>
      </w:r>
      <w:r w:rsidR="00EC45EC">
        <w:rPr>
          <w:sz w:val="24"/>
        </w:rPr>
        <w:t>i</w:t>
      </w:r>
      <w:r w:rsidR="00422472">
        <w:rPr>
          <w:sz w:val="24"/>
        </w:rPr>
        <w:t>, elastina</w:t>
      </w:r>
      <w:r w:rsidR="00696627">
        <w:rPr>
          <w:sz w:val="24"/>
        </w:rPr>
        <w:t>); contatti focali (</w:t>
      </w:r>
      <w:proofErr w:type="spellStart"/>
      <w:r w:rsidR="00696627">
        <w:rPr>
          <w:sz w:val="24"/>
        </w:rPr>
        <w:t>integrine</w:t>
      </w:r>
      <w:proofErr w:type="spellEnd"/>
      <w:r w:rsidR="00696627">
        <w:rPr>
          <w:sz w:val="24"/>
        </w:rPr>
        <w:t xml:space="preserve">, </w:t>
      </w:r>
      <w:proofErr w:type="spellStart"/>
      <w:r w:rsidR="00696627">
        <w:rPr>
          <w:sz w:val="24"/>
        </w:rPr>
        <w:t>fibronectina</w:t>
      </w:r>
      <w:proofErr w:type="spellEnd"/>
      <w:r w:rsidR="00696627">
        <w:rPr>
          <w:sz w:val="24"/>
        </w:rPr>
        <w:t xml:space="preserve">, </w:t>
      </w:r>
      <w:proofErr w:type="spellStart"/>
      <w:r w:rsidR="00696627">
        <w:rPr>
          <w:sz w:val="24"/>
        </w:rPr>
        <w:t>laminina</w:t>
      </w:r>
      <w:proofErr w:type="spellEnd"/>
      <w:r w:rsidR="00696627">
        <w:rPr>
          <w:sz w:val="24"/>
        </w:rPr>
        <w:t>).</w:t>
      </w:r>
    </w:p>
    <w:p w:rsidR="00C45628" w:rsidRDefault="00C45628" w:rsidP="004C36F2">
      <w:pPr>
        <w:ind w:right="-1"/>
        <w:jc w:val="both"/>
        <w:rPr>
          <w:sz w:val="24"/>
        </w:rPr>
      </w:pPr>
    </w:p>
    <w:p w:rsidR="004C36F2" w:rsidRDefault="004C36F2" w:rsidP="004C36F2">
      <w:pPr>
        <w:spacing w:line="240" w:lineRule="atLeast"/>
        <w:ind w:right="-1"/>
        <w:jc w:val="both"/>
        <w:rPr>
          <w:sz w:val="24"/>
        </w:rPr>
      </w:pPr>
    </w:p>
    <w:p w:rsidR="004C36F2" w:rsidRDefault="004C36F2" w:rsidP="004C36F2">
      <w:pPr>
        <w:spacing w:line="240" w:lineRule="atLeast"/>
        <w:ind w:right="-1"/>
        <w:jc w:val="both"/>
        <w:rPr>
          <w:b/>
          <w:i/>
          <w:sz w:val="24"/>
        </w:rPr>
      </w:pPr>
    </w:p>
    <w:p w:rsidR="004C36F2" w:rsidRDefault="004C36F2" w:rsidP="004C36F2">
      <w:pPr>
        <w:spacing w:line="240" w:lineRule="atLeast"/>
        <w:ind w:right="-1"/>
        <w:jc w:val="both"/>
        <w:rPr>
          <w:i/>
          <w:sz w:val="24"/>
        </w:rPr>
      </w:pPr>
      <w:r>
        <w:rPr>
          <w:b/>
          <w:sz w:val="24"/>
        </w:rPr>
        <w:t xml:space="preserve">II   PARTE      </w:t>
      </w:r>
      <w:r>
        <w:rPr>
          <w:i/>
          <w:sz w:val="24"/>
        </w:rPr>
        <w:t>(sistema vascolare - sistema nervoso autonomo – epifisi - sistema endocrino gastrointestinale)</w:t>
      </w:r>
    </w:p>
    <w:p w:rsidR="004C36F2" w:rsidRDefault="004C36F2" w:rsidP="004C36F2">
      <w:pPr>
        <w:spacing w:line="240" w:lineRule="atLeast"/>
        <w:ind w:right="-1"/>
        <w:jc w:val="both"/>
        <w:rPr>
          <w:b/>
          <w:i/>
          <w:sz w:val="24"/>
        </w:rPr>
      </w:pPr>
    </w:p>
    <w:p w:rsidR="00A84528" w:rsidRPr="008407AA" w:rsidRDefault="004C36F2" w:rsidP="00A84528">
      <w:pPr>
        <w:spacing w:line="240" w:lineRule="atLeast"/>
        <w:ind w:right="-1"/>
        <w:jc w:val="both"/>
        <w:rPr>
          <w:i/>
          <w:color w:val="FF00FF"/>
          <w:sz w:val="24"/>
        </w:rPr>
      </w:pPr>
      <w:r>
        <w:rPr>
          <w:b/>
          <w:sz w:val="24"/>
        </w:rPr>
        <w:t xml:space="preserve">1    </w:t>
      </w:r>
      <w:r w:rsidRPr="00D40868">
        <w:rPr>
          <w:sz w:val="24"/>
        </w:rPr>
        <w:t>Rilevanza del tempo di diffusione molecolare,  delle dimensioni di cellule e capillari (equazione di Einstein).</w:t>
      </w:r>
      <w:r>
        <w:rPr>
          <w:b/>
          <w:sz w:val="24"/>
        </w:rPr>
        <w:t xml:space="preserve">     2    </w:t>
      </w:r>
      <w:r w:rsidRPr="00C67E27">
        <w:rPr>
          <w:sz w:val="24"/>
        </w:rPr>
        <w:t>Circolazione sistemica e polmonare, costituenti della parete dei vasi e loro effetti. Circolazione distrettuale (</w:t>
      </w:r>
      <w:proofErr w:type="spellStart"/>
      <w:r w:rsidRPr="00C67E27">
        <w:rPr>
          <w:sz w:val="24"/>
        </w:rPr>
        <w:t>metarteriole</w:t>
      </w:r>
      <w:proofErr w:type="spellEnd"/>
      <w:r w:rsidRPr="00C67E27">
        <w:rPr>
          <w:sz w:val="24"/>
        </w:rPr>
        <w:t>, shunt A-V) e scambi ai capillari.</w:t>
      </w:r>
      <w:r>
        <w:rPr>
          <w:b/>
          <w:sz w:val="24"/>
        </w:rPr>
        <w:t xml:space="preserve">   3   </w:t>
      </w:r>
      <w:r>
        <w:rPr>
          <w:sz w:val="24"/>
        </w:rPr>
        <w:t xml:space="preserve">Legge della costanza della portata: effetti sulla velocità del flusso ematico.  Variazione della pressione nei compartimenti arterioso e venoso.    </w:t>
      </w:r>
      <w:r>
        <w:rPr>
          <w:b/>
          <w:sz w:val="24"/>
        </w:rPr>
        <w:t xml:space="preserve">4   </w:t>
      </w:r>
      <w:r>
        <w:rPr>
          <w:sz w:val="24"/>
        </w:rPr>
        <w:t>Resistenza lineare e viscosità lungo il sistema vascolare; moto laminare e turbolento (numero di Reynolds; effetto di ramificazioni, fibrinogeno, deformazione eritrocitaria</w:t>
      </w:r>
      <w:r w:rsidR="00C55EB3">
        <w:rPr>
          <w:sz w:val="24"/>
        </w:rPr>
        <w:t>;</w:t>
      </w:r>
      <w:r>
        <w:rPr>
          <w:sz w:val="24"/>
        </w:rPr>
        <w:t xml:space="preserve"> stenosi</w:t>
      </w:r>
      <w:r w:rsidR="00C55EB3">
        <w:rPr>
          <w:sz w:val="24"/>
        </w:rPr>
        <w:t>; trombi e ischemia</w:t>
      </w:r>
      <w:r>
        <w:rPr>
          <w:sz w:val="24"/>
        </w:rPr>
        <w:t xml:space="preserve">).  </w:t>
      </w:r>
      <w:r w:rsidRPr="00C67E27">
        <w:rPr>
          <w:b/>
          <w:sz w:val="24"/>
        </w:rPr>
        <w:t>5</w:t>
      </w:r>
      <w:r>
        <w:rPr>
          <w:sz w:val="24"/>
        </w:rPr>
        <w:t xml:space="preserve">    </w:t>
      </w:r>
      <w:proofErr w:type="spellStart"/>
      <w:r>
        <w:rPr>
          <w:sz w:val="24"/>
        </w:rPr>
        <w:t>Compliance</w:t>
      </w:r>
      <w:proofErr w:type="spellEnd"/>
      <w:r>
        <w:rPr>
          <w:sz w:val="24"/>
        </w:rPr>
        <w:t xml:space="preserve"> arteriosa (causa ed alterazioni); fattori fisiologici e fisici che determinano la pressione arteriosa.   </w:t>
      </w:r>
      <w:r w:rsidRPr="00C67E27">
        <w:rPr>
          <w:b/>
          <w:sz w:val="24"/>
        </w:rPr>
        <w:t>6</w:t>
      </w:r>
      <w:r>
        <w:rPr>
          <w:b/>
          <w:sz w:val="24"/>
        </w:rPr>
        <w:t>/</w:t>
      </w:r>
      <w:r>
        <w:rPr>
          <w:b/>
          <w:sz w:val="24"/>
          <w:u w:val="single"/>
        </w:rPr>
        <w:t>6</w:t>
      </w:r>
      <w:r>
        <w:rPr>
          <w:b/>
          <w:sz w:val="24"/>
        </w:rPr>
        <w:t xml:space="preserve"> </w:t>
      </w:r>
      <w:r>
        <w:rPr>
          <w:sz w:val="24"/>
        </w:rPr>
        <w:t xml:space="preserve">  Sintesi ed meccanismo di azione di vasodilatatori (</w:t>
      </w:r>
      <w:proofErr w:type="spellStart"/>
      <w:r>
        <w:rPr>
          <w:sz w:val="24"/>
        </w:rPr>
        <w:t>prostaciclina</w:t>
      </w:r>
      <w:proofErr w:type="spellEnd"/>
      <w:r>
        <w:rPr>
          <w:sz w:val="24"/>
        </w:rPr>
        <w:t>, NO, ET-1, ANP) e vasocostrittori (</w:t>
      </w:r>
      <w:proofErr w:type="spellStart"/>
      <w:r>
        <w:rPr>
          <w:sz w:val="24"/>
        </w:rPr>
        <w:t>oxLDL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Ang</w:t>
      </w:r>
      <w:proofErr w:type="spellEnd"/>
      <w:r>
        <w:rPr>
          <w:sz w:val="24"/>
        </w:rPr>
        <w:t xml:space="preserve"> II, NA).</w:t>
      </w:r>
      <w:r>
        <w:rPr>
          <w:b/>
          <w:sz w:val="24"/>
        </w:rPr>
        <w:t xml:space="preserve">   </w:t>
      </w:r>
      <w:r w:rsidRPr="00E63F53">
        <w:rPr>
          <w:b/>
          <w:sz w:val="24"/>
          <w:u w:val="single"/>
        </w:rPr>
        <w:t>7</w:t>
      </w:r>
      <w:r>
        <w:rPr>
          <w:b/>
          <w:sz w:val="24"/>
        </w:rPr>
        <w:t xml:space="preserve">   </w:t>
      </w:r>
      <w:r w:rsidRPr="00AE2C49">
        <w:rPr>
          <w:sz w:val="24"/>
        </w:rPr>
        <w:t xml:space="preserve">Ruolo dell’eritrocita nel trasporto di ossigeno (effetto </w:t>
      </w:r>
      <w:proofErr w:type="spellStart"/>
      <w:r w:rsidRPr="00AE2C49">
        <w:rPr>
          <w:sz w:val="24"/>
        </w:rPr>
        <w:t>Bohr</w:t>
      </w:r>
      <w:proofErr w:type="spellEnd"/>
      <w:r w:rsidR="00C55EB3">
        <w:rPr>
          <w:sz w:val="24"/>
        </w:rPr>
        <w:t>, effetto di</w:t>
      </w:r>
      <w:r w:rsidRPr="00AE2C49">
        <w:rPr>
          <w:sz w:val="24"/>
        </w:rPr>
        <w:t xml:space="preserve"> NO) e di NO (GSH, proteine circolanti) e nel riciclo di ascorbato.</w:t>
      </w:r>
      <w:r>
        <w:rPr>
          <w:b/>
          <w:sz w:val="24"/>
        </w:rPr>
        <w:t xml:space="preserve"> </w:t>
      </w:r>
      <w:r w:rsidR="00422472">
        <w:rPr>
          <w:b/>
          <w:sz w:val="24"/>
        </w:rPr>
        <w:t xml:space="preserve"> </w:t>
      </w:r>
      <w:r>
        <w:rPr>
          <w:b/>
          <w:sz w:val="24"/>
        </w:rPr>
        <w:t xml:space="preserve">  8/</w:t>
      </w:r>
      <w:r w:rsidRPr="00A95F98">
        <w:rPr>
          <w:b/>
          <w:sz w:val="24"/>
          <w:u w:val="single"/>
        </w:rPr>
        <w:t>8</w:t>
      </w:r>
      <w:r>
        <w:rPr>
          <w:b/>
          <w:sz w:val="24"/>
        </w:rPr>
        <w:t xml:space="preserve">  </w:t>
      </w:r>
      <w:r>
        <w:rPr>
          <w:sz w:val="24"/>
        </w:rPr>
        <w:t xml:space="preserve"> Formazione del trombo (collageno, piastrine, cascata di attivazione del fibrinogeno)  e sua dissoluzione (plasmina); trombi da placca ateromatosa (infiammazione, </w:t>
      </w:r>
      <w:proofErr w:type="spellStart"/>
      <w:r>
        <w:rPr>
          <w:sz w:val="24"/>
        </w:rPr>
        <w:t>foam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cell</w:t>
      </w:r>
      <w:proofErr w:type="spellEnd"/>
      <w:r>
        <w:rPr>
          <w:sz w:val="24"/>
        </w:rPr>
        <w:t>, strie, placca, lesione da MM</w:t>
      </w:r>
      <w:r w:rsidR="00C45628">
        <w:rPr>
          <w:sz w:val="24"/>
        </w:rPr>
        <w:t>P</w:t>
      </w:r>
      <w:r>
        <w:rPr>
          <w:sz w:val="24"/>
        </w:rPr>
        <w:t xml:space="preserve"> </w:t>
      </w:r>
      <w:proofErr w:type="spellStart"/>
      <w:r>
        <w:rPr>
          <w:sz w:val="24"/>
        </w:rPr>
        <w:t>macrofagiche</w:t>
      </w:r>
      <w:proofErr w:type="spellEnd"/>
      <w:r>
        <w:rPr>
          <w:sz w:val="24"/>
        </w:rPr>
        <w:t xml:space="preserve">, coagulo da “collageno - vie intrinseca” e   “tromboplastina </w:t>
      </w:r>
      <w:proofErr w:type="spellStart"/>
      <w:r>
        <w:rPr>
          <w:sz w:val="24"/>
        </w:rPr>
        <w:t>macrofagica</w:t>
      </w:r>
      <w:proofErr w:type="spellEnd"/>
      <w:r>
        <w:rPr>
          <w:sz w:val="24"/>
        </w:rPr>
        <w:t xml:space="preserve"> - via estrinseca”). </w:t>
      </w:r>
      <w:r w:rsidR="00422472">
        <w:rPr>
          <w:sz w:val="24"/>
        </w:rPr>
        <w:t xml:space="preserve">  </w:t>
      </w:r>
      <w:r w:rsidR="00A859EA" w:rsidRPr="00422472">
        <w:rPr>
          <w:b/>
          <w:i/>
          <w:sz w:val="24"/>
        </w:rPr>
        <w:t>9</w:t>
      </w:r>
      <w:r w:rsidR="00A859EA" w:rsidRPr="00422472">
        <w:rPr>
          <w:b/>
          <w:sz w:val="24"/>
        </w:rPr>
        <w:t>/</w:t>
      </w:r>
      <w:r w:rsidR="00A859EA" w:rsidRPr="00FA4347">
        <w:rPr>
          <w:b/>
          <w:sz w:val="24"/>
          <w:u w:val="single"/>
        </w:rPr>
        <w:t>9</w:t>
      </w:r>
      <w:r w:rsidRPr="00422472">
        <w:rPr>
          <w:sz w:val="24"/>
        </w:rPr>
        <w:t xml:space="preserve"> </w:t>
      </w:r>
      <w:r w:rsidR="00422472">
        <w:rPr>
          <w:sz w:val="24"/>
        </w:rPr>
        <w:t xml:space="preserve">  </w:t>
      </w:r>
      <w:r w:rsidR="00C45628" w:rsidRPr="00FA4347">
        <w:rPr>
          <w:sz w:val="24"/>
        </w:rPr>
        <w:t xml:space="preserve">Angiogenesi (necessità di perfusione ematica, </w:t>
      </w:r>
      <w:r w:rsidR="00035914">
        <w:rPr>
          <w:sz w:val="24"/>
        </w:rPr>
        <w:t xml:space="preserve">VEGF, </w:t>
      </w:r>
      <w:r w:rsidR="00C45628" w:rsidRPr="00FA4347">
        <w:rPr>
          <w:sz w:val="24"/>
        </w:rPr>
        <w:t>chemiotassi</w:t>
      </w:r>
      <w:r w:rsidR="00035914">
        <w:rPr>
          <w:sz w:val="24"/>
        </w:rPr>
        <w:t xml:space="preserve"> e formazione del neovaso</w:t>
      </w:r>
      <w:r w:rsidR="00C45628" w:rsidRPr="00FA4347">
        <w:rPr>
          <w:sz w:val="24"/>
        </w:rPr>
        <w:t xml:space="preserve">); fattori di stimolazione dell' eritropoiesi (ipossia renale </w:t>
      </w:r>
      <w:r w:rsidR="00C45628" w:rsidRPr="00FA4347">
        <w:rPr>
          <w:sz w:val="24"/>
        </w:rPr>
        <w:fldChar w:fldCharType="begin"/>
      </w:r>
      <w:r w:rsidR="00C45628" w:rsidRPr="00FA4347">
        <w:rPr>
          <w:sz w:val="24"/>
        </w:rPr>
        <w:instrText>SYMBOL 174 \f "Symbol" \s 12</w:instrText>
      </w:r>
      <w:r w:rsidR="00C45628" w:rsidRPr="00FA4347">
        <w:rPr>
          <w:sz w:val="24"/>
        </w:rPr>
        <w:fldChar w:fldCharType="end"/>
      </w:r>
      <w:r w:rsidR="00C45628" w:rsidRPr="00FA4347">
        <w:t xml:space="preserve"> </w:t>
      </w:r>
      <w:r w:rsidR="00C45628" w:rsidRPr="00FA4347">
        <w:rPr>
          <w:sz w:val="24"/>
        </w:rPr>
        <w:t>Eritropoietina, B12-folati-Fattore intrinseco-T</w:t>
      </w:r>
      <w:r w:rsidR="00C45628" w:rsidRPr="00FA4347">
        <w:rPr>
          <w:position w:val="-5"/>
          <w:sz w:val="18"/>
        </w:rPr>
        <w:t>3</w:t>
      </w:r>
      <w:r w:rsidR="00C45628" w:rsidRPr="00FA4347">
        <w:rPr>
          <w:sz w:val="24"/>
        </w:rPr>
        <w:t>).</w:t>
      </w:r>
      <w:r w:rsidR="00C45628" w:rsidRPr="0039131A">
        <w:rPr>
          <w:sz w:val="24"/>
        </w:rPr>
        <w:t xml:space="preserve">    </w:t>
      </w:r>
      <w:r>
        <w:rPr>
          <w:sz w:val="24"/>
        </w:rPr>
        <w:t xml:space="preserve">  </w:t>
      </w:r>
      <w:r w:rsidR="00A859EA">
        <w:rPr>
          <w:b/>
          <w:sz w:val="24"/>
          <w:u w:val="single"/>
        </w:rPr>
        <w:t>10</w:t>
      </w:r>
      <w:r>
        <w:rPr>
          <w:b/>
          <w:sz w:val="24"/>
        </w:rPr>
        <w:t xml:space="preserve"> </w:t>
      </w:r>
      <w:r w:rsidRPr="00C729DE">
        <w:rPr>
          <w:sz w:val="24"/>
        </w:rPr>
        <w:t xml:space="preserve"> </w:t>
      </w:r>
      <w:r w:rsidR="00696627">
        <w:rPr>
          <w:sz w:val="24"/>
        </w:rPr>
        <w:t>F</w:t>
      </w:r>
      <w:r>
        <w:rPr>
          <w:sz w:val="24"/>
        </w:rPr>
        <w:t xml:space="preserve">ormazione </w:t>
      </w:r>
      <w:r w:rsidR="00696627">
        <w:rPr>
          <w:sz w:val="24"/>
        </w:rPr>
        <w:t xml:space="preserve">di ROS </w:t>
      </w:r>
      <w:r>
        <w:rPr>
          <w:sz w:val="24"/>
        </w:rPr>
        <w:t>(mitocondri, reazioni metaboliche) e</w:t>
      </w:r>
      <w:r w:rsidR="00696627">
        <w:rPr>
          <w:sz w:val="24"/>
        </w:rPr>
        <w:t xml:space="preserve"> RNS; stress ossidativo</w:t>
      </w:r>
      <w:r w:rsidR="00FA4347">
        <w:rPr>
          <w:sz w:val="24"/>
        </w:rPr>
        <w:t>:</w:t>
      </w:r>
      <w:r w:rsidR="00696627">
        <w:rPr>
          <w:sz w:val="24"/>
        </w:rPr>
        <w:t xml:space="preserve"> </w:t>
      </w:r>
      <w:r w:rsidR="00FA4347">
        <w:rPr>
          <w:sz w:val="24"/>
        </w:rPr>
        <w:t xml:space="preserve">origine, effetto sulle risorse energetiche cellulari e </w:t>
      </w:r>
      <w:r w:rsidR="00696627">
        <w:rPr>
          <w:sz w:val="24"/>
        </w:rPr>
        <w:t xml:space="preserve">danni </w:t>
      </w:r>
      <w:r w:rsidR="00FA4347">
        <w:rPr>
          <w:sz w:val="24"/>
        </w:rPr>
        <w:t>molecolari (</w:t>
      </w:r>
      <w:r w:rsidR="00696627">
        <w:rPr>
          <w:sz w:val="24"/>
        </w:rPr>
        <w:t>DNA, Lipidi, Proteine e glucosio</w:t>
      </w:r>
      <w:r w:rsidR="00FA4347">
        <w:rPr>
          <w:sz w:val="24"/>
        </w:rPr>
        <w:t>)</w:t>
      </w:r>
      <w:r w:rsidR="00696627">
        <w:rPr>
          <w:sz w:val="24"/>
        </w:rPr>
        <w:t xml:space="preserve">.   </w:t>
      </w:r>
      <w:r w:rsidR="00696627" w:rsidRPr="00696627">
        <w:rPr>
          <w:b/>
          <w:sz w:val="24"/>
          <w:u w:val="single"/>
        </w:rPr>
        <w:t>11</w:t>
      </w:r>
      <w:r w:rsidR="00696627">
        <w:rPr>
          <w:sz w:val="24"/>
        </w:rPr>
        <w:t xml:space="preserve"> </w:t>
      </w:r>
      <w:r w:rsidR="00422472">
        <w:rPr>
          <w:sz w:val="24"/>
        </w:rPr>
        <w:t xml:space="preserve"> </w:t>
      </w:r>
      <w:r w:rsidR="00696627">
        <w:rPr>
          <w:sz w:val="24"/>
        </w:rPr>
        <w:t xml:space="preserve">LDL ossidate (formazione, effetto vasocostrittore ed </w:t>
      </w:r>
      <w:proofErr w:type="spellStart"/>
      <w:r w:rsidR="00696627">
        <w:rPr>
          <w:sz w:val="24"/>
        </w:rPr>
        <w:t>aterogenico</w:t>
      </w:r>
      <w:proofErr w:type="spellEnd"/>
      <w:r w:rsidR="00FA4347">
        <w:rPr>
          <w:sz w:val="24"/>
        </w:rPr>
        <w:t>); attività antiossidante e pro-ossidante della beta-amiloide</w:t>
      </w:r>
      <w:r w:rsidR="00696627">
        <w:rPr>
          <w:sz w:val="24"/>
        </w:rPr>
        <w:t xml:space="preserve">. </w:t>
      </w:r>
      <w:r w:rsidR="00422472">
        <w:rPr>
          <w:sz w:val="24"/>
        </w:rPr>
        <w:t xml:space="preserve">   </w:t>
      </w:r>
      <w:r w:rsidR="00696627">
        <w:rPr>
          <w:sz w:val="24"/>
        </w:rPr>
        <w:t xml:space="preserve"> </w:t>
      </w:r>
      <w:r w:rsidR="00696627" w:rsidRPr="00696627">
        <w:rPr>
          <w:b/>
          <w:sz w:val="24"/>
          <w:u w:val="single"/>
        </w:rPr>
        <w:t>12</w:t>
      </w:r>
      <w:r w:rsidR="00696627">
        <w:rPr>
          <w:sz w:val="24"/>
        </w:rPr>
        <w:t xml:space="preserve"> </w:t>
      </w:r>
      <w:r w:rsidR="00FA4347">
        <w:rPr>
          <w:sz w:val="24"/>
        </w:rPr>
        <w:t xml:space="preserve"> </w:t>
      </w:r>
      <w:r w:rsidR="00422472">
        <w:rPr>
          <w:sz w:val="24"/>
        </w:rPr>
        <w:t xml:space="preserve"> </w:t>
      </w:r>
      <w:r w:rsidR="00FA4347">
        <w:rPr>
          <w:sz w:val="24"/>
        </w:rPr>
        <w:t>Citocromi</w:t>
      </w:r>
      <w:r>
        <w:rPr>
          <w:sz w:val="24"/>
        </w:rPr>
        <w:t xml:space="preserve"> con P 450</w:t>
      </w:r>
      <w:r w:rsidRPr="00C729DE">
        <w:rPr>
          <w:sz w:val="24"/>
        </w:rPr>
        <w:t xml:space="preserve"> </w:t>
      </w:r>
      <w:r>
        <w:rPr>
          <w:sz w:val="24"/>
        </w:rPr>
        <w:t>(</w:t>
      </w:r>
      <w:r w:rsidR="00FA4347">
        <w:rPr>
          <w:sz w:val="24"/>
        </w:rPr>
        <w:t xml:space="preserve">attività di </w:t>
      </w:r>
      <w:proofErr w:type="spellStart"/>
      <w:r w:rsidR="00FA4347">
        <w:rPr>
          <w:sz w:val="24"/>
        </w:rPr>
        <w:t>ossidrilazione</w:t>
      </w:r>
      <w:proofErr w:type="spellEnd"/>
      <w:r w:rsidR="00FA4347">
        <w:rPr>
          <w:sz w:val="24"/>
        </w:rPr>
        <w:t xml:space="preserve"> con </w:t>
      </w:r>
      <w:r>
        <w:rPr>
          <w:sz w:val="24"/>
        </w:rPr>
        <w:t>NADPH</w:t>
      </w:r>
      <w:r w:rsidR="00FA4347">
        <w:rPr>
          <w:sz w:val="24"/>
        </w:rPr>
        <w:t>/</w:t>
      </w:r>
      <w:r>
        <w:rPr>
          <w:sz w:val="24"/>
        </w:rPr>
        <w:t xml:space="preserve"> flavine); NOS</w:t>
      </w:r>
      <w:r w:rsidR="00FA4347">
        <w:rPr>
          <w:sz w:val="24"/>
        </w:rPr>
        <w:t>: stimolazione ed attività (ruoli di NO)</w:t>
      </w:r>
      <w:r>
        <w:rPr>
          <w:sz w:val="24"/>
        </w:rPr>
        <w:t xml:space="preserve">.    </w:t>
      </w:r>
      <w:r w:rsidRPr="003A3EB0">
        <w:rPr>
          <w:b/>
          <w:sz w:val="24"/>
          <w:u w:val="single"/>
        </w:rPr>
        <w:t>1</w:t>
      </w:r>
      <w:r w:rsidR="000D57E3">
        <w:rPr>
          <w:b/>
          <w:sz w:val="24"/>
          <w:u w:val="single"/>
        </w:rPr>
        <w:t>3</w:t>
      </w:r>
      <w:r w:rsidR="00A859EA">
        <w:rPr>
          <w:b/>
          <w:sz w:val="24"/>
        </w:rPr>
        <w:t>/1</w:t>
      </w:r>
      <w:r w:rsidR="000D57E3">
        <w:rPr>
          <w:b/>
          <w:sz w:val="24"/>
        </w:rPr>
        <w:t>3</w:t>
      </w:r>
      <w:r w:rsidRPr="00A95F98">
        <w:rPr>
          <w:b/>
          <w:sz w:val="24"/>
        </w:rPr>
        <w:t xml:space="preserve"> </w:t>
      </w:r>
      <w:r w:rsidRPr="00A95F98">
        <w:rPr>
          <w:sz w:val="24"/>
        </w:rPr>
        <w:t xml:space="preserve"> </w:t>
      </w:r>
      <w:r w:rsidR="00FA4347">
        <w:rPr>
          <w:sz w:val="24"/>
        </w:rPr>
        <w:t>Reazioni fisiologiche dei</w:t>
      </w:r>
      <w:r w:rsidRPr="00A95F98">
        <w:rPr>
          <w:sz w:val="24"/>
        </w:rPr>
        <w:t xml:space="preserve"> </w:t>
      </w:r>
      <w:r w:rsidRPr="00D1719B">
        <w:rPr>
          <w:sz w:val="24"/>
        </w:rPr>
        <w:t>ROS</w:t>
      </w:r>
      <w:r w:rsidR="00FA4347">
        <w:rPr>
          <w:sz w:val="24"/>
        </w:rPr>
        <w:t xml:space="preserve"> (sintesi di neurotrasmettitori ed ormoni, acidi biliari, collageno, EDRF);</w:t>
      </w:r>
      <w:r w:rsidRPr="00D1719B">
        <w:rPr>
          <w:sz w:val="24"/>
        </w:rPr>
        <w:t xml:space="preserve"> difese antiossidanti (ruolo di vitamine, GSH ed enzimi; importanza dello shunt dei pentosi).</w:t>
      </w:r>
      <w:r w:rsidRPr="00D365BF">
        <w:rPr>
          <w:b/>
          <w:sz w:val="24"/>
        </w:rPr>
        <w:t xml:space="preserve">   </w:t>
      </w:r>
      <w:r w:rsidR="00A859EA">
        <w:rPr>
          <w:b/>
          <w:sz w:val="24"/>
        </w:rPr>
        <w:t>1</w:t>
      </w:r>
      <w:r w:rsidR="000D57E3">
        <w:rPr>
          <w:b/>
          <w:sz w:val="24"/>
        </w:rPr>
        <w:t>4</w:t>
      </w:r>
      <w:r w:rsidR="00422472">
        <w:rPr>
          <w:b/>
          <w:sz w:val="24"/>
        </w:rPr>
        <w:t xml:space="preserve"> </w:t>
      </w:r>
      <w:r w:rsidRPr="00D365BF">
        <w:rPr>
          <w:b/>
          <w:sz w:val="24"/>
        </w:rPr>
        <w:t xml:space="preserve"> </w:t>
      </w:r>
      <w:r w:rsidR="00A859EA" w:rsidRPr="00035914">
        <w:rPr>
          <w:sz w:val="24"/>
        </w:rPr>
        <w:t xml:space="preserve">Prostaglandine, leucotrieni e </w:t>
      </w:r>
      <w:proofErr w:type="spellStart"/>
      <w:r w:rsidR="00A859EA" w:rsidRPr="00035914">
        <w:rPr>
          <w:sz w:val="24"/>
        </w:rPr>
        <w:t>trombossani</w:t>
      </w:r>
      <w:proofErr w:type="spellEnd"/>
      <w:r w:rsidR="00A859EA" w:rsidRPr="00035914">
        <w:rPr>
          <w:sz w:val="24"/>
        </w:rPr>
        <w:t>: sintesi e funzione.</w:t>
      </w:r>
      <w:r w:rsidR="00867FFD">
        <w:rPr>
          <w:sz w:val="24"/>
        </w:rPr>
        <w:t xml:space="preserve">   </w:t>
      </w:r>
      <w:r w:rsidRPr="00D365BF">
        <w:rPr>
          <w:b/>
          <w:sz w:val="24"/>
        </w:rPr>
        <w:t xml:space="preserve"> </w:t>
      </w:r>
      <w:r w:rsidRPr="00EA66C2">
        <w:rPr>
          <w:b/>
          <w:sz w:val="24"/>
        </w:rPr>
        <w:t>1</w:t>
      </w:r>
      <w:r w:rsidR="000D57E3">
        <w:rPr>
          <w:b/>
          <w:sz w:val="24"/>
        </w:rPr>
        <w:t>5</w:t>
      </w:r>
      <w:r w:rsidRPr="00EA66C2">
        <w:rPr>
          <w:b/>
          <w:sz w:val="24"/>
        </w:rPr>
        <w:t xml:space="preserve">   </w:t>
      </w:r>
      <w:r w:rsidRPr="00EA66C2">
        <w:rPr>
          <w:sz w:val="24"/>
        </w:rPr>
        <w:t xml:space="preserve">Localizzazione e funzioni del Sistema Nervoso Centrale e del Sistema Nervoso Periferico. Organizzazione anatomica (localizzazione di nuclei e gangli, divergenza, </w:t>
      </w:r>
      <w:proofErr w:type="spellStart"/>
      <w:r w:rsidRPr="00EA66C2">
        <w:rPr>
          <w:sz w:val="24"/>
        </w:rPr>
        <w:t>mielinizzazione</w:t>
      </w:r>
      <w:proofErr w:type="spellEnd"/>
      <w:r w:rsidRPr="00EA66C2">
        <w:rPr>
          <w:sz w:val="24"/>
        </w:rPr>
        <w:t xml:space="preserve">, arco riflesso) ed effettori del Sistema Nervoso Autonomo.  </w:t>
      </w:r>
      <w:r w:rsidRPr="00EA66C2">
        <w:rPr>
          <w:b/>
          <w:sz w:val="24"/>
        </w:rPr>
        <w:t>1</w:t>
      </w:r>
      <w:r w:rsidR="000D57E3">
        <w:rPr>
          <w:b/>
          <w:sz w:val="24"/>
        </w:rPr>
        <w:t>6</w:t>
      </w:r>
      <w:r w:rsidRPr="00EA66C2">
        <w:rPr>
          <w:sz w:val="24"/>
        </w:rPr>
        <w:t xml:space="preserve">    Settore enterico: funzione dei plessi </w:t>
      </w:r>
      <w:proofErr w:type="spellStart"/>
      <w:r w:rsidRPr="00EA66C2">
        <w:rPr>
          <w:sz w:val="24"/>
        </w:rPr>
        <w:t>mioenterico</w:t>
      </w:r>
      <w:proofErr w:type="spellEnd"/>
      <w:r w:rsidRPr="00EA66C2">
        <w:rPr>
          <w:sz w:val="24"/>
        </w:rPr>
        <w:t xml:space="preserve"> e sottomucoso (peristalsi, secrezione ed assorbimento).  </w:t>
      </w:r>
      <w:r w:rsidRPr="00EA66C2">
        <w:rPr>
          <w:b/>
          <w:sz w:val="24"/>
        </w:rPr>
        <w:t>1</w:t>
      </w:r>
      <w:r w:rsidR="000D57E3">
        <w:rPr>
          <w:b/>
          <w:sz w:val="24"/>
        </w:rPr>
        <w:t>7</w:t>
      </w:r>
      <w:r w:rsidRPr="00EA66C2">
        <w:rPr>
          <w:sz w:val="24"/>
        </w:rPr>
        <w:t xml:space="preserve">    Attività </w:t>
      </w:r>
      <w:proofErr w:type="spellStart"/>
      <w:r w:rsidRPr="00EA66C2">
        <w:rPr>
          <w:sz w:val="24"/>
        </w:rPr>
        <w:t>ergotropica</w:t>
      </w:r>
      <w:proofErr w:type="spellEnd"/>
      <w:r w:rsidRPr="00EA66C2">
        <w:rPr>
          <w:sz w:val="24"/>
        </w:rPr>
        <w:t xml:space="preserve"> e </w:t>
      </w:r>
      <w:proofErr w:type="spellStart"/>
      <w:r w:rsidRPr="00EA66C2">
        <w:rPr>
          <w:sz w:val="24"/>
        </w:rPr>
        <w:t>trofotropica</w:t>
      </w:r>
      <w:proofErr w:type="spellEnd"/>
      <w:r w:rsidRPr="00EA66C2">
        <w:rPr>
          <w:sz w:val="24"/>
        </w:rPr>
        <w:t xml:space="preserve"> dei settori Simpatico e Parasimpatico: effetti generali (controllo ipotalamico sullo stato di attenzione o allarme) e locali (controllo di singole </w:t>
      </w:r>
      <w:r w:rsidRPr="00EA66C2">
        <w:rPr>
          <w:sz w:val="24"/>
        </w:rPr>
        <w:lastRenderedPageBreak/>
        <w:t xml:space="preserve">funzioni d’organo, riflessi).  </w:t>
      </w:r>
      <w:r w:rsidRPr="00EA66C2">
        <w:rPr>
          <w:b/>
          <w:sz w:val="24"/>
        </w:rPr>
        <w:t>1</w:t>
      </w:r>
      <w:r w:rsidR="000D57E3">
        <w:rPr>
          <w:b/>
          <w:sz w:val="24"/>
        </w:rPr>
        <w:t>8</w:t>
      </w:r>
      <w:r w:rsidRPr="00EA66C2">
        <w:rPr>
          <w:sz w:val="24"/>
        </w:rPr>
        <w:t xml:space="preserve">    Controllo ipotalamico (regolazione della temperatura, dell'assunzione di cibo e acqua)  e meccanismo di azione dei due settori (neurotrasmettitori e bersagli).   </w:t>
      </w:r>
      <w:r w:rsidRPr="00EA66C2">
        <w:rPr>
          <w:b/>
          <w:sz w:val="24"/>
        </w:rPr>
        <w:t>1</w:t>
      </w:r>
      <w:r w:rsidR="000D57E3">
        <w:rPr>
          <w:b/>
          <w:sz w:val="24"/>
        </w:rPr>
        <w:t>9</w:t>
      </w:r>
      <w:r w:rsidRPr="00EA66C2">
        <w:rPr>
          <w:sz w:val="24"/>
        </w:rPr>
        <w:t xml:space="preserve">   Controllo dell'attività gangliare simpatica </w:t>
      </w:r>
      <w:r>
        <w:rPr>
          <w:sz w:val="24"/>
        </w:rPr>
        <w:t xml:space="preserve">e parasimpatica </w:t>
      </w:r>
      <w:r w:rsidRPr="00EA66C2">
        <w:rPr>
          <w:sz w:val="24"/>
        </w:rPr>
        <w:t>(ruolo dei recettori muscarinici, nicotinici ed adrenergici; down- ed up-</w:t>
      </w:r>
      <w:proofErr w:type="spellStart"/>
      <w:r w:rsidRPr="00EA66C2">
        <w:rPr>
          <w:sz w:val="24"/>
        </w:rPr>
        <w:t>regulation</w:t>
      </w:r>
      <w:proofErr w:type="spellEnd"/>
      <w:r w:rsidRPr="00EA66C2">
        <w:rPr>
          <w:sz w:val="24"/>
        </w:rPr>
        <w:t xml:space="preserve">);   modalità di secrezione (significato dell'assenza di mielina </w:t>
      </w:r>
      <w:proofErr w:type="spellStart"/>
      <w:r w:rsidRPr="00EA66C2">
        <w:rPr>
          <w:sz w:val="24"/>
        </w:rPr>
        <w:t>postgangliare</w:t>
      </w:r>
      <w:proofErr w:type="spellEnd"/>
      <w:r w:rsidRPr="00EA66C2">
        <w:rPr>
          <w:sz w:val="24"/>
        </w:rPr>
        <w:t xml:space="preserve"> e vantaggio della </w:t>
      </w:r>
      <w:proofErr w:type="spellStart"/>
      <w:r w:rsidRPr="00EA66C2">
        <w:rPr>
          <w:sz w:val="24"/>
        </w:rPr>
        <w:t>vescicolazi</w:t>
      </w:r>
      <w:r>
        <w:rPr>
          <w:sz w:val="24"/>
        </w:rPr>
        <w:t>one</w:t>
      </w:r>
      <w:proofErr w:type="spellEnd"/>
      <w:r>
        <w:rPr>
          <w:sz w:val="24"/>
        </w:rPr>
        <w:t xml:space="preserve"> assonale) e azione di NA.  </w:t>
      </w:r>
      <w:r w:rsidRPr="00EA66C2">
        <w:rPr>
          <w:sz w:val="24"/>
        </w:rPr>
        <w:t xml:space="preserve"> </w:t>
      </w:r>
      <w:r w:rsidR="000D57E3">
        <w:rPr>
          <w:b/>
          <w:sz w:val="24"/>
        </w:rPr>
        <w:t>20</w:t>
      </w:r>
      <w:r w:rsidRPr="00EA66C2">
        <w:rPr>
          <w:sz w:val="24"/>
        </w:rPr>
        <w:t xml:space="preserve">   Regolazione ed effetti della funzione epifisaria (ritmi circadiani, melatonina, sv</w:t>
      </w:r>
      <w:r w:rsidR="00867FFD">
        <w:rPr>
          <w:sz w:val="24"/>
        </w:rPr>
        <w:t xml:space="preserve">iluppo e funzione gonadica).  </w:t>
      </w:r>
      <w:r w:rsidR="000D57E3">
        <w:rPr>
          <w:b/>
          <w:sz w:val="24"/>
        </w:rPr>
        <w:t>21</w:t>
      </w:r>
      <w:r w:rsidR="00867FFD">
        <w:rPr>
          <w:b/>
          <w:sz w:val="24"/>
        </w:rPr>
        <w:t xml:space="preserve"> </w:t>
      </w:r>
      <w:r w:rsidRPr="00EA66C2">
        <w:rPr>
          <w:sz w:val="24"/>
        </w:rPr>
        <w:t xml:space="preserve"> Sintesi (cellule cromaffini, ruolo del cortisolo, ruolo della </w:t>
      </w:r>
      <w:proofErr w:type="spellStart"/>
      <w:r w:rsidRPr="00EA66C2">
        <w:rPr>
          <w:sz w:val="24"/>
        </w:rPr>
        <w:t>cromogranina</w:t>
      </w:r>
      <w:proofErr w:type="spellEnd"/>
      <w:r w:rsidRPr="00EA66C2">
        <w:rPr>
          <w:sz w:val="24"/>
        </w:rPr>
        <w:t xml:space="preserve">), secrezione (influsso di </w:t>
      </w:r>
      <w:r w:rsidR="0076061F" w:rsidRPr="00AC45B2">
        <w:rPr>
          <w:sz w:val="24"/>
        </w:rPr>
        <w:t>Ca</w:t>
      </w:r>
      <w:r w:rsidR="0076061F" w:rsidRPr="0076061F">
        <w:rPr>
          <w:sz w:val="24"/>
          <w:vertAlign w:val="superscript"/>
        </w:rPr>
        <w:t>+2</w:t>
      </w:r>
      <w:r w:rsidRPr="00EA66C2">
        <w:rPr>
          <w:sz w:val="24"/>
        </w:rPr>
        <w:t xml:space="preserve">), bersagli, meccanismo di azione delle catecolammine  surrenaliche (regolazione del rapporto tra recettori </w:t>
      </w:r>
      <w:r w:rsidRPr="00EA66C2">
        <w:rPr>
          <w:sz w:val="24"/>
        </w:rPr>
        <w:fldChar w:fldCharType="begin"/>
      </w:r>
      <w:r w:rsidRPr="00EA66C2">
        <w:rPr>
          <w:sz w:val="24"/>
        </w:rPr>
        <w:instrText>SYMBOL 97 \f "Symbol" \s 12</w:instrText>
      </w:r>
      <w:r w:rsidRPr="00EA66C2">
        <w:rPr>
          <w:sz w:val="24"/>
        </w:rPr>
        <w:fldChar w:fldCharType="end"/>
      </w:r>
      <w:r w:rsidRPr="00EA66C2">
        <w:rPr>
          <w:sz w:val="24"/>
        </w:rPr>
        <w:t xml:space="preserve"> e </w:t>
      </w:r>
      <w:r w:rsidRPr="00EA66C2">
        <w:rPr>
          <w:sz w:val="24"/>
        </w:rPr>
        <w:fldChar w:fldCharType="begin"/>
      </w:r>
      <w:r w:rsidRPr="00EA66C2">
        <w:rPr>
          <w:sz w:val="24"/>
        </w:rPr>
        <w:instrText>SYMBOL 98 \f "Symbol" \s 12</w:instrText>
      </w:r>
      <w:r w:rsidRPr="00EA66C2">
        <w:rPr>
          <w:sz w:val="24"/>
        </w:rPr>
        <w:fldChar w:fldCharType="end"/>
      </w:r>
      <w:r w:rsidRPr="00EA66C2">
        <w:rPr>
          <w:sz w:val="24"/>
        </w:rPr>
        <w:t xml:space="preserve">).   </w:t>
      </w:r>
      <w:r w:rsidR="000D57E3">
        <w:rPr>
          <w:b/>
          <w:sz w:val="24"/>
        </w:rPr>
        <w:t>22</w:t>
      </w:r>
      <w:r w:rsidRPr="00EA66C2">
        <w:rPr>
          <w:sz w:val="24"/>
        </w:rPr>
        <w:t xml:space="preserve">    Importanza dell'emivita (regolazione della </w:t>
      </w:r>
      <w:proofErr w:type="spellStart"/>
      <w:r w:rsidRPr="00EA66C2">
        <w:rPr>
          <w:sz w:val="24"/>
        </w:rPr>
        <w:t>diabetogenesi</w:t>
      </w:r>
      <w:proofErr w:type="spellEnd"/>
      <w:r w:rsidRPr="00EA66C2">
        <w:rPr>
          <w:sz w:val="24"/>
        </w:rPr>
        <w:t xml:space="preserve">, contenimento della formazione di corpi chetonici) e ruolo delle catecolammine su fegato, muscolo, pancreas e tessuto adiposo (controllo </w:t>
      </w:r>
      <w:r w:rsidR="00867FFD">
        <w:rPr>
          <w:sz w:val="24"/>
        </w:rPr>
        <w:t xml:space="preserve">della glicemia).    </w:t>
      </w:r>
      <w:r w:rsidR="00867FFD">
        <w:rPr>
          <w:b/>
          <w:sz w:val="24"/>
        </w:rPr>
        <w:t>2</w:t>
      </w:r>
      <w:r w:rsidR="000D57E3">
        <w:rPr>
          <w:b/>
          <w:sz w:val="24"/>
        </w:rPr>
        <w:t>3</w:t>
      </w:r>
      <w:r w:rsidRPr="00EA66C2">
        <w:rPr>
          <w:b/>
          <w:i/>
          <w:sz w:val="24"/>
        </w:rPr>
        <w:t xml:space="preserve">     </w:t>
      </w:r>
      <w:r w:rsidRPr="00EA66C2">
        <w:rPr>
          <w:sz w:val="24"/>
        </w:rPr>
        <w:t xml:space="preserve">Controllo nervoso ed ormonale delle ghiandole salivari.  </w:t>
      </w:r>
      <w:r w:rsidRPr="00714F61">
        <w:rPr>
          <w:sz w:val="24"/>
        </w:rPr>
        <w:t xml:space="preserve">  </w:t>
      </w:r>
      <w:r w:rsidRPr="00714F61">
        <w:rPr>
          <w:b/>
          <w:sz w:val="24"/>
        </w:rPr>
        <w:t>2</w:t>
      </w:r>
      <w:r w:rsidR="000D57E3">
        <w:rPr>
          <w:b/>
          <w:sz w:val="24"/>
        </w:rPr>
        <w:t>4</w:t>
      </w:r>
      <w:r w:rsidRPr="00714F61">
        <w:rPr>
          <w:b/>
          <w:sz w:val="24"/>
        </w:rPr>
        <w:t xml:space="preserve">   </w:t>
      </w:r>
      <w:r w:rsidRPr="00714F61">
        <w:rPr>
          <w:sz w:val="24"/>
        </w:rPr>
        <w:t xml:space="preserve">Modalità di funzionamento e controllo (cefalico, gastrico, intestinale) della pompa protonica  nelle  cellule  </w:t>
      </w:r>
      <w:proofErr w:type="spellStart"/>
      <w:r w:rsidRPr="00714F61">
        <w:rPr>
          <w:sz w:val="24"/>
        </w:rPr>
        <w:t>oxintiche</w:t>
      </w:r>
      <w:proofErr w:type="spellEnd"/>
      <w:r w:rsidRPr="00714F61">
        <w:rPr>
          <w:sz w:val="24"/>
        </w:rPr>
        <w:t>.</w:t>
      </w:r>
      <w:r w:rsidR="00867FFD">
        <w:rPr>
          <w:i/>
          <w:sz w:val="24"/>
        </w:rPr>
        <w:t xml:space="preserve"> </w:t>
      </w:r>
      <w:r w:rsidRPr="00714F61">
        <w:rPr>
          <w:i/>
          <w:sz w:val="24"/>
        </w:rPr>
        <w:t xml:space="preserve"> </w:t>
      </w:r>
      <w:r w:rsidRPr="00714F61">
        <w:rPr>
          <w:b/>
          <w:sz w:val="24"/>
        </w:rPr>
        <w:t>2</w:t>
      </w:r>
      <w:r w:rsidR="000D57E3">
        <w:rPr>
          <w:b/>
          <w:sz w:val="24"/>
        </w:rPr>
        <w:t>5</w:t>
      </w:r>
      <w:r w:rsidRPr="00714F61">
        <w:rPr>
          <w:b/>
          <w:i/>
          <w:sz w:val="24"/>
        </w:rPr>
        <w:t xml:space="preserve">  </w:t>
      </w:r>
      <w:r w:rsidRPr="00714F61">
        <w:rPr>
          <w:sz w:val="24"/>
        </w:rPr>
        <w:t xml:space="preserve"> Muco di rivestimento epiteliale gastrico: secrezione, </w:t>
      </w:r>
      <w:r>
        <w:rPr>
          <w:sz w:val="24"/>
        </w:rPr>
        <w:t>ruolo e alterazione (stress da Adrenalina/C</w:t>
      </w:r>
      <w:r w:rsidRPr="00714F61">
        <w:rPr>
          <w:sz w:val="24"/>
        </w:rPr>
        <w:t xml:space="preserve">ortisolo, alcool, farmaci, caffè).     </w:t>
      </w:r>
      <w:r w:rsidRPr="00714F61">
        <w:rPr>
          <w:b/>
          <w:sz w:val="24"/>
        </w:rPr>
        <w:t>2</w:t>
      </w:r>
      <w:r w:rsidR="000D57E3">
        <w:rPr>
          <w:b/>
          <w:sz w:val="24"/>
        </w:rPr>
        <w:t>6</w:t>
      </w:r>
      <w:r w:rsidRPr="00714F61">
        <w:rPr>
          <w:b/>
          <w:i/>
          <w:sz w:val="24"/>
        </w:rPr>
        <w:t xml:space="preserve">   </w:t>
      </w:r>
      <w:r w:rsidRPr="00714F61">
        <w:rPr>
          <w:sz w:val="24"/>
        </w:rPr>
        <w:t xml:space="preserve">Cause ed effetti della secrezione di Secretina e CCK (stimoli, azione su pancreas e colecisti), ruolo della flora batterica intestinale. </w:t>
      </w:r>
      <w:r w:rsidR="00A84528">
        <w:rPr>
          <w:sz w:val="24"/>
        </w:rPr>
        <w:t xml:space="preserve">  </w:t>
      </w:r>
      <w:r w:rsidR="00A84528">
        <w:rPr>
          <w:b/>
          <w:sz w:val="24"/>
        </w:rPr>
        <w:t>2</w:t>
      </w:r>
      <w:r w:rsidR="000D57E3">
        <w:rPr>
          <w:b/>
          <w:sz w:val="24"/>
        </w:rPr>
        <w:t>7</w:t>
      </w:r>
      <w:r w:rsidR="00A84528">
        <w:rPr>
          <w:sz w:val="24"/>
        </w:rPr>
        <w:t xml:space="preserve">  </w:t>
      </w:r>
      <w:r w:rsidR="00A84528" w:rsidRPr="00714F61">
        <w:rPr>
          <w:sz w:val="24"/>
        </w:rPr>
        <w:t xml:space="preserve">Ormoni ed altri segnali accessori gastrointestinali: funzione di VIP, GIP, Sostanza P, </w:t>
      </w:r>
      <w:proofErr w:type="spellStart"/>
      <w:r w:rsidR="00A84528" w:rsidRPr="00714F61">
        <w:rPr>
          <w:sz w:val="24"/>
        </w:rPr>
        <w:t>Neurotensina</w:t>
      </w:r>
      <w:proofErr w:type="spellEnd"/>
      <w:r w:rsidR="00A84528" w:rsidRPr="00714F61">
        <w:rPr>
          <w:sz w:val="24"/>
        </w:rPr>
        <w:t xml:space="preserve">, </w:t>
      </w:r>
      <w:proofErr w:type="spellStart"/>
      <w:r w:rsidR="00A84528" w:rsidRPr="00714F61">
        <w:rPr>
          <w:sz w:val="24"/>
        </w:rPr>
        <w:t>Bombesina</w:t>
      </w:r>
      <w:proofErr w:type="spellEnd"/>
      <w:r w:rsidR="00A84528">
        <w:rPr>
          <w:sz w:val="24"/>
        </w:rPr>
        <w:t xml:space="preserve">, </w:t>
      </w:r>
      <w:proofErr w:type="spellStart"/>
      <w:r w:rsidR="00A84528">
        <w:rPr>
          <w:sz w:val="24"/>
        </w:rPr>
        <w:t>Entero-ossintina</w:t>
      </w:r>
      <w:proofErr w:type="spellEnd"/>
      <w:r w:rsidR="00A84528">
        <w:rPr>
          <w:sz w:val="24"/>
        </w:rPr>
        <w:t xml:space="preserve">, </w:t>
      </w:r>
      <w:proofErr w:type="spellStart"/>
      <w:r w:rsidR="00A84528">
        <w:rPr>
          <w:sz w:val="24"/>
        </w:rPr>
        <w:t>Bulbogastrone</w:t>
      </w:r>
      <w:proofErr w:type="spellEnd"/>
      <w:r w:rsidR="00A84528">
        <w:rPr>
          <w:sz w:val="24"/>
        </w:rPr>
        <w:t xml:space="preserve">.   </w:t>
      </w:r>
      <w:r w:rsidR="00A84528" w:rsidRPr="00714F61">
        <w:rPr>
          <w:b/>
          <w:sz w:val="24"/>
        </w:rPr>
        <w:t>2</w:t>
      </w:r>
      <w:r w:rsidR="000D57E3">
        <w:rPr>
          <w:b/>
          <w:sz w:val="24"/>
        </w:rPr>
        <w:t>8</w:t>
      </w:r>
      <w:r w:rsidR="00A84528" w:rsidRPr="00714F61">
        <w:rPr>
          <w:b/>
          <w:sz w:val="24"/>
        </w:rPr>
        <w:t xml:space="preserve">  </w:t>
      </w:r>
      <w:r w:rsidR="00A84528">
        <w:rPr>
          <w:sz w:val="24"/>
        </w:rPr>
        <w:t>S</w:t>
      </w:r>
      <w:r w:rsidR="00A84528" w:rsidRPr="00A84528">
        <w:rPr>
          <w:sz w:val="24"/>
        </w:rPr>
        <w:t>ecrezione proteica ed escrezione di bicarbonato dal pancreas.</w:t>
      </w:r>
      <w:r w:rsidR="00A84528">
        <w:rPr>
          <w:b/>
          <w:sz w:val="24"/>
        </w:rPr>
        <w:t xml:space="preserve">   2</w:t>
      </w:r>
      <w:r w:rsidR="000D57E3">
        <w:rPr>
          <w:b/>
          <w:sz w:val="24"/>
        </w:rPr>
        <w:t>9</w:t>
      </w:r>
      <w:r w:rsidR="00A84528">
        <w:rPr>
          <w:b/>
          <w:sz w:val="24"/>
        </w:rPr>
        <w:t xml:space="preserve"> </w:t>
      </w:r>
      <w:r w:rsidR="008407AA">
        <w:rPr>
          <w:b/>
          <w:sz w:val="24"/>
        </w:rPr>
        <w:t xml:space="preserve"> </w:t>
      </w:r>
      <w:r w:rsidR="00A84528">
        <w:rPr>
          <w:b/>
          <w:sz w:val="24"/>
        </w:rPr>
        <w:t xml:space="preserve"> </w:t>
      </w:r>
      <w:r w:rsidR="00A84528" w:rsidRPr="00714F61">
        <w:rPr>
          <w:sz w:val="24"/>
        </w:rPr>
        <w:t>Formazione e ruolo della bile (P450 epatici, sali biliari, importanza dell’emulsione dei grassi, calcoli, itterizia).</w:t>
      </w:r>
      <w:r w:rsidR="00A84528">
        <w:rPr>
          <w:sz w:val="24"/>
        </w:rPr>
        <w:t xml:space="preserve">   </w:t>
      </w:r>
      <w:r w:rsidR="000D57E3">
        <w:rPr>
          <w:b/>
          <w:sz w:val="24"/>
        </w:rPr>
        <w:t>30</w:t>
      </w:r>
      <w:r w:rsidR="00A84528">
        <w:rPr>
          <w:b/>
          <w:sz w:val="24"/>
        </w:rPr>
        <w:t xml:space="preserve"> </w:t>
      </w:r>
      <w:r w:rsidR="008407AA">
        <w:rPr>
          <w:b/>
          <w:sz w:val="24"/>
        </w:rPr>
        <w:t xml:space="preserve"> </w:t>
      </w:r>
      <w:r w:rsidR="00A84528">
        <w:rPr>
          <w:b/>
          <w:sz w:val="24"/>
        </w:rPr>
        <w:t xml:space="preserve"> </w:t>
      </w:r>
      <w:r w:rsidR="00A84528" w:rsidRPr="008407AA">
        <w:rPr>
          <w:sz w:val="24"/>
        </w:rPr>
        <w:t>Equazione di Henderson-</w:t>
      </w:r>
      <w:proofErr w:type="spellStart"/>
      <w:r w:rsidR="009C53B5">
        <w:rPr>
          <w:sz w:val="24"/>
        </w:rPr>
        <w:t>Hasse</w:t>
      </w:r>
      <w:r w:rsidR="00A84528" w:rsidRPr="008407AA">
        <w:rPr>
          <w:sz w:val="24"/>
        </w:rPr>
        <w:t>lbach</w:t>
      </w:r>
      <w:proofErr w:type="spellEnd"/>
      <w:r w:rsidR="00A84528" w:rsidRPr="008407AA">
        <w:rPr>
          <w:sz w:val="24"/>
        </w:rPr>
        <w:t xml:space="preserve"> e controllo respiratorio e renale del </w:t>
      </w:r>
      <w:proofErr w:type="spellStart"/>
      <w:r w:rsidR="00A84528" w:rsidRPr="008407AA">
        <w:rPr>
          <w:sz w:val="24"/>
        </w:rPr>
        <w:t>pH</w:t>
      </w:r>
      <w:proofErr w:type="spellEnd"/>
      <w:r w:rsidR="00A84528" w:rsidRPr="008407AA">
        <w:rPr>
          <w:sz w:val="24"/>
        </w:rPr>
        <w:t xml:space="preserve"> del sangue. </w:t>
      </w:r>
      <w:r w:rsidR="008407AA">
        <w:rPr>
          <w:sz w:val="24"/>
        </w:rPr>
        <w:t xml:space="preserve"> </w:t>
      </w:r>
      <w:r w:rsidR="00A84528" w:rsidRPr="008407AA">
        <w:rPr>
          <w:sz w:val="24"/>
        </w:rPr>
        <w:t xml:space="preserve"> </w:t>
      </w:r>
      <w:r w:rsidR="000D57E3">
        <w:rPr>
          <w:b/>
          <w:sz w:val="24"/>
        </w:rPr>
        <w:t>31</w:t>
      </w:r>
      <w:r w:rsidR="00A84528">
        <w:rPr>
          <w:sz w:val="24"/>
        </w:rPr>
        <w:t xml:space="preserve">   Assorbimento intestinale del Calcio (regolazione ormonale) e del ferro (autoregolazione).</w:t>
      </w:r>
      <w:r w:rsidR="008407AA">
        <w:rPr>
          <w:sz w:val="24"/>
        </w:rPr>
        <w:t xml:space="preserve">  </w:t>
      </w:r>
      <w:r w:rsidR="000D57E3">
        <w:rPr>
          <w:b/>
          <w:sz w:val="24"/>
        </w:rPr>
        <w:t>32</w:t>
      </w:r>
      <w:r w:rsidR="008407AA">
        <w:rPr>
          <w:b/>
          <w:sz w:val="24"/>
        </w:rPr>
        <w:t xml:space="preserve">  </w:t>
      </w:r>
      <w:r w:rsidR="008407AA">
        <w:rPr>
          <w:sz w:val="24"/>
        </w:rPr>
        <w:t xml:space="preserve">Accumulo e utilizzazione delle risorse energetiche.   </w:t>
      </w:r>
      <w:r w:rsidR="008407AA">
        <w:rPr>
          <w:b/>
          <w:sz w:val="24"/>
        </w:rPr>
        <w:t>3</w:t>
      </w:r>
      <w:r w:rsidR="000D57E3">
        <w:rPr>
          <w:b/>
          <w:sz w:val="24"/>
        </w:rPr>
        <w:t>3</w:t>
      </w:r>
      <w:r w:rsidR="008407AA">
        <w:rPr>
          <w:sz w:val="24"/>
        </w:rPr>
        <w:t xml:space="preserve">   </w:t>
      </w:r>
      <w:r w:rsidR="008407AA" w:rsidRPr="0039131A">
        <w:rPr>
          <w:sz w:val="24"/>
        </w:rPr>
        <w:t xml:space="preserve">Controllo ormonale dell’alimentazione: </w:t>
      </w:r>
      <w:proofErr w:type="spellStart"/>
      <w:r w:rsidR="008407AA" w:rsidRPr="0039131A">
        <w:rPr>
          <w:sz w:val="24"/>
        </w:rPr>
        <w:t>oressia</w:t>
      </w:r>
      <w:proofErr w:type="spellEnd"/>
      <w:r w:rsidR="008407AA" w:rsidRPr="0039131A">
        <w:rPr>
          <w:sz w:val="24"/>
        </w:rPr>
        <w:t xml:space="preserve"> (NPY e </w:t>
      </w:r>
      <w:proofErr w:type="spellStart"/>
      <w:r w:rsidR="008407AA" w:rsidRPr="0039131A">
        <w:rPr>
          <w:sz w:val="24"/>
        </w:rPr>
        <w:t>AgRP</w:t>
      </w:r>
      <w:proofErr w:type="spellEnd"/>
      <w:r w:rsidR="008407AA" w:rsidRPr="0039131A">
        <w:rPr>
          <w:sz w:val="24"/>
        </w:rPr>
        <w:t xml:space="preserve">) e anoressia (POMC e CART), ruolo di Cortisolo e </w:t>
      </w:r>
      <w:proofErr w:type="spellStart"/>
      <w:r w:rsidR="008407AA" w:rsidRPr="0039131A">
        <w:rPr>
          <w:sz w:val="24"/>
        </w:rPr>
        <w:t>Grelina</w:t>
      </w:r>
      <w:proofErr w:type="spellEnd"/>
      <w:r w:rsidR="008407AA" w:rsidRPr="0039131A">
        <w:rPr>
          <w:sz w:val="24"/>
        </w:rPr>
        <w:t xml:space="preserve">, </w:t>
      </w:r>
      <w:proofErr w:type="spellStart"/>
      <w:r w:rsidR="008407AA" w:rsidRPr="0039131A">
        <w:rPr>
          <w:sz w:val="24"/>
        </w:rPr>
        <w:t>Leptina</w:t>
      </w:r>
      <w:proofErr w:type="spellEnd"/>
      <w:r w:rsidR="008407AA" w:rsidRPr="0039131A">
        <w:rPr>
          <w:sz w:val="24"/>
        </w:rPr>
        <w:t xml:space="preserve"> e Insulina. </w:t>
      </w:r>
      <w:r w:rsidR="008407AA" w:rsidRPr="00D1719B">
        <w:rPr>
          <w:color w:val="99CC00"/>
          <w:sz w:val="24"/>
        </w:rPr>
        <w:t xml:space="preserve"> </w:t>
      </w:r>
      <w:r w:rsidR="008407AA" w:rsidRPr="002A676A">
        <w:rPr>
          <w:sz w:val="24"/>
        </w:rPr>
        <w:t xml:space="preserve">   </w:t>
      </w:r>
    </w:p>
    <w:p w:rsidR="00867FFD" w:rsidRDefault="004C36F2" w:rsidP="004C36F2">
      <w:pPr>
        <w:spacing w:line="240" w:lineRule="atLeast"/>
        <w:ind w:right="-1"/>
        <w:jc w:val="both"/>
        <w:rPr>
          <w:sz w:val="24"/>
        </w:rPr>
      </w:pPr>
      <w:r w:rsidRPr="00714F61">
        <w:rPr>
          <w:sz w:val="24"/>
        </w:rPr>
        <w:t xml:space="preserve">   </w:t>
      </w:r>
    </w:p>
    <w:p w:rsidR="00867FFD" w:rsidRDefault="00867FFD" w:rsidP="004C36F2">
      <w:pPr>
        <w:spacing w:line="240" w:lineRule="atLeast"/>
        <w:ind w:right="-1"/>
        <w:jc w:val="both"/>
        <w:rPr>
          <w:sz w:val="24"/>
        </w:rPr>
      </w:pPr>
      <w:bookmarkStart w:id="0" w:name="_GoBack"/>
      <w:bookmarkEnd w:id="0"/>
    </w:p>
    <w:p w:rsidR="004C36F2" w:rsidRDefault="004C36F2" w:rsidP="004C36F2">
      <w:pPr>
        <w:ind w:right="-1"/>
        <w:rPr>
          <w:i/>
          <w:sz w:val="24"/>
        </w:rPr>
      </w:pPr>
    </w:p>
    <w:p w:rsidR="004C36F2" w:rsidRDefault="004C36F2" w:rsidP="004C36F2">
      <w:pPr>
        <w:ind w:right="-1"/>
        <w:jc w:val="both"/>
        <w:rPr>
          <w:i/>
          <w:sz w:val="24"/>
        </w:rPr>
      </w:pPr>
      <w:r>
        <w:rPr>
          <w:i/>
          <w:sz w:val="24"/>
        </w:rPr>
        <w:t xml:space="preserve"> </w:t>
      </w:r>
      <w:r>
        <w:rPr>
          <w:b/>
          <w:sz w:val="24"/>
        </w:rPr>
        <w:t xml:space="preserve">III   PARTE    </w:t>
      </w:r>
      <w:r>
        <w:rPr>
          <w:i/>
          <w:sz w:val="24"/>
        </w:rPr>
        <w:t>(endocrinologia del sistema ipotalamo-ipofisi; ormoni tiroidei, della crescita, dell’omeostasi del calcio)</w:t>
      </w:r>
    </w:p>
    <w:p w:rsidR="004C36F2" w:rsidRDefault="004C36F2" w:rsidP="004C36F2">
      <w:pPr>
        <w:ind w:right="-1"/>
        <w:jc w:val="both"/>
        <w:rPr>
          <w:b/>
          <w:i/>
          <w:sz w:val="24"/>
        </w:rPr>
      </w:pPr>
    </w:p>
    <w:p w:rsidR="004C36F2" w:rsidRPr="0076061F" w:rsidRDefault="004C36F2" w:rsidP="004C36F2">
      <w:pPr>
        <w:ind w:right="-1"/>
        <w:jc w:val="both"/>
        <w:rPr>
          <w:sz w:val="24"/>
        </w:rPr>
      </w:pPr>
      <w:r w:rsidRPr="002A676A">
        <w:rPr>
          <w:b/>
          <w:sz w:val="24"/>
        </w:rPr>
        <w:t>1</w:t>
      </w:r>
      <w:r w:rsidRPr="002A676A">
        <w:rPr>
          <w:sz w:val="24"/>
        </w:rPr>
        <w:t xml:space="preserve">  Organizzazione anatomica (nuclei) e trasduzione neuroendocrina dell'ipotalamo (input da formazione reticolare - talamo - sistema limbico e circuito di </w:t>
      </w:r>
      <w:proofErr w:type="spellStart"/>
      <w:r w:rsidRPr="002A676A">
        <w:rPr>
          <w:sz w:val="24"/>
        </w:rPr>
        <w:t>Papez</w:t>
      </w:r>
      <w:proofErr w:type="spellEnd"/>
      <w:r w:rsidRPr="002A676A">
        <w:rPr>
          <w:sz w:val="24"/>
        </w:rPr>
        <w:t xml:space="preserve">)- sistema recettoriale sensoriale, output su centri vegetativi);  rilevanza delle ghiandole endocrine nella regolazione del metabolismo. </w:t>
      </w:r>
      <w:r w:rsidRPr="00D1719B">
        <w:rPr>
          <w:color w:val="99CC00"/>
          <w:sz w:val="24"/>
        </w:rPr>
        <w:t xml:space="preserve">   </w:t>
      </w:r>
      <w:r w:rsidRPr="0039131A">
        <w:rPr>
          <w:b/>
          <w:sz w:val="24"/>
        </w:rPr>
        <w:t>2</w:t>
      </w:r>
      <w:r w:rsidRPr="0039131A">
        <w:rPr>
          <w:sz w:val="24"/>
        </w:rPr>
        <w:t xml:space="preserve">   </w:t>
      </w:r>
      <w:r w:rsidRPr="002A676A">
        <w:rPr>
          <w:sz w:val="24"/>
        </w:rPr>
        <w:t xml:space="preserve">Ontogenesi  dell' Ipofisi  ed  interazioni  con  l' Ipotalamo:  neuroipofisi  ed  adenoipofisi.    </w:t>
      </w:r>
      <w:r w:rsidR="00914686">
        <w:rPr>
          <w:b/>
          <w:sz w:val="24"/>
        </w:rPr>
        <w:t>3</w:t>
      </w:r>
      <w:r w:rsidRPr="002A676A">
        <w:rPr>
          <w:sz w:val="24"/>
        </w:rPr>
        <w:t xml:space="preserve">    Attività  della neuroipofisi: sintesi, trasporto, secrezione (regolazione) e bersagli di ADH (grandi vasi, tubulo collettore renale) e Ossitocina (utero, mammella).     </w:t>
      </w:r>
      <w:r w:rsidR="00914686">
        <w:rPr>
          <w:b/>
          <w:sz w:val="24"/>
        </w:rPr>
        <w:t>4</w:t>
      </w:r>
      <w:r w:rsidRPr="002A676A">
        <w:rPr>
          <w:b/>
          <w:sz w:val="24"/>
        </w:rPr>
        <w:t xml:space="preserve">  </w:t>
      </w:r>
      <w:r w:rsidRPr="002A676A">
        <w:rPr>
          <w:sz w:val="24"/>
        </w:rPr>
        <w:t xml:space="preserve">   Ruolo e meccanismo di azione dell'  ADH nel riassorbimento dell' acqua (bersaglio, effetti intracellulari, </w:t>
      </w:r>
      <w:proofErr w:type="spellStart"/>
      <w:r w:rsidRPr="002A676A">
        <w:rPr>
          <w:sz w:val="24"/>
        </w:rPr>
        <w:t>acquaporine</w:t>
      </w:r>
      <w:proofErr w:type="spellEnd"/>
      <w:r w:rsidRPr="002A676A">
        <w:rPr>
          <w:sz w:val="24"/>
        </w:rPr>
        <w:t>, effetto sull'osmolarità del liquido tubulare).</w:t>
      </w:r>
      <w:r w:rsidRPr="00AC45B2">
        <w:rPr>
          <w:sz w:val="24"/>
        </w:rPr>
        <w:t xml:space="preserve"> Diabete insipido centrale e renale: cause (traumi, mutazioni, </w:t>
      </w:r>
      <w:proofErr w:type="spellStart"/>
      <w:r w:rsidRPr="00AC45B2">
        <w:rPr>
          <w:sz w:val="24"/>
        </w:rPr>
        <w:t>LiCl</w:t>
      </w:r>
      <w:proofErr w:type="spellEnd"/>
      <w:r w:rsidRPr="00AC45B2">
        <w:rPr>
          <w:sz w:val="24"/>
        </w:rPr>
        <w:t xml:space="preserve">).  </w:t>
      </w:r>
      <w:r w:rsidRPr="0039131A">
        <w:rPr>
          <w:sz w:val="24"/>
        </w:rPr>
        <w:t xml:space="preserve"> </w:t>
      </w:r>
      <w:r w:rsidR="00914686">
        <w:rPr>
          <w:b/>
          <w:sz w:val="24"/>
        </w:rPr>
        <w:t>5</w:t>
      </w:r>
      <w:r w:rsidRPr="0039131A">
        <w:rPr>
          <w:b/>
          <w:sz w:val="24"/>
        </w:rPr>
        <w:t xml:space="preserve">  </w:t>
      </w:r>
      <w:r w:rsidRPr="0039131A">
        <w:rPr>
          <w:sz w:val="24"/>
        </w:rPr>
        <w:t xml:space="preserve"> Sistemi  di controllo integrati (fattori di rilascio e di inibizione) degli assi Ipotalamo-ghiandole endocrine-bersagli terminali.   </w:t>
      </w:r>
      <w:r w:rsidR="009C53B5">
        <w:rPr>
          <w:b/>
          <w:sz w:val="24"/>
        </w:rPr>
        <w:t>6</w:t>
      </w:r>
      <w:r w:rsidRPr="0039131A">
        <w:rPr>
          <w:b/>
          <w:sz w:val="24"/>
        </w:rPr>
        <w:t xml:space="preserve">   </w:t>
      </w:r>
      <w:r w:rsidRPr="0039131A">
        <w:rPr>
          <w:sz w:val="24"/>
        </w:rPr>
        <w:t xml:space="preserve">Organizzazione anatomica e funzionale del follicolo tiroideo (ruoli della colloide).   </w:t>
      </w:r>
      <w:r w:rsidR="009C53B5">
        <w:rPr>
          <w:b/>
          <w:sz w:val="24"/>
        </w:rPr>
        <w:t>7</w:t>
      </w:r>
      <w:r w:rsidRPr="0039131A">
        <w:rPr>
          <w:sz w:val="24"/>
        </w:rPr>
        <w:t xml:space="preserve">   Controllo della sintesi (asse, trappola di I</w:t>
      </w:r>
      <w:r w:rsidR="001343DD" w:rsidRPr="001343DD">
        <w:rPr>
          <w:sz w:val="24"/>
          <w:vertAlign w:val="superscript"/>
        </w:rPr>
        <w:t>−</w:t>
      </w:r>
      <w:r w:rsidRPr="0039131A">
        <w:rPr>
          <w:sz w:val="24"/>
        </w:rPr>
        <w:t xml:space="preserve">, sintesi di TG, </w:t>
      </w:r>
      <w:proofErr w:type="spellStart"/>
      <w:r w:rsidRPr="0039131A">
        <w:rPr>
          <w:sz w:val="24"/>
        </w:rPr>
        <w:t>perossidasi</w:t>
      </w:r>
      <w:proofErr w:type="spellEnd"/>
      <w:r w:rsidRPr="0039131A">
        <w:rPr>
          <w:sz w:val="24"/>
        </w:rPr>
        <w:t xml:space="preserve"> e addizione di I</w:t>
      </w:r>
      <w:r w:rsidRPr="0039131A">
        <w:rPr>
          <w:position w:val="-5"/>
          <w:sz w:val="18"/>
        </w:rPr>
        <w:t>2</w:t>
      </w:r>
      <w:r w:rsidRPr="0039131A">
        <w:rPr>
          <w:sz w:val="24"/>
        </w:rPr>
        <w:t xml:space="preserve">, proteasi lisosomiali e </w:t>
      </w:r>
      <w:proofErr w:type="spellStart"/>
      <w:r w:rsidRPr="0039131A">
        <w:rPr>
          <w:sz w:val="24"/>
        </w:rPr>
        <w:t>deiodasi</w:t>
      </w:r>
      <w:proofErr w:type="spellEnd"/>
      <w:r w:rsidRPr="0039131A">
        <w:rPr>
          <w:sz w:val="24"/>
        </w:rPr>
        <w:t xml:space="preserve"> </w:t>
      </w:r>
      <w:proofErr w:type="spellStart"/>
      <w:r w:rsidRPr="0039131A">
        <w:rPr>
          <w:sz w:val="24"/>
        </w:rPr>
        <w:t>citosoliche</w:t>
      </w:r>
      <w:proofErr w:type="spellEnd"/>
      <w:r w:rsidRPr="0039131A">
        <w:rPr>
          <w:sz w:val="24"/>
        </w:rPr>
        <w:t xml:space="preserve"> o tissutali) e trasporto ematico (proteine veicolanti) di T</w:t>
      </w:r>
      <w:r w:rsidRPr="0039131A">
        <w:rPr>
          <w:position w:val="-5"/>
          <w:sz w:val="18"/>
        </w:rPr>
        <w:t>3</w:t>
      </w:r>
      <w:r w:rsidRPr="0039131A">
        <w:rPr>
          <w:sz w:val="24"/>
        </w:rPr>
        <w:t>/T</w:t>
      </w:r>
      <w:r w:rsidRPr="0039131A">
        <w:rPr>
          <w:position w:val="-5"/>
          <w:sz w:val="18"/>
        </w:rPr>
        <w:t xml:space="preserve">4 </w:t>
      </w:r>
      <w:r w:rsidRPr="0039131A">
        <w:rPr>
          <w:sz w:val="24"/>
        </w:rPr>
        <w:t>(ruolo di T</w:t>
      </w:r>
      <w:r w:rsidRPr="0039131A">
        <w:rPr>
          <w:position w:val="-5"/>
          <w:sz w:val="18"/>
        </w:rPr>
        <w:t>4</w:t>
      </w:r>
      <w:r w:rsidRPr="0039131A">
        <w:rPr>
          <w:sz w:val="28"/>
        </w:rPr>
        <w:t>).</w:t>
      </w:r>
      <w:r w:rsidRPr="0039131A">
        <w:rPr>
          <w:sz w:val="24"/>
        </w:rPr>
        <w:t xml:space="preserve">   </w:t>
      </w:r>
      <w:r w:rsidR="009C53B5">
        <w:rPr>
          <w:b/>
          <w:sz w:val="24"/>
        </w:rPr>
        <w:t>8</w:t>
      </w:r>
      <w:r w:rsidRPr="0039131A">
        <w:rPr>
          <w:b/>
          <w:sz w:val="24"/>
        </w:rPr>
        <w:t xml:space="preserve">  </w:t>
      </w:r>
      <w:r w:rsidRPr="0039131A">
        <w:rPr>
          <w:sz w:val="24"/>
        </w:rPr>
        <w:t xml:space="preserve"> Bersagli  di  T</w:t>
      </w:r>
      <w:r w:rsidRPr="0039131A">
        <w:rPr>
          <w:position w:val="-5"/>
          <w:sz w:val="18"/>
        </w:rPr>
        <w:t>3</w:t>
      </w:r>
      <w:r w:rsidRPr="0039131A">
        <w:rPr>
          <w:sz w:val="24"/>
        </w:rPr>
        <w:t>/T</w:t>
      </w:r>
      <w:r w:rsidRPr="0039131A">
        <w:rPr>
          <w:position w:val="-5"/>
          <w:sz w:val="18"/>
        </w:rPr>
        <w:t xml:space="preserve">4  </w:t>
      </w:r>
      <w:r w:rsidRPr="0039131A">
        <w:rPr>
          <w:sz w:val="24"/>
        </w:rPr>
        <w:t xml:space="preserve">e  risposta fisiologica  (azione calorigena,  sullo sviluppo e differenziamento corporeo,   sulle  cellule  nervose e sull' eritropoiesi).     </w:t>
      </w:r>
      <w:r w:rsidR="009C53B5">
        <w:rPr>
          <w:b/>
          <w:sz w:val="24"/>
        </w:rPr>
        <w:t>9</w:t>
      </w:r>
      <w:r w:rsidRPr="0039131A">
        <w:rPr>
          <w:sz w:val="24"/>
        </w:rPr>
        <w:t xml:space="preserve">    Controllo di  T</w:t>
      </w:r>
      <w:r w:rsidRPr="0039131A">
        <w:rPr>
          <w:position w:val="-5"/>
          <w:sz w:val="18"/>
        </w:rPr>
        <w:t>3</w:t>
      </w:r>
      <w:r w:rsidRPr="0039131A">
        <w:rPr>
          <w:sz w:val="24"/>
        </w:rPr>
        <w:t>/T</w:t>
      </w:r>
      <w:r w:rsidRPr="0039131A">
        <w:rPr>
          <w:position w:val="-5"/>
          <w:sz w:val="18"/>
        </w:rPr>
        <w:t xml:space="preserve">4  </w:t>
      </w:r>
      <w:r w:rsidRPr="0039131A">
        <w:rPr>
          <w:sz w:val="24"/>
        </w:rPr>
        <w:t>sulla glicemia,  sulla lipemia, sulle funzioni cellulari (consumo di O</w:t>
      </w:r>
      <w:r w:rsidRPr="0039131A">
        <w:rPr>
          <w:position w:val="-5"/>
          <w:sz w:val="18"/>
        </w:rPr>
        <w:t>2</w:t>
      </w:r>
      <w:r w:rsidRPr="0039131A">
        <w:rPr>
          <w:sz w:val="24"/>
        </w:rPr>
        <w:t xml:space="preserve"> , glicolisi, </w:t>
      </w:r>
      <w:r w:rsidRPr="0039131A">
        <w:rPr>
          <w:sz w:val="24"/>
        </w:rPr>
        <w:fldChar w:fldCharType="begin"/>
      </w:r>
      <w:r w:rsidRPr="0039131A">
        <w:rPr>
          <w:sz w:val="24"/>
        </w:rPr>
        <w:instrText>SYMBOL 98 \f "Symbol" \s 12</w:instrText>
      </w:r>
      <w:r w:rsidRPr="0039131A">
        <w:rPr>
          <w:sz w:val="24"/>
        </w:rPr>
        <w:fldChar w:fldCharType="end"/>
      </w:r>
      <w:r w:rsidRPr="0039131A">
        <w:rPr>
          <w:sz w:val="24"/>
        </w:rPr>
        <w:t>-ossidazione, sintesi proteica, pompa Na</w:t>
      </w:r>
      <w:r w:rsidR="001343DD">
        <w:rPr>
          <w:sz w:val="24"/>
          <w:vertAlign w:val="superscript"/>
        </w:rPr>
        <w:t>+</w:t>
      </w:r>
      <w:r w:rsidRPr="0039131A">
        <w:rPr>
          <w:sz w:val="24"/>
        </w:rPr>
        <w:t>/K</w:t>
      </w:r>
      <w:r w:rsidR="001343DD">
        <w:rPr>
          <w:sz w:val="24"/>
          <w:vertAlign w:val="superscript"/>
        </w:rPr>
        <w:t>+</w:t>
      </w:r>
      <w:r w:rsidRPr="0039131A">
        <w:rPr>
          <w:sz w:val="24"/>
        </w:rPr>
        <w:t xml:space="preserve">), sulla ventilazione e attività cardiaca.  </w:t>
      </w:r>
      <w:r>
        <w:rPr>
          <w:sz w:val="24"/>
        </w:rPr>
        <w:t xml:space="preserve"> </w:t>
      </w:r>
      <w:r w:rsidRPr="0039131A">
        <w:rPr>
          <w:b/>
          <w:sz w:val="24"/>
        </w:rPr>
        <w:t>1</w:t>
      </w:r>
      <w:r w:rsidR="009C53B5">
        <w:rPr>
          <w:b/>
          <w:sz w:val="24"/>
        </w:rPr>
        <w:t>0</w:t>
      </w:r>
      <w:r w:rsidRPr="0039131A">
        <w:rPr>
          <w:sz w:val="24"/>
        </w:rPr>
        <w:t xml:space="preserve">    Disfunzioni dell'asse ipotalamo-tiroide: </w:t>
      </w:r>
      <w:proofErr w:type="spellStart"/>
      <w:r w:rsidRPr="0039131A">
        <w:rPr>
          <w:sz w:val="24"/>
        </w:rPr>
        <w:t>iper</w:t>
      </w:r>
      <w:proofErr w:type="spellEnd"/>
      <w:r w:rsidRPr="0039131A">
        <w:rPr>
          <w:sz w:val="24"/>
        </w:rPr>
        <w:t xml:space="preserve"> ed ipotiroidismo  (morbo di </w:t>
      </w:r>
      <w:proofErr w:type="spellStart"/>
      <w:r w:rsidRPr="0039131A">
        <w:rPr>
          <w:sz w:val="24"/>
        </w:rPr>
        <w:t>Graves</w:t>
      </w:r>
      <w:proofErr w:type="spellEnd"/>
      <w:r w:rsidRPr="0039131A">
        <w:rPr>
          <w:sz w:val="24"/>
        </w:rPr>
        <w:t xml:space="preserve">, gozzo, risposta al freddo, alterazione della massa adiposa e muscolare e dei processi riproduttivi).     </w:t>
      </w:r>
      <w:r w:rsidRPr="0039131A">
        <w:rPr>
          <w:b/>
          <w:sz w:val="24"/>
        </w:rPr>
        <w:t>1</w:t>
      </w:r>
      <w:r w:rsidR="009C53B5">
        <w:rPr>
          <w:b/>
          <w:sz w:val="24"/>
        </w:rPr>
        <w:t>1</w:t>
      </w:r>
      <w:r w:rsidRPr="0039131A">
        <w:rPr>
          <w:b/>
          <w:sz w:val="24"/>
        </w:rPr>
        <w:t xml:space="preserve">    </w:t>
      </w:r>
      <w:r w:rsidRPr="0039131A">
        <w:rPr>
          <w:sz w:val="24"/>
        </w:rPr>
        <w:t xml:space="preserve">Controllo della sintesi e della secrezione di GH (asse Ipotalamo-bersagli periferici, fattori di stimolazione ed inibizione).     </w:t>
      </w:r>
      <w:r w:rsidRPr="0039131A">
        <w:rPr>
          <w:b/>
          <w:sz w:val="24"/>
        </w:rPr>
        <w:t>1</w:t>
      </w:r>
      <w:r w:rsidR="009C53B5">
        <w:rPr>
          <w:b/>
          <w:sz w:val="24"/>
        </w:rPr>
        <w:t>2</w:t>
      </w:r>
      <w:r w:rsidRPr="0039131A">
        <w:rPr>
          <w:b/>
          <w:sz w:val="24"/>
        </w:rPr>
        <w:t>/</w:t>
      </w:r>
      <w:r w:rsidRPr="0039131A">
        <w:rPr>
          <w:b/>
          <w:i/>
          <w:sz w:val="24"/>
        </w:rPr>
        <w:t>1</w:t>
      </w:r>
      <w:r w:rsidR="009C53B5">
        <w:rPr>
          <w:b/>
          <w:i/>
          <w:sz w:val="24"/>
        </w:rPr>
        <w:t>2</w:t>
      </w:r>
      <w:r w:rsidRPr="0039131A">
        <w:rPr>
          <w:b/>
          <w:sz w:val="24"/>
        </w:rPr>
        <w:t xml:space="preserve">    </w:t>
      </w:r>
      <w:r w:rsidRPr="0039131A">
        <w:rPr>
          <w:sz w:val="24"/>
        </w:rPr>
        <w:t xml:space="preserve">Recettore di GH e di GHRH (accrescimento in altezza): emivita, livelli </w:t>
      </w:r>
      <w:proofErr w:type="spellStart"/>
      <w:r w:rsidRPr="0039131A">
        <w:rPr>
          <w:sz w:val="24"/>
        </w:rPr>
        <w:t>pre</w:t>
      </w:r>
      <w:proofErr w:type="spellEnd"/>
      <w:r w:rsidRPr="0039131A">
        <w:rPr>
          <w:sz w:val="24"/>
        </w:rPr>
        <w:t xml:space="preserve">-/post-pubertà e mediatori (IGF) di GH; effetti di alterata secrezione (diabete ipofisario, acromegalia e gigantismo, nanismo e contromisure terapeutiche).     </w:t>
      </w:r>
      <w:r w:rsidRPr="0039131A">
        <w:rPr>
          <w:b/>
          <w:sz w:val="24"/>
        </w:rPr>
        <w:t>1</w:t>
      </w:r>
      <w:r w:rsidR="009C53B5">
        <w:rPr>
          <w:b/>
          <w:sz w:val="24"/>
        </w:rPr>
        <w:t>3</w:t>
      </w:r>
      <w:r w:rsidRPr="0039131A">
        <w:rPr>
          <w:sz w:val="24"/>
        </w:rPr>
        <w:t xml:space="preserve">     Effetti  di GH sugli organi in sviluppo e durante la fase adulta (tessuto </w:t>
      </w:r>
      <w:r w:rsidRPr="0039131A">
        <w:rPr>
          <w:sz w:val="24"/>
        </w:rPr>
        <w:lastRenderedPageBreak/>
        <w:t>adiposo, epatico, muscolare, osseo e cartilagineo);</w:t>
      </w:r>
      <w:r w:rsidRPr="00816F76">
        <w:rPr>
          <w:sz w:val="24"/>
        </w:rPr>
        <w:t xml:space="preserve"> effetti complementari di GH ed insulina a seguito dell'assunzione di proteine o carboidrati (mobilizzazione calorica, sintesi proteica ed accrescimento) o durante il digiuno prolungato (intervento del cortisolo sul controllo del livello di IGF).    </w:t>
      </w:r>
      <w:r w:rsidRPr="00816F76">
        <w:rPr>
          <w:b/>
          <w:i/>
          <w:sz w:val="24"/>
        </w:rPr>
        <w:t>1</w:t>
      </w:r>
      <w:r w:rsidR="009C53B5">
        <w:rPr>
          <w:b/>
          <w:i/>
          <w:sz w:val="24"/>
        </w:rPr>
        <w:t>4</w:t>
      </w:r>
      <w:r w:rsidRPr="00816F76">
        <w:rPr>
          <w:b/>
          <w:i/>
          <w:sz w:val="24"/>
        </w:rPr>
        <w:t xml:space="preserve">  </w:t>
      </w:r>
      <w:r w:rsidRPr="00816F76">
        <w:rPr>
          <w:b/>
          <w:sz w:val="24"/>
        </w:rPr>
        <w:t xml:space="preserve">   </w:t>
      </w:r>
      <w:r w:rsidRPr="00816F76">
        <w:rPr>
          <w:sz w:val="24"/>
        </w:rPr>
        <w:t xml:space="preserve">Cartilagini di accrescimento osseo: natura (collageno, GAG, proteoglicani ed acido ialuronico) e regolazione (origine e attività dei condrociti, controllo da IGF).     </w:t>
      </w:r>
      <w:r w:rsidRPr="00816F76">
        <w:rPr>
          <w:b/>
          <w:sz w:val="24"/>
        </w:rPr>
        <w:t>1</w:t>
      </w:r>
      <w:r w:rsidR="009C53B5">
        <w:rPr>
          <w:b/>
          <w:sz w:val="24"/>
        </w:rPr>
        <w:t>5</w:t>
      </w:r>
      <w:r w:rsidRPr="00816F76">
        <w:rPr>
          <w:b/>
          <w:sz w:val="24"/>
        </w:rPr>
        <w:t>/</w:t>
      </w:r>
      <w:r w:rsidR="009C53B5">
        <w:rPr>
          <w:b/>
          <w:sz w:val="24"/>
        </w:rPr>
        <w:t>5</w:t>
      </w:r>
      <w:r w:rsidR="00914686">
        <w:rPr>
          <w:b/>
          <w:i/>
          <w:sz w:val="24"/>
        </w:rPr>
        <w:t>7</w:t>
      </w:r>
      <w:r w:rsidRPr="00816F76">
        <w:rPr>
          <w:sz w:val="24"/>
        </w:rPr>
        <w:t xml:space="preserve">     Osso lungo (corticale) e piatto (trabecolare): origine ed attività degli osteoblasti   (formazione dell'osteoide, controllo da GH, Calcitonina ed Insulina, fattori di crescita) e degli osteociti  (canalicoli e processi  sinciziali, osteolisi), origine (fusione cellulare) ed attività degli osteoclasti  (secrezioni enzimatiche ed acide, controllo da PTH-cortisolo-T</w:t>
      </w:r>
      <w:r w:rsidRPr="00816F76">
        <w:rPr>
          <w:position w:val="-5"/>
          <w:sz w:val="18"/>
        </w:rPr>
        <w:t>3</w:t>
      </w:r>
      <w:r w:rsidRPr="00816F76">
        <w:rPr>
          <w:sz w:val="24"/>
        </w:rPr>
        <w:t>/T</w:t>
      </w:r>
      <w:r w:rsidRPr="00816F76">
        <w:rPr>
          <w:position w:val="-5"/>
          <w:sz w:val="18"/>
        </w:rPr>
        <w:t>4</w:t>
      </w:r>
      <w:r w:rsidR="0076061F">
        <w:rPr>
          <w:sz w:val="24"/>
        </w:rPr>
        <w:t xml:space="preserve">).  </w:t>
      </w:r>
      <w:r w:rsidRPr="00816F76">
        <w:rPr>
          <w:sz w:val="24"/>
        </w:rPr>
        <w:t xml:space="preserve"> </w:t>
      </w:r>
      <w:r w:rsidRPr="00816F76">
        <w:rPr>
          <w:b/>
          <w:i/>
          <w:sz w:val="24"/>
        </w:rPr>
        <w:t>1</w:t>
      </w:r>
      <w:r w:rsidR="009C53B5">
        <w:rPr>
          <w:b/>
          <w:i/>
          <w:sz w:val="24"/>
        </w:rPr>
        <w:t>6</w:t>
      </w:r>
      <w:r w:rsidRPr="00816F76">
        <w:rPr>
          <w:sz w:val="24"/>
        </w:rPr>
        <w:t xml:space="preserve">   Rimodellamento osseo (neoformazione di strati concentrici ed angiogenesi ossea; riparo di fratture: ruolo dei condrociti e degli osteociti, azione concertata di apposizione-rimozione </w:t>
      </w:r>
      <w:r w:rsidR="0076061F">
        <w:rPr>
          <w:sz w:val="24"/>
        </w:rPr>
        <w:t xml:space="preserve">ossea da parte </w:t>
      </w:r>
      <w:r w:rsidRPr="00816F76">
        <w:rPr>
          <w:sz w:val="24"/>
        </w:rPr>
        <w:t xml:space="preserve">di osteoblasti e osteoclasti in risposta a </w:t>
      </w:r>
      <w:proofErr w:type="spellStart"/>
      <w:r w:rsidR="0076061F">
        <w:rPr>
          <w:sz w:val="24"/>
        </w:rPr>
        <w:t>microcrack</w:t>
      </w:r>
      <w:proofErr w:type="spellEnd"/>
      <w:r w:rsidR="0076061F">
        <w:rPr>
          <w:sz w:val="24"/>
        </w:rPr>
        <w:t xml:space="preserve"> e </w:t>
      </w:r>
      <w:r w:rsidRPr="00816F76">
        <w:rPr>
          <w:sz w:val="24"/>
        </w:rPr>
        <w:t>pressione</w:t>
      </w:r>
      <w:r w:rsidR="0076061F">
        <w:rPr>
          <w:sz w:val="24"/>
        </w:rPr>
        <w:t xml:space="preserve"> canalicolare</w:t>
      </w:r>
      <w:r w:rsidRPr="00816F76">
        <w:rPr>
          <w:sz w:val="24"/>
        </w:rPr>
        <w:t xml:space="preserve">). </w:t>
      </w:r>
      <w:r w:rsidRPr="00307629">
        <w:rPr>
          <w:color w:val="FF00FF"/>
          <w:sz w:val="24"/>
        </w:rPr>
        <w:t xml:space="preserve"> </w:t>
      </w:r>
      <w:r w:rsidRPr="00AC45B2">
        <w:rPr>
          <w:b/>
          <w:sz w:val="24"/>
        </w:rPr>
        <w:t>1</w:t>
      </w:r>
      <w:r w:rsidR="009C53B5">
        <w:rPr>
          <w:b/>
          <w:sz w:val="24"/>
        </w:rPr>
        <w:t>7</w:t>
      </w:r>
      <w:r w:rsidRPr="00AC45B2">
        <w:rPr>
          <w:b/>
          <w:sz w:val="24"/>
        </w:rPr>
        <w:t xml:space="preserve">   </w:t>
      </w:r>
      <w:r w:rsidRPr="00AC45B2">
        <w:rPr>
          <w:sz w:val="24"/>
        </w:rPr>
        <w:t>Vitamina D</w:t>
      </w:r>
      <w:r w:rsidRPr="0076061F">
        <w:rPr>
          <w:sz w:val="24"/>
          <w:vertAlign w:val="subscript"/>
        </w:rPr>
        <w:t>3</w:t>
      </w:r>
      <w:r w:rsidRPr="00AC45B2">
        <w:rPr>
          <w:sz w:val="24"/>
        </w:rPr>
        <w:t>:  controllo della sintesi (PTH, 1-idrossilasi)  e azione sul</w:t>
      </w:r>
      <w:r>
        <w:rPr>
          <w:sz w:val="24"/>
        </w:rPr>
        <w:t>l'assorbimento intestinale d</w:t>
      </w:r>
      <w:r w:rsidR="005C0C70">
        <w:rPr>
          <w:sz w:val="24"/>
        </w:rPr>
        <w:t>i</w:t>
      </w:r>
      <w:r>
        <w:rPr>
          <w:sz w:val="24"/>
        </w:rPr>
        <w:t xml:space="preserve"> </w:t>
      </w:r>
      <w:r w:rsidR="005C0C70" w:rsidRPr="00AC45B2">
        <w:rPr>
          <w:sz w:val="24"/>
        </w:rPr>
        <w:t>Ca</w:t>
      </w:r>
      <w:r w:rsidR="005C0C70" w:rsidRPr="0076061F">
        <w:rPr>
          <w:sz w:val="24"/>
          <w:vertAlign w:val="superscript"/>
        </w:rPr>
        <w:t>+2</w:t>
      </w:r>
      <w:r w:rsidR="005C0C70">
        <w:rPr>
          <w:sz w:val="24"/>
        </w:rPr>
        <w:t xml:space="preserve"> </w:t>
      </w:r>
      <w:r w:rsidRPr="00AC45B2">
        <w:rPr>
          <w:sz w:val="24"/>
        </w:rPr>
        <w:t>(</w:t>
      </w:r>
      <w:r>
        <w:rPr>
          <w:sz w:val="24"/>
        </w:rPr>
        <w:t xml:space="preserve">canale </w:t>
      </w:r>
      <w:r w:rsidRPr="00AC45B2">
        <w:rPr>
          <w:sz w:val="24"/>
        </w:rPr>
        <w:t xml:space="preserve">di membrana e </w:t>
      </w:r>
      <w:proofErr w:type="spellStart"/>
      <w:r w:rsidRPr="00AC45B2">
        <w:rPr>
          <w:sz w:val="24"/>
        </w:rPr>
        <w:t>CaBP</w:t>
      </w:r>
      <w:proofErr w:type="spellEnd"/>
      <w:r w:rsidRPr="00AC45B2">
        <w:rPr>
          <w:sz w:val="24"/>
        </w:rPr>
        <w:t xml:space="preserve"> </w:t>
      </w:r>
      <w:proofErr w:type="spellStart"/>
      <w:r w:rsidRPr="00AC45B2">
        <w:rPr>
          <w:sz w:val="24"/>
        </w:rPr>
        <w:t>citosolica</w:t>
      </w:r>
      <w:proofErr w:type="spellEnd"/>
      <w:r w:rsidRPr="00AC45B2">
        <w:rPr>
          <w:sz w:val="24"/>
        </w:rPr>
        <w:t xml:space="preserve">, pompa </w:t>
      </w:r>
      <w:proofErr w:type="spellStart"/>
      <w:r w:rsidRPr="00AC45B2">
        <w:rPr>
          <w:sz w:val="24"/>
        </w:rPr>
        <w:t>basolaterale</w:t>
      </w:r>
      <w:proofErr w:type="spellEnd"/>
      <w:r w:rsidR="0076061F">
        <w:rPr>
          <w:sz w:val="24"/>
        </w:rPr>
        <w:t xml:space="preserve">, </w:t>
      </w:r>
      <w:proofErr w:type="spellStart"/>
      <w:r w:rsidR="0076061F">
        <w:rPr>
          <w:sz w:val="24"/>
        </w:rPr>
        <w:t>transcitosi</w:t>
      </w:r>
      <w:proofErr w:type="spellEnd"/>
      <w:r w:rsidR="0076061F">
        <w:rPr>
          <w:sz w:val="24"/>
        </w:rPr>
        <w:t xml:space="preserve"> di vescicole</w:t>
      </w:r>
      <w:r w:rsidRPr="00AC45B2">
        <w:rPr>
          <w:sz w:val="24"/>
        </w:rPr>
        <w:t xml:space="preserve">).  </w:t>
      </w:r>
      <w:r w:rsidR="009C53B5">
        <w:rPr>
          <w:b/>
          <w:sz w:val="24"/>
        </w:rPr>
        <w:t>18</w:t>
      </w:r>
      <w:r w:rsidRPr="00AC45B2">
        <w:rPr>
          <w:sz w:val="24"/>
        </w:rPr>
        <w:t xml:space="preserve">    Paratormone: controllo della sintesi (ruolo di </w:t>
      </w:r>
      <w:r w:rsidR="0076061F" w:rsidRPr="00AC45B2">
        <w:rPr>
          <w:sz w:val="24"/>
        </w:rPr>
        <w:t>Ca</w:t>
      </w:r>
      <w:r w:rsidR="0076061F" w:rsidRPr="0076061F">
        <w:rPr>
          <w:sz w:val="24"/>
          <w:vertAlign w:val="superscript"/>
        </w:rPr>
        <w:t>+2</w:t>
      </w:r>
      <w:r w:rsidRPr="00AC45B2">
        <w:rPr>
          <w:sz w:val="24"/>
        </w:rPr>
        <w:t>, AMP</w:t>
      </w:r>
      <w:r w:rsidRPr="00AC45B2">
        <w:rPr>
          <w:position w:val="-5"/>
        </w:rPr>
        <w:t>c</w:t>
      </w:r>
      <w:r w:rsidRPr="00AC45B2">
        <w:rPr>
          <w:sz w:val="24"/>
        </w:rPr>
        <w:t xml:space="preserve"> e </w:t>
      </w:r>
      <w:proofErr w:type="spellStart"/>
      <w:r w:rsidRPr="00AC45B2">
        <w:rPr>
          <w:sz w:val="24"/>
        </w:rPr>
        <w:t>Vit</w:t>
      </w:r>
      <w:proofErr w:type="spellEnd"/>
      <w:r w:rsidRPr="00AC45B2">
        <w:rPr>
          <w:sz w:val="24"/>
        </w:rPr>
        <w:t>. D</w:t>
      </w:r>
      <w:r w:rsidRPr="00AC45B2">
        <w:rPr>
          <w:position w:val="-5"/>
          <w:sz w:val="18"/>
        </w:rPr>
        <w:t>3</w:t>
      </w:r>
      <w:r w:rsidRPr="00AC45B2">
        <w:rPr>
          <w:sz w:val="24"/>
        </w:rPr>
        <w:t>,</w:t>
      </w:r>
      <w:r w:rsidRPr="00AC45B2">
        <w:rPr>
          <w:sz w:val="28"/>
        </w:rPr>
        <w:t xml:space="preserve"> </w:t>
      </w:r>
      <w:r w:rsidRPr="00AC45B2">
        <w:rPr>
          <w:sz w:val="24"/>
        </w:rPr>
        <w:t>importanza del precursore pro-PTH</w:t>
      </w:r>
      <w:r w:rsidRPr="00AC45B2">
        <w:rPr>
          <w:sz w:val="28"/>
        </w:rPr>
        <w:t>)</w:t>
      </w:r>
      <w:r w:rsidRPr="00AC45B2">
        <w:rPr>
          <w:sz w:val="24"/>
        </w:rPr>
        <w:t xml:space="preserve">, trasporto, bersaglio (risposta </w:t>
      </w:r>
      <w:proofErr w:type="spellStart"/>
      <w:r w:rsidRPr="00AC45B2">
        <w:rPr>
          <w:sz w:val="24"/>
        </w:rPr>
        <w:t>osteocitica</w:t>
      </w:r>
      <w:proofErr w:type="spellEnd"/>
      <w:r w:rsidRPr="00AC45B2">
        <w:rPr>
          <w:sz w:val="24"/>
        </w:rPr>
        <w:t xml:space="preserve">, risposte osteoblastiche inibitoria sulla formazione di osteoide ed </w:t>
      </w:r>
      <w:proofErr w:type="spellStart"/>
      <w:r w:rsidRPr="00AC45B2">
        <w:rPr>
          <w:sz w:val="24"/>
        </w:rPr>
        <w:t>attivatoria</w:t>
      </w:r>
      <w:proofErr w:type="spellEnd"/>
      <w:r w:rsidRPr="00AC45B2">
        <w:rPr>
          <w:sz w:val="24"/>
        </w:rPr>
        <w:t xml:space="preserve"> degli osteoclasti, risposta renale sulla sintesi di </w:t>
      </w:r>
      <w:proofErr w:type="spellStart"/>
      <w:r w:rsidRPr="00AC45B2">
        <w:rPr>
          <w:sz w:val="24"/>
        </w:rPr>
        <w:t>Vit</w:t>
      </w:r>
      <w:proofErr w:type="spellEnd"/>
      <w:r w:rsidRPr="00AC45B2">
        <w:rPr>
          <w:sz w:val="24"/>
        </w:rPr>
        <w:t>. D</w:t>
      </w:r>
      <w:r w:rsidRPr="00AC45B2">
        <w:rPr>
          <w:position w:val="-5"/>
          <w:sz w:val="18"/>
        </w:rPr>
        <w:t>3</w:t>
      </w:r>
      <w:r w:rsidRPr="00AC45B2">
        <w:rPr>
          <w:sz w:val="28"/>
        </w:rPr>
        <w:t xml:space="preserve"> </w:t>
      </w:r>
      <w:r w:rsidRPr="00AC45B2">
        <w:rPr>
          <w:sz w:val="24"/>
        </w:rPr>
        <w:t xml:space="preserve">e sull'eliminazione di </w:t>
      </w:r>
      <w:r w:rsidR="0076061F" w:rsidRPr="00AC45B2">
        <w:rPr>
          <w:sz w:val="24"/>
        </w:rPr>
        <w:t>Ca</w:t>
      </w:r>
      <w:r w:rsidR="0076061F" w:rsidRPr="0076061F">
        <w:rPr>
          <w:sz w:val="24"/>
          <w:vertAlign w:val="superscript"/>
        </w:rPr>
        <w:t>+2</w:t>
      </w:r>
      <w:r w:rsidR="0076061F">
        <w:rPr>
          <w:sz w:val="24"/>
        </w:rPr>
        <w:t xml:space="preserve"> </w:t>
      </w:r>
      <w:r w:rsidRPr="00AC45B2">
        <w:rPr>
          <w:sz w:val="24"/>
        </w:rPr>
        <w:t xml:space="preserve">e fosfato).  </w:t>
      </w:r>
      <w:r w:rsidR="00914686">
        <w:rPr>
          <w:b/>
          <w:sz w:val="24"/>
        </w:rPr>
        <w:t>1</w:t>
      </w:r>
      <w:r w:rsidR="009C53B5">
        <w:rPr>
          <w:b/>
          <w:sz w:val="24"/>
        </w:rPr>
        <w:t>9</w:t>
      </w:r>
      <w:r w:rsidRPr="00AC45B2">
        <w:rPr>
          <w:sz w:val="24"/>
        </w:rPr>
        <w:t xml:space="preserve">   Calcitonina: controllo della sintesi (ruolo di </w:t>
      </w:r>
      <w:r w:rsidR="0076061F" w:rsidRPr="00AC45B2">
        <w:rPr>
          <w:sz w:val="24"/>
        </w:rPr>
        <w:t>Ca</w:t>
      </w:r>
      <w:r w:rsidR="0076061F" w:rsidRPr="0076061F">
        <w:rPr>
          <w:sz w:val="24"/>
          <w:vertAlign w:val="superscript"/>
        </w:rPr>
        <w:t>+2</w:t>
      </w:r>
      <w:r w:rsidR="0076061F">
        <w:rPr>
          <w:sz w:val="24"/>
        </w:rPr>
        <w:t xml:space="preserve"> </w:t>
      </w:r>
      <w:r w:rsidRPr="00AC45B2">
        <w:rPr>
          <w:sz w:val="24"/>
        </w:rPr>
        <w:t>e AMP</w:t>
      </w:r>
      <w:r w:rsidRPr="00AC45B2">
        <w:rPr>
          <w:position w:val="-5"/>
          <w:sz w:val="18"/>
        </w:rPr>
        <w:t>c</w:t>
      </w:r>
      <w:r w:rsidR="0076061F">
        <w:rPr>
          <w:position w:val="-5"/>
          <w:sz w:val="18"/>
        </w:rPr>
        <w:t xml:space="preserve"> </w:t>
      </w:r>
      <w:r w:rsidR="0076061F">
        <w:rPr>
          <w:sz w:val="28"/>
        </w:rPr>
        <w:t xml:space="preserve">, </w:t>
      </w:r>
      <w:r w:rsidR="0076061F">
        <w:rPr>
          <w:sz w:val="24"/>
          <w:szCs w:val="24"/>
        </w:rPr>
        <w:t xml:space="preserve">ruolo di </w:t>
      </w:r>
      <w:proofErr w:type="spellStart"/>
      <w:r w:rsidR="0076061F">
        <w:rPr>
          <w:sz w:val="24"/>
          <w:szCs w:val="24"/>
        </w:rPr>
        <w:t>Vit</w:t>
      </w:r>
      <w:proofErr w:type="spellEnd"/>
      <w:r w:rsidR="0076061F">
        <w:rPr>
          <w:sz w:val="24"/>
          <w:szCs w:val="24"/>
        </w:rPr>
        <w:t>. D</w:t>
      </w:r>
      <w:r w:rsidR="0076061F">
        <w:rPr>
          <w:sz w:val="24"/>
          <w:szCs w:val="24"/>
          <w:vertAlign w:val="subscript"/>
        </w:rPr>
        <w:t>3</w:t>
      </w:r>
      <w:r w:rsidRPr="00AC45B2">
        <w:rPr>
          <w:sz w:val="28"/>
        </w:rPr>
        <w:t>)</w:t>
      </w:r>
      <w:r w:rsidRPr="00AC45B2">
        <w:rPr>
          <w:sz w:val="24"/>
        </w:rPr>
        <w:t>, tras</w:t>
      </w:r>
      <w:r>
        <w:rPr>
          <w:sz w:val="24"/>
        </w:rPr>
        <w:t>porto, bersaglio (</w:t>
      </w:r>
      <w:r w:rsidR="00D365BF" w:rsidRPr="00AC45B2">
        <w:rPr>
          <w:sz w:val="24"/>
        </w:rPr>
        <w:t>risposta renale sull'eliminazione di Ca</w:t>
      </w:r>
      <w:r w:rsidR="0076061F" w:rsidRPr="0076061F">
        <w:rPr>
          <w:sz w:val="24"/>
          <w:vertAlign w:val="superscript"/>
        </w:rPr>
        <w:t>+2</w:t>
      </w:r>
      <w:r w:rsidR="0076061F">
        <w:rPr>
          <w:sz w:val="24"/>
        </w:rPr>
        <w:t xml:space="preserve"> </w:t>
      </w:r>
      <w:r w:rsidR="00D365BF" w:rsidRPr="00AC45B2">
        <w:rPr>
          <w:sz w:val="24"/>
        </w:rPr>
        <w:t>e fosfato</w:t>
      </w:r>
      <w:r w:rsidR="00D365BF">
        <w:rPr>
          <w:sz w:val="24"/>
        </w:rPr>
        <w:t>,</w:t>
      </w:r>
      <w:r w:rsidR="00D365BF" w:rsidRPr="00AC45B2">
        <w:rPr>
          <w:sz w:val="24"/>
        </w:rPr>
        <w:t xml:space="preserve"> </w:t>
      </w:r>
      <w:r w:rsidRPr="00AC45B2">
        <w:rPr>
          <w:sz w:val="24"/>
        </w:rPr>
        <w:t xml:space="preserve">inibizione dell'osteolisi </w:t>
      </w:r>
      <w:proofErr w:type="spellStart"/>
      <w:r w:rsidRPr="00AC45B2">
        <w:rPr>
          <w:sz w:val="24"/>
        </w:rPr>
        <w:t>osteocitica</w:t>
      </w:r>
      <w:proofErr w:type="spellEnd"/>
      <w:r w:rsidRPr="00AC45B2">
        <w:rPr>
          <w:sz w:val="24"/>
        </w:rPr>
        <w:t xml:space="preserve"> e della formazione di osteoclasti). </w:t>
      </w:r>
      <w:r w:rsidR="0076061F">
        <w:rPr>
          <w:sz w:val="24"/>
        </w:rPr>
        <w:t xml:space="preserve"> </w:t>
      </w:r>
      <w:r w:rsidR="0076061F">
        <w:rPr>
          <w:b/>
          <w:sz w:val="24"/>
        </w:rPr>
        <w:t>2</w:t>
      </w:r>
      <w:r w:rsidR="009C53B5">
        <w:rPr>
          <w:b/>
          <w:sz w:val="24"/>
        </w:rPr>
        <w:t>0</w:t>
      </w:r>
      <w:r w:rsidR="0076061F">
        <w:rPr>
          <w:sz w:val="24"/>
        </w:rPr>
        <w:t xml:space="preserve">  Effetti di iperparatiroidismo, </w:t>
      </w:r>
      <w:proofErr w:type="spellStart"/>
      <w:r w:rsidR="0076061F">
        <w:rPr>
          <w:sz w:val="24"/>
        </w:rPr>
        <w:t>ipoparatiroidismo</w:t>
      </w:r>
      <w:proofErr w:type="spellEnd"/>
      <w:r w:rsidR="0076061F">
        <w:rPr>
          <w:sz w:val="24"/>
        </w:rPr>
        <w:t xml:space="preserve"> e carenza di </w:t>
      </w:r>
      <w:proofErr w:type="spellStart"/>
      <w:r w:rsidR="0076061F">
        <w:rPr>
          <w:sz w:val="24"/>
        </w:rPr>
        <w:t>Vit</w:t>
      </w:r>
      <w:proofErr w:type="spellEnd"/>
      <w:r w:rsidR="0076061F">
        <w:rPr>
          <w:sz w:val="24"/>
        </w:rPr>
        <w:t>. D</w:t>
      </w:r>
      <w:r w:rsidR="0076061F">
        <w:rPr>
          <w:sz w:val="24"/>
          <w:vertAlign w:val="subscript"/>
        </w:rPr>
        <w:t>3</w:t>
      </w:r>
      <w:r w:rsidR="0076061F">
        <w:rPr>
          <w:sz w:val="24"/>
        </w:rPr>
        <w:t>.</w:t>
      </w:r>
    </w:p>
    <w:p w:rsidR="004C36F2" w:rsidRDefault="004C36F2" w:rsidP="004C36F2">
      <w:pPr>
        <w:ind w:right="-1"/>
        <w:jc w:val="both"/>
        <w:rPr>
          <w:sz w:val="24"/>
        </w:rPr>
      </w:pPr>
    </w:p>
    <w:p w:rsidR="004C36F2" w:rsidRDefault="004C36F2" w:rsidP="004C36F2">
      <w:pPr>
        <w:ind w:right="-1"/>
        <w:jc w:val="both"/>
        <w:rPr>
          <w:sz w:val="24"/>
        </w:rPr>
      </w:pPr>
    </w:p>
    <w:p w:rsidR="004C36F2" w:rsidRDefault="004C36F2" w:rsidP="004C36F2">
      <w:pPr>
        <w:ind w:right="-1"/>
        <w:jc w:val="both"/>
        <w:rPr>
          <w:i/>
          <w:sz w:val="24"/>
        </w:rPr>
      </w:pPr>
      <w:r>
        <w:rPr>
          <w:b/>
          <w:sz w:val="24"/>
        </w:rPr>
        <w:t xml:space="preserve">IV   PARTE    </w:t>
      </w:r>
      <w:r>
        <w:rPr>
          <w:i/>
          <w:sz w:val="24"/>
        </w:rPr>
        <w:t>(endocrinologia del sistema ipotalamo-ipofisi; ormoni surrenali, renali e sessuali)</w:t>
      </w:r>
    </w:p>
    <w:p w:rsidR="004C36F2" w:rsidRDefault="004C36F2" w:rsidP="004C36F2">
      <w:pPr>
        <w:ind w:right="-1"/>
        <w:jc w:val="both"/>
        <w:rPr>
          <w:sz w:val="24"/>
        </w:rPr>
      </w:pPr>
    </w:p>
    <w:p w:rsidR="004C36F2" w:rsidRPr="00FC3DAD" w:rsidRDefault="004C36F2" w:rsidP="004C36F2">
      <w:pPr>
        <w:ind w:right="-1"/>
        <w:jc w:val="both"/>
        <w:rPr>
          <w:sz w:val="24"/>
        </w:rPr>
      </w:pPr>
      <w:r w:rsidRPr="00AC45B2">
        <w:rPr>
          <w:sz w:val="24"/>
        </w:rPr>
        <w:t xml:space="preserve"> </w:t>
      </w:r>
      <w:r w:rsidRPr="00AC45B2">
        <w:rPr>
          <w:b/>
          <w:sz w:val="24"/>
        </w:rPr>
        <w:t xml:space="preserve">1  </w:t>
      </w:r>
      <w:r w:rsidRPr="00AC45B2">
        <w:rPr>
          <w:sz w:val="24"/>
        </w:rPr>
        <w:t xml:space="preserve">Organizzazione anatomica del surrene ed attività enzimatiche che definiscono lo stato di differenziamento delle diverse regioni corticali (vie metaboliche originate dal colesterolo).            </w:t>
      </w:r>
      <w:r w:rsidRPr="00AC45B2">
        <w:rPr>
          <w:b/>
          <w:sz w:val="24"/>
        </w:rPr>
        <w:t>2</w:t>
      </w:r>
      <w:r w:rsidRPr="00AC45B2">
        <w:rPr>
          <w:sz w:val="24"/>
        </w:rPr>
        <w:t xml:space="preserve">/2     Controllo della sintesi dell'ACTH (asse Ipotalamo-surrene, morbo di Addison) e degli ormoni correlati (MSH, </w:t>
      </w:r>
      <w:proofErr w:type="spellStart"/>
      <w:r w:rsidRPr="00AC45B2">
        <w:rPr>
          <w:sz w:val="24"/>
        </w:rPr>
        <w:t>lipotropina</w:t>
      </w:r>
      <w:proofErr w:type="spellEnd"/>
      <w:r w:rsidRPr="00AC45B2">
        <w:rPr>
          <w:sz w:val="24"/>
        </w:rPr>
        <w:t xml:space="preserve"> ed endorfina): significato di un unico precursore; controllo della sintesi    dei corticosteroidi.   </w:t>
      </w:r>
      <w:r w:rsidRPr="00AC45B2">
        <w:rPr>
          <w:b/>
          <w:sz w:val="24"/>
        </w:rPr>
        <w:t xml:space="preserve">3 </w:t>
      </w:r>
      <w:r w:rsidRPr="00AC45B2">
        <w:rPr>
          <w:sz w:val="24"/>
        </w:rPr>
        <w:t xml:space="preserve">  Effetti dell'MSH (meccanismi di pigmentazione, mimetismo animale, protezione da radiazioni solari), </w:t>
      </w:r>
      <w:proofErr w:type="spellStart"/>
      <w:r w:rsidRPr="00AC45B2">
        <w:rPr>
          <w:sz w:val="24"/>
        </w:rPr>
        <w:t>lipotropine</w:t>
      </w:r>
      <w:proofErr w:type="spellEnd"/>
      <w:r w:rsidRPr="00AC45B2">
        <w:rPr>
          <w:sz w:val="24"/>
        </w:rPr>
        <w:t xml:space="preserve"> ed endorfine (azione sulle vie </w:t>
      </w:r>
      <w:proofErr w:type="spellStart"/>
      <w:r w:rsidRPr="00AC45B2">
        <w:rPr>
          <w:sz w:val="24"/>
        </w:rPr>
        <w:t>nocicettorie</w:t>
      </w:r>
      <w:proofErr w:type="spellEnd"/>
      <w:r w:rsidRPr="00AC45B2">
        <w:rPr>
          <w:sz w:val="24"/>
        </w:rPr>
        <w:t xml:space="preserve">). </w:t>
      </w:r>
      <w:r w:rsidRPr="00307629">
        <w:rPr>
          <w:color w:val="FF00FF"/>
          <w:sz w:val="24"/>
        </w:rPr>
        <w:t xml:space="preserve">                   </w:t>
      </w:r>
      <w:r w:rsidRPr="001E19A3">
        <w:rPr>
          <w:b/>
          <w:sz w:val="24"/>
        </w:rPr>
        <w:t xml:space="preserve">4    </w:t>
      </w:r>
      <w:r w:rsidRPr="001E19A3">
        <w:rPr>
          <w:sz w:val="24"/>
        </w:rPr>
        <w:t>Sintesi degli ormoni corticosteroidi  (</w:t>
      </w:r>
      <w:proofErr w:type="spellStart"/>
      <w:r w:rsidRPr="001E19A3">
        <w:rPr>
          <w:sz w:val="24"/>
        </w:rPr>
        <w:t>desmolasi</w:t>
      </w:r>
      <w:proofErr w:type="spellEnd"/>
      <w:r w:rsidRPr="001E19A3">
        <w:rPr>
          <w:sz w:val="24"/>
        </w:rPr>
        <w:t xml:space="preserve"> ed </w:t>
      </w:r>
      <w:proofErr w:type="spellStart"/>
      <w:r w:rsidRPr="001E19A3">
        <w:rPr>
          <w:sz w:val="24"/>
        </w:rPr>
        <w:t>idrossilasi</w:t>
      </w:r>
      <w:proofErr w:type="spellEnd"/>
      <w:r w:rsidRPr="001E19A3">
        <w:rPr>
          <w:sz w:val="24"/>
        </w:rPr>
        <w:t xml:space="preserve"> nel percorso intracellulare, effetti dell’accumulo di 17-OH </w:t>
      </w:r>
      <w:proofErr w:type="spellStart"/>
      <w:r w:rsidRPr="001E19A3">
        <w:rPr>
          <w:sz w:val="24"/>
        </w:rPr>
        <w:t>Desossicortisone</w:t>
      </w:r>
      <w:proofErr w:type="spellEnd"/>
      <w:r w:rsidRPr="001E19A3">
        <w:rPr>
          <w:sz w:val="24"/>
        </w:rPr>
        <w:t xml:space="preserve">), trasporto e trasduzione del segnale.    </w:t>
      </w:r>
      <w:r w:rsidRPr="001E19A3">
        <w:rPr>
          <w:b/>
          <w:sz w:val="24"/>
        </w:rPr>
        <w:t xml:space="preserve">5    </w:t>
      </w:r>
      <w:r>
        <w:rPr>
          <w:sz w:val="24"/>
        </w:rPr>
        <w:t>Bersagli del C</w:t>
      </w:r>
      <w:r w:rsidRPr="001E19A3">
        <w:rPr>
          <w:sz w:val="24"/>
        </w:rPr>
        <w:t xml:space="preserve">ortisolo e risposta fisiologica (effetti metabolici generali su muscolo scheletrico/cardiaco, tessuto adiposo, fegato; </w:t>
      </w:r>
      <w:r w:rsidR="001A2AD4">
        <w:rPr>
          <w:sz w:val="24"/>
        </w:rPr>
        <w:t xml:space="preserve">effetti </w:t>
      </w:r>
      <w:r w:rsidRPr="001E19A3">
        <w:rPr>
          <w:sz w:val="24"/>
        </w:rPr>
        <w:t>sul co</w:t>
      </w:r>
      <w:r>
        <w:rPr>
          <w:sz w:val="24"/>
        </w:rPr>
        <w:t>ntrollo della sintesi di GH ed A</w:t>
      </w:r>
      <w:r w:rsidRPr="001E19A3">
        <w:rPr>
          <w:sz w:val="24"/>
        </w:rPr>
        <w:t>drenalina</w:t>
      </w:r>
      <w:r w:rsidR="001A2AD4">
        <w:rPr>
          <w:sz w:val="24"/>
        </w:rPr>
        <w:t xml:space="preserve"> ed effetti</w:t>
      </w:r>
      <w:r w:rsidRPr="001E19A3">
        <w:rPr>
          <w:sz w:val="24"/>
        </w:rPr>
        <w:t xml:space="preserve"> </w:t>
      </w:r>
      <w:r w:rsidR="001A2AD4" w:rsidRPr="001E19A3">
        <w:rPr>
          <w:sz w:val="24"/>
        </w:rPr>
        <w:t>sui recettori degli androgeni e dell’aldosterone</w:t>
      </w:r>
      <w:r w:rsidR="001A2AD4">
        <w:rPr>
          <w:sz w:val="24"/>
        </w:rPr>
        <w:t>;</w:t>
      </w:r>
      <w:r w:rsidR="001A2AD4" w:rsidRPr="001E19A3">
        <w:rPr>
          <w:sz w:val="24"/>
        </w:rPr>
        <w:t xml:space="preserve"> </w:t>
      </w:r>
      <w:r w:rsidRPr="001E19A3">
        <w:rPr>
          <w:sz w:val="24"/>
        </w:rPr>
        <w:t xml:space="preserve">azione anti-infiammatoria).       </w:t>
      </w:r>
      <w:r w:rsidRPr="001E19A3">
        <w:rPr>
          <w:b/>
          <w:sz w:val="24"/>
        </w:rPr>
        <w:t>6</w:t>
      </w:r>
      <w:r w:rsidRPr="001E19A3">
        <w:rPr>
          <w:sz w:val="24"/>
        </w:rPr>
        <w:t xml:space="preserve">    </w:t>
      </w:r>
      <w:r>
        <w:rPr>
          <w:sz w:val="24"/>
        </w:rPr>
        <w:t xml:space="preserve"> Meccanismo  di  controllo del C</w:t>
      </w:r>
      <w:r w:rsidRPr="001E19A3">
        <w:rPr>
          <w:sz w:val="24"/>
        </w:rPr>
        <w:t>ortisolo   sulla glicemia (</w:t>
      </w:r>
      <w:proofErr w:type="spellStart"/>
      <w:r w:rsidRPr="001E19A3">
        <w:rPr>
          <w:sz w:val="24"/>
        </w:rPr>
        <w:t>glicogenosintesi</w:t>
      </w:r>
      <w:proofErr w:type="spellEnd"/>
      <w:r w:rsidRPr="001E19A3">
        <w:rPr>
          <w:sz w:val="24"/>
        </w:rPr>
        <w:t xml:space="preserve">, </w:t>
      </w:r>
      <w:proofErr w:type="spellStart"/>
      <w:r w:rsidRPr="001E19A3">
        <w:rPr>
          <w:sz w:val="24"/>
        </w:rPr>
        <w:t>gluconeogenesi</w:t>
      </w:r>
      <w:proofErr w:type="spellEnd"/>
      <w:r w:rsidRPr="001E19A3">
        <w:rPr>
          <w:sz w:val="24"/>
        </w:rPr>
        <w:t>, liberazione di glucosio, inibizione dell'azione insulinica, st</w:t>
      </w:r>
      <w:r>
        <w:rPr>
          <w:sz w:val="24"/>
        </w:rPr>
        <w:t xml:space="preserve">imolazione della secrezione di </w:t>
      </w:r>
      <w:proofErr w:type="spellStart"/>
      <w:r>
        <w:rPr>
          <w:sz w:val="24"/>
        </w:rPr>
        <w:t>G</w:t>
      </w:r>
      <w:r w:rsidRPr="001E19A3">
        <w:rPr>
          <w:sz w:val="24"/>
        </w:rPr>
        <w:t>lucagone</w:t>
      </w:r>
      <w:proofErr w:type="spellEnd"/>
      <w:r w:rsidRPr="001E19A3">
        <w:rPr>
          <w:sz w:val="24"/>
        </w:rPr>
        <w:t xml:space="preserve">) e sulla lipemia (deposizione preferenziale di grasso, liberazione di acidi grassi).    </w:t>
      </w:r>
      <w:r w:rsidRPr="001E19A3">
        <w:rPr>
          <w:b/>
          <w:sz w:val="24"/>
        </w:rPr>
        <w:t xml:space="preserve">7   </w:t>
      </w:r>
      <w:r w:rsidRPr="001E19A3">
        <w:rPr>
          <w:sz w:val="24"/>
        </w:rPr>
        <w:t xml:space="preserve"> Ruolo del surrene nell'infiammazione (PLA</w:t>
      </w:r>
      <w:r w:rsidRPr="001E19A3">
        <w:rPr>
          <w:position w:val="-5"/>
          <w:sz w:val="18"/>
        </w:rPr>
        <w:t>2</w:t>
      </w:r>
      <w:r w:rsidRPr="001E19A3">
        <w:rPr>
          <w:sz w:val="28"/>
        </w:rPr>
        <w:t xml:space="preserve"> , </w:t>
      </w:r>
      <w:r w:rsidRPr="001E19A3">
        <w:rPr>
          <w:sz w:val="24"/>
        </w:rPr>
        <w:t xml:space="preserve">febbre, attivazione e proliferazione dei linfociti, chemiotassi e diapedesi leucocitaria, attivazione del complemento); effetto dell' ipersecrezione di ormoni corticosteroidi dipendente da iperplasia o neoplasia (morbo di </w:t>
      </w:r>
      <w:proofErr w:type="spellStart"/>
      <w:r w:rsidRPr="001E19A3">
        <w:rPr>
          <w:sz w:val="24"/>
        </w:rPr>
        <w:t>Cushing</w:t>
      </w:r>
      <w:proofErr w:type="spellEnd"/>
      <w:r w:rsidRPr="001E19A3">
        <w:rPr>
          <w:sz w:val="24"/>
        </w:rPr>
        <w:t>) surrenalica durante il digiuno prolungato sulla massa muscolare scheletrica, adiposa  (corpi chetonici</w:t>
      </w:r>
      <w:r w:rsidRPr="001D4F76">
        <w:rPr>
          <w:sz w:val="24"/>
        </w:rPr>
        <w:t xml:space="preserve">, respiro di </w:t>
      </w:r>
      <w:proofErr w:type="spellStart"/>
      <w:r w:rsidRPr="001D4F76">
        <w:rPr>
          <w:sz w:val="24"/>
        </w:rPr>
        <w:t>Kussmaul</w:t>
      </w:r>
      <w:proofErr w:type="spellEnd"/>
      <w:r w:rsidRPr="001E19A3">
        <w:rPr>
          <w:sz w:val="24"/>
        </w:rPr>
        <w:t xml:space="preserve">) ed ossea, sul tessuto connettivo e sui leucociti.     </w:t>
      </w:r>
      <w:r w:rsidRPr="001E19A3">
        <w:rPr>
          <w:b/>
          <w:sz w:val="24"/>
        </w:rPr>
        <w:t>8</w:t>
      </w:r>
      <w:r w:rsidRPr="001E19A3">
        <w:rPr>
          <w:sz w:val="24"/>
        </w:rPr>
        <w:t xml:space="preserve">    Zona glomerulare della corteccia surrenale:  differenziamento in cellule fascicolari e reticolari</w:t>
      </w:r>
      <w:r w:rsidRPr="00AA66CF">
        <w:rPr>
          <w:sz w:val="24"/>
        </w:rPr>
        <w:t xml:space="preserve">, secrezione di Aldosterone (alterazioni di  </w:t>
      </w:r>
      <w:proofErr w:type="spellStart"/>
      <w:r w:rsidRPr="00AA66CF">
        <w:rPr>
          <w:sz w:val="24"/>
        </w:rPr>
        <w:t>Kaliemia</w:t>
      </w:r>
      <w:proofErr w:type="spellEnd"/>
      <w:r w:rsidRPr="00AA66CF">
        <w:rPr>
          <w:sz w:val="24"/>
        </w:rPr>
        <w:t xml:space="preserve">-Natriemia, </w:t>
      </w:r>
      <w:proofErr w:type="spellStart"/>
      <w:r w:rsidRPr="00AA66CF">
        <w:rPr>
          <w:sz w:val="24"/>
        </w:rPr>
        <w:t>Angiotensina</w:t>
      </w:r>
      <w:proofErr w:type="spellEnd"/>
      <w:r w:rsidRPr="00AA66CF">
        <w:rPr>
          <w:sz w:val="24"/>
        </w:rPr>
        <w:t xml:space="preserve"> III, ANP).   </w:t>
      </w:r>
      <w:r w:rsidRPr="00AA66CF">
        <w:rPr>
          <w:b/>
          <w:sz w:val="24"/>
        </w:rPr>
        <w:t xml:space="preserve">9    </w:t>
      </w:r>
      <w:r w:rsidRPr="00AA66CF">
        <w:rPr>
          <w:sz w:val="24"/>
        </w:rPr>
        <w:t>Aldosterone: bersaglio, meccanismo di azione</w:t>
      </w:r>
      <w:r w:rsidR="001A2AD4">
        <w:rPr>
          <w:sz w:val="24"/>
        </w:rPr>
        <w:t xml:space="preserve"> sui tratti tubulari del nefrone; effetti su volemia, pressione e </w:t>
      </w:r>
      <w:proofErr w:type="spellStart"/>
      <w:r w:rsidR="001A2AD4">
        <w:rPr>
          <w:sz w:val="24"/>
        </w:rPr>
        <w:t>pH</w:t>
      </w:r>
      <w:proofErr w:type="spellEnd"/>
      <w:r w:rsidR="001A2AD4">
        <w:rPr>
          <w:sz w:val="24"/>
        </w:rPr>
        <w:t xml:space="preserve"> ematico.    </w:t>
      </w:r>
      <w:r w:rsidR="001A2AD4">
        <w:rPr>
          <w:b/>
          <w:sz w:val="24"/>
        </w:rPr>
        <w:t xml:space="preserve">10  </w:t>
      </w:r>
      <w:r w:rsidRPr="00AA66CF">
        <w:rPr>
          <w:b/>
          <w:sz w:val="24"/>
        </w:rPr>
        <w:t xml:space="preserve">  </w:t>
      </w:r>
      <w:r w:rsidRPr="00AA66CF">
        <w:rPr>
          <w:sz w:val="24"/>
        </w:rPr>
        <w:t xml:space="preserve"> Sistema Renina-</w:t>
      </w:r>
      <w:proofErr w:type="spellStart"/>
      <w:r w:rsidRPr="00AA66CF">
        <w:rPr>
          <w:sz w:val="24"/>
        </w:rPr>
        <w:t>Angiotensina</w:t>
      </w:r>
      <w:proofErr w:type="spellEnd"/>
      <w:r w:rsidRPr="00AA66CF">
        <w:rPr>
          <w:sz w:val="24"/>
        </w:rPr>
        <w:t xml:space="preserve"> (percorso fegato-rene-polmone-bersagli, meccanismo di azione di </w:t>
      </w:r>
      <w:proofErr w:type="spellStart"/>
      <w:r w:rsidRPr="00AA66CF">
        <w:rPr>
          <w:sz w:val="24"/>
        </w:rPr>
        <w:t>Ang</w:t>
      </w:r>
      <w:proofErr w:type="spellEnd"/>
      <w:r w:rsidRPr="00AA66CF">
        <w:rPr>
          <w:sz w:val="24"/>
        </w:rPr>
        <w:t xml:space="preserve"> II): stimolazione (barocettori iuxtaglomerulari, SNA), azioni di </w:t>
      </w:r>
      <w:proofErr w:type="spellStart"/>
      <w:r w:rsidRPr="00AA66CF">
        <w:rPr>
          <w:sz w:val="24"/>
        </w:rPr>
        <w:t>Ang</w:t>
      </w:r>
      <w:proofErr w:type="spellEnd"/>
      <w:r w:rsidRPr="00AA66CF">
        <w:rPr>
          <w:sz w:val="24"/>
        </w:rPr>
        <w:t xml:space="preserve"> II (su arteriole e VFG, sul centro della sete e sui nuclei </w:t>
      </w:r>
      <w:proofErr w:type="spellStart"/>
      <w:r w:rsidRPr="00AA66CF">
        <w:rPr>
          <w:sz w:val="24"/>
        </w:rPr>
        <w:t>sopraottici</w:t>
      </w:r>
      <w:proofErr w:type="spellEnd"/>
      <w:r w:rsidRPr="00AA66CF">
        <w:rPr>
          <w:sz w:val="24"/>
        </w:rPr>
        <w:t>), antagonismo di ANP (segnale sul cuore, recettore e meccanismo</w:t>
      </w:r>
      <w:r w:rsidR="001A2AD4">
        <w:rPr>
          <w:sz w:val="24"/>
        </w:rPr>
        <w:t xml:space="preserve"> sui bersagli) e </w:t>
      </w:r>
      <w:proofErr w:type="spellStart"/>
      <w:r w:rsidR="001A2AD4">
        <w:rPr>
          <w:sz w:val="24"/>
        </w:rPr>
        <w:t>Urodilatina</w:t>
      </w:r>
      <w:proofErr w:type="spellEnd"/>
      <w:r w:rsidR="001A2AD4">
        <w:rPr>
          <w:sz w:val="24"/>
        </w:rPr>
        <w:t xml:space="preserve">.  </w:t>
      </w:r>
      <w:r w:rsidRPr="00AA66CF">
        <w:rPr>
          <w:sz w:val="24"/>
        </w:rPr>
        <w:t xml:space="preserve"> </w:t>
      </w:r>
      <w:r w:rsidRPr="00AA66CF">
        <w:rPr>
          <w:b/>
          <w:sz w:val="24"/>
        </w:rPr>
        <w:t xml:space="preserve">11   </w:t>
      </w:r>
      <w:r w:rsidRPr="00AA66CF">
        <w:rPr>
          <w:sz w:val="24"/>
        </w:rPr>
        <w:t>Organizzazione</w:t>
      </w:r>
      <w:r w:rsidRPr="00AA66CF">
        <w:rPr>
          <w:position w:val="-4"/>
          <w:sz w:val="16"/>
        </w:rPr>
        <w:fldChar w:fldCharType="begin"/>
      </w:r>
      <w:r w:rsidRPr="00AA66CF">
        <w:rPr>
          <w:position w:val="-4"/>
          <w:sz w:val="16"/>
        </w:rPr>
        <w:instrText>SYMBOL 95 \f "Symbol" \s 12</w:instrText>
      </w:r>
      <w:r w:rsidRPr="00AA66CF">
        <w:rPr>
          <w:position w:val="-4"/>
          <w:sz w:val="16"/>
        </w:rPr>
        <w:fldChar w:fldCharType="end"/>
      </w:r>
      <w:r w:rsidRPr="00AA66CF">
        <w:rPr>
          <w:sz w:val="24"/>
        </w:rPr>
        <w:t xml:space="preserve"> anatomica e funzionale del pancreas esocrino (acini e canalicoli, chimo-secretina-HCO</w:t>
      </w:r>
      <w:r w:rsidRPr="00AA66CF">
        <w:rPr>
          <w:position w:val="-5"/>
          <w:sz w:val="18"/>
        </w:rPr>
        <w:t>3</w:t>
      </w:r>
      <w:r w:rsidRPr="00AA66CF">
        <w:rPr>
          <w:position w:val="9"/>
          <w:sz w:val="18"/>
        </w:rPr>
        <w:t>–</w:t>
      </w:r>
      <w:r w:rsidRPr="00AA66CF">
        <w:rPr>
          <w:sz w:val="24"/>
        </w:rPr>
        <w:t xml:space="preserve">,  amminoacidi-CCK-enzimi  digestivi) ed  endocrino  (cellule </w:t>
      </w:r>
      <w:r w:rsidRPr="00AA66CF">
        <w:rPr>
          <w:sz w:val="24"/>
        </w:rPr>
        <w:fldChar w:fldCharType="begin"/>
      </w:r>
      <w:r w:rsidRPr="00AA66CF">
        <w:rPr>
          <w:sz w:val="24"/>
        </w:rPr>
        <w:instrText>SYMBOL 97 \f "Symbol" \s 12</w:instrText>
      </w:r>
      <w:r w:rsidRPr="00AA66CF">
        <w:rPr>
          <w:sz w:val="24"/>
        </w:rPr>
        <w:fldChar w:fldCharType="end"/>
      </w:r>
      <w:r w:rsidRPr="00AA66CF">
        <w:rPr>
          <w:sz w:val="24"/>
        </w:rPr>
        <w:t>-</w:t>
      </w:r>
      <w:r w:rsidRPr="00AA66CF">
        <w:rPr>
          <w:sz w:val="24"/>
        </w:rPr>
        <w:fldChar w:fldCharType="begin"/>
      </w:r>
      <w:r w:rsidRPr="00AA66CF">
        <w:rPr>
          <w:sz w:val="24"/>
        </w:rPr>
        <w:instrText>SYMBOL 98 \f "Symbol" \s 12</w:instrText>
      </w:r>
      <w:r w:rsidRPr="00AA66CF">
        <w:rPr>
          <w:sz w:val="24"/>
        </w:rPr>
        <w:fldChar w:fldCharType="end"/>
      </w:r>
      <w:r w:rsidRPr="00AA66CF">
        <w:rPr>
          <w:sz w:val="24"/>
        </w:rPr>
        <w:t>-</w:t>
      </w:r>
      <w:r w:rsidRPr="00AA66CF">
        <w:rPr>
          <w:sz w:val="24"/>
        </w:rPr>
        <w:fldChar w:fldCharType="begin"/>
      </w:r>
      <w:r w:rsidRPr="00AA66CF">
        <w:rPr>
          <w:sz w:val="24"/>
        </w:rPr>
        <w:instrText>SYMBOL 100 \f "Symbol" \s 12</w:instrText>
      </w:r>
      <w:r w:rsidRPr="00AA66CF">
        <w:rPr>
          <w:sz w:val="24"/>
        </w:rPr>
        <w:fldChar w:fldCharType="end"/>
      </w:r>
      <w:r w:rsidR="001A2AD4">
        <w:rPr>
          <w:sz w:val="24"/>
        </w:rPr>
        <w:t xml:space="preserve">  degli isolotti). </w:t>
      </w:r>
      <w:r w:rsidRPr="00AA66CF">
        <w:rPr>
          <w:sz w:val="24"/>
        </w:rPr>
        <w:t xml:space="preserve"> </w:t>
      </w:r>
      <w:r w:rsidRPr="00AA66CF">
        <w:rPr>
          <w:b/>
          <w:sz w:val="24"/>
        </w:rPr>
        <w:t>12</w:t>
      </w:r>
      <w:r w:rsidRPr="00AA66CF">
        <w:rPr>
          <w:sz w:val="24"/>
        </w:rPr>
        <w:t xml:space="preserve">  Controllo della sintesi, aggregazione vescicolare (modalità ed import</w:t>
      </w:r>
      <w:r>
        <w:rPr>
          <w:sz w:val="24"/>
        </w:rPr>
        <w:t xml:space="preserve">anza) e </w:t>
      </w:r>
      <w:r>
        <w:rPr>
          <w:sz w:val="24"/>
        </w:rPr>
        <w:lastRenderedPageBreak/>
        <w:t>secrezione or</w:t>
      </w:r>
      <w:r w:rsidR="001A2AD4">
        <w:rPr>
          <w:sz w:val="24"/>
        </w:rPr>
        <w:t xml:space="preserve">monale di Insulina e </w:t>
      </w:r>
      <w:proofErr w:type="spellStart"/>
      <w:r w:rsidR="001A2AD4">
        <w:rPr>
          <w:sz w:val="24"/>
        </w:rPr>
        <w:t>Glucagone</w:t>
      </w:r>
      <w:proofErr w:type="spellEnd"/>
      <w:r w:rsidR="001A2AD4">
        <w:rPr>
          <w:sz w:val="24"/>
        </w:rPr>
        <w:t xml:space="preserve"> </w:t>
      </w:r>
      <w:r>
        <w:rPr>
          <w:sz w:val="24"/>
        </w:rPr>
        <w:t>(</w:t>
      </w:r>
      <w:r w:rsidR="001A2AD4">
        <w:rPr>
          <w:sz w:val="24"/>
        </w:rPr>
        <w:t>effettori</w:t>
      </w:r>
      <w:r w:rsidRPr="002D49EA">
        <w:rPr>
          <w:sz w:val="24"/>
        </w:rPr>
        <w:t xml:space="preserve">).    </w:t>
      </w:r>
      <w:r w:rsidRPr="002D49EA">
        <w:rPr>
          <w:b/>
          <w:sz w:val="24"/>
        </w:rPr>
        <w:t xml:space="preserve">13 </w:t>
      </w:r>
      <w:r w:rsidRPr="002D49EA">
        <w:rPr>
          <w:sz w:val="24"/>
        </w:rPr>
        <w:t xml:space="preserve">   Trasporto e me</w:t>
      </w:r>
      <w:r>
        <w:rPr>
          <w:sz w:val="24"/>
        </w:rPr>
        <w:t xml:space="preserve">ccanismo di azione ormonale di Insulina e </w:t>
      </w:r>
      <w:proofErr w:type="spellStart"/>
      <w:r>
        <w:rPr>
          <w:sz w:val="24"/>
        </w:rPr>
        <w:t>G</w:t>
      </w:r>
      <w:r w:rsidRPr="002D49EA">
        <w:rPr>
          <w:sz w:val="24"/>
        </w:rPr>
        <w:t>lucagone</w:t>
      </w:r>
      <w:proofErr w:type="spellEnd"/>
      <w:r w:rsidRPr="002D49EA">
        <w:rPr>
          <w:sz w:val="24"/>
        </w:rPr>
        <w:t xml:space="preserve"> (organi bersaglio e metaboliti).     </w:t>
      </w:r>
      <w:r w:rsidRPr="002D49EA">
        <w:rPr>
          <w:b/>
          <w:sz w:val="24"/>
        </w:rPr>
        <w:t xml:space="preserve">14       </w:t>
      </w:r>
      <w:r>
        <w:rPr>
          <w:sz w:val="24"/>
        </w:rPr>
        <w:t xml:space="preserve">Controllo di Insulina e </w:t>
      </w:r>
      <w:proofErr w:type="spellStart"/>
      <w:r>
        <w:rPr>
          <w:sz w:val="24"/>
        </w:rPr>
        <w:t>G</w:t>
      </w:r>
      <w:r w:rsidRPr="002D49EA">
        <w:rPr>
          <w:sz w:val="24"/>
        </w:rPr>
        <w:t>lucagone</w:t>
      </w:r>
      <w:proofErr w:type="spellEnd"/>
      <w:r w:rsidRPr="002D49EA">
        <w:rPr>
          <w:sz w:val="24"/>
        </w:rPr>
        <w:t xml:space="preserve">  su glicemia e lipemia; controllo della direzione metabolica nel percorso </w:t>
      </w:r>
      <w:proofErr w:type="spellStart"/>
      <w:r w:rsidRPr="002D49EA">
        <w:rPr>
          <w:sz w:val="24"/>
        </w:rPr>
        <w:t>gluconeogenesi</w:t>
      </w:r>
      <w:r w:rsidRPr="002D49EA">
        <w:rPr>
          <w:sz w:val="24"/>
        </w:rPr>
        <w:fldChar w:fldCharType="begin"/>
      </w:r>
      <w:r w:rsidRPr="002D49EA">
        <w:rPr>
          <w:sz w:val="24"/>
        </w:rPr>
        <w:instrText>SYMBOL 171 \f "Symbol" \s 12</w:instrText>
      </w:r>
      <w:r w:rsidRPr="002D49EA">
        <w:rPr>
          <w:sz w:val="24"/>
        </w:rPr>
        <w:fldChar w:fldCharType="end"/>
      </w:r>
      <w:r w:rsidRPr="002D49EA">
        <w:rPr>
          <w:sz w:val="24"/>
        </w:rPr>
        <w:t>glicolisi</w:t>
      </w:r>
      <w:proofErr w:type="spellEnd"/>
      <w:r w:rsidRPr="002D49EA">
        <w:rPr>
          <w:sz w:val="24"/>
        </w:rPr>
        <w:t xml:space="preserve">.    </w:t>
      </w:r>
      <w:r w:rsidRPr="002D49EA">
        <w:rPr>
          <w:b/>
          <w:sz w:val="24"/>
        </w:rPr>
        <w:t>15</w:t>
      </w:r>
      <w:r w:rsidRPr="002D49EA">
        <w:rPr>
          <w:sz w:val="24"/>
        </w:rPr>
        <w:t xml:space="preserve">    Disfunzioni del controllo  della glicemia (diabete mellito, insipido, ipofisario, giovanile, della maturità, della gravidanza); piede diabetico; cause del coma diabetico.    </w:t>
      </w:r>
      <w:r w:rsidRPr="002D49EA">
        <w:rPr>
          <w:b/>
          <w:sz w:val="24"/>
        </w:rPr>
        <w:t>16</w:t>
      </w:r>
      <w:r w:rsidRPr="002D49EA">
        <w:rPr>
          <w:sz w:val="24"/>
        </w:rPr>
        <w:t xml:space="preserve">   </w:t>
      </w:r>
      <w:r>
        <w:rPr>
          <w:sz w:val="24"/>
        </w:rPr>
        <w:t xml:space="preserve"> Interferenza tra i livelli di Insulina, </w:t>
      </w:r>
      <w:proofErr w:type="spellStart"/>
      <w:r>
        <w:rPr>
          <w:sz w:val="24"/>
        </w:rPr>
        <w:t>Glucagone</w:t>
      </w:r>
      <w:proofErr w:type="spellEnd"/>
      <w:r>
        <w:rPr>
          <w:sz w:val="24"/>
        </w:rPr>
        <w:t xml:space="preserve"> e S</w:t>
      </w:r>
      <w:r w:rsidRPr="002D49EA">
        <w:rPr>
          <w:sz w:val="24"/>
        </w:rPr>
        <w:t xml:space="preserve">omatostatina. Insulina e anoressia.     </w:t>
      </w:r>
      <w:r w:rsidRPr="002D49EA">
        <w:rPr>
          <w:b/>
          <w:sz w:val="24"/>
        </w:rPr>
        <w:t>17</w:t>
      </w:r>
      <w:r>
        <w:rPr>
          <w:b/>
          <w:sz w:val="24"/>
        </w:rPr>
        <w:t>/</w:t>
      </w:r>
      <w:r>
        <w:rPr>
          <w:b/>
          <w:i/>
          <w:sz w:val="24"/>
        </w:rPr>
        <w:t>17</w:t>
      </w:r>
      <w:r w:rsidRPr="002D49EA">
        <w:rPr>
          <w:b/>
          <w:sz w:val="24"/>
        </w:rPr>
        <w:t xml:space="preserve"> </w:t>
      </w:r>
      <w:r w:rsidRPr="002D49EA">
        <w:rPr>
          <w:sz w:val="24"/>
        </w:rPr>
        <w:t xml:space="preserve">  Differenziamento sessuale  (genetico, gonadico e fenotipico): ruolo degli antigeni </w:t>
      </w:r>
      <w:proofErr w:type="spellStart"/>
      <w:r w:rsidRPr="002D49EA">
        <w:rPr>
          <w:sz w:val="24"/>
        </w:rPr>
        <w:t>testicolizzanti</w:t>
      </w:r>
      <w:proofErr w:type="spellEnd"/>
      <w:r w:rsidRPr="002D49EA">
        <w:rPr>
          <w:sz w:val="24"/>
        </w:rPr>
        <w:t xml:space="preserve">, delle cellule del </w:t>
      </w:r>
      <w:proofErr w:type="spellStart"/>
      <w:r w:rsidRPr="002D49EA">
        <w:rPr>
          <w:sz w:val="24"/>
        </w:rPr>
        <w:t>Sertoli</w:t>
      </w:r>
      <w:proofErr w:type="spellEnd"/>
      <w:r w:rsidRPr="002D49EA">
        <w:rPr>
          <w:sz w:val="24"/>
        </w:rPr>
        <w:t xml:space="preserve"> (AMH) e del </w:t>
      </w:r>
      <w:proofErr w:type="spellStart"/>
      <w:r w:rsidRPr="002D49EA">
        <w:rPr>
          <w:sz w:val="24"/>
        </w:rPr>
        <w:t>Leydig</w:t>
      </w:r>
      <w:proofErr w:type="spellEnd"/>
      <w:r w:rsidRPr="002D49EA">
        <w:rPr>
          <w:sz w:val="24"/>
        </w:rPr>
        <w:t xml:space="preserve"> (effetti locali e sistemici del Testosterone).  </w:t>
      </w:r>
      <w:proofErr w:type="spellStart"/>
      <w:r w:rsidRPr="002D49EA">
        <w:rPr>
          <w:sz w:val="24"/>
        </w:rPr>
        <w:t>Femminizzazione</w:t>
      </w:r>
      <w:proofErr w:type="spellEnd"/>
      <w:r w:rsidRPr="002D49EA">
        <w:rPr>
          <w:sz w:val="24"/>
        </w:rPr>
        <w:t xml:space="preserve"> testicolare.      </w:t>
      </w:r>
      <w:r w:rsidRPr="002D49EA">
        <w:rPr>
          <w:b/>
          <w:sz w:val="24"/>
        </w:rPr>
        <w:t xml:space="preserve">18    </w:t>
      </w:r>
      <w:r w:rsidRPr="002D49EA">
        <w:rPr>
          <w:sz w:val="24"/>
        </w:rPr>
        <w:t>Asse Ipotalamo-gonadi e suo controllo (importanza di luce-stress-endorfine-prolattina-p</w:t>
      </w:r>
      <w:r>
        <w:rPr>
          <w:sz w:val="24"/>
        </w:rPr>
        <w:t>rogesterone), secrezione delle G</w:t>
      </w:r>
      <w:r w:rsidRPr="002D49EA">
        <w:rPr>
          <w:sz w:val="24"/>
        </w:rPr>
        <w:t xml:space="preserve">onadotropine durante le varie fasi vitali.   </w:t>
      </w:r>
      <w:r w:rsidRPr="002D49EA">
        <w:rPr>
          <w:b/>
          <w:sz w:val="24"/>
        </w:rPr>
        <w:t xml:space="preserve">19   </w:t>
      </w:r>
      <w:r w:rsidRPr="002D49EA">
        <w:rPr>
          <w:sz w:val="24"/>
        </w:rPr>
        <w:t xml:space="preserve">Percorsi di sintesi </w:t>
      </w:r>
      <w:r>
        <w:rPr>
          <w:sz w:val="24"/>
        </w:rPr>
        <w:t>degli ormoni sessuali (via del P</w:t>
      </w:r>
      <w:r w:rsidRPr="002D49EA">
        <w:rPr>
          <w:sz w:val="24"/>
        </w:rPr>
        <w:t xml:space="preserve">rogesterone e via del DHEA, aromatizzazione, sintesi surrenalica).    </w:t>
      </w:r>
      <w:r w:rsidRPr="002D49EA">
        <w:rPr>
          <w:b/>
          <w:sz w:val="24"/>
        </w:rPr>
        <w:t xml:space="preserve">20  </w:t>
      </w:r>
      <w:r w:rsidRPr="002D49EA">
        <w:rPr>
          <w:sz w:val="24"/>
        </w:rPr>
        <w:t xml:space="preserve"> Controllo della secrezione </w:t>
      </w:r>
      <w:r>
        <w:rPr>
          <w:sz w:val="24"/>
        </w:rPr>
        <w:t>del T</w:t>
      </w:r>
      <w:r w:rsidRPr="002D49EA">
        <w:rPr>
          <w:sz w:val="24"/>
        </w:rPr>
        <w:t xml:space="preserve">estosterone testicolare: asse ipotalamo-gonade, ruoli di </w:t>
      </w:r>
      <w:proofErr w:type="spellStart"/>
      <w:r w:rsidRPr="002D49EA">
        <w:rPr>
          <w:sz w:val="24"/>
        </w:rPr>
        <w:t>Attivina-Inibina-Estradiòlo</w:t>
      </w:r>
      <w:proofErr w:type="spellEnd"/>
      <w:r w:rsidRPr="002D49EA">
        <w:rPr>
          <w:sz w:val="24"/>
        </w:rPr>
        <w:t xml:space="preserve">.   </w:t>
      </w:r>
      <w:r w:rsidRPr="002D49EA">
        <w:rPr>
          <w:b/>
          <w:sz w:val="24"/>
        </w:rPr>
        <w:t>21</w:t>
      </w:r>
      <w:r>
        <w:rPr>
          <w:sz w:val="24"/>
        </w:rPr>
        <w:t xml:space="preserve">   Trasporto del T</w:t>
      </w:r>
      <w:r w:rsidRPr="002D49EA">
        <w:rPr>
          <w:sz w:val="24"/>
        </w:rPr>
        <w:t xml:space="preserve">estosterone nei fluidi acquosi, bersagli periferici e meccanismo di azione ormonale.   </w:t>
      </w:r>
      <w:r w:rsidRPr="002D49EA">
        <w:rPr>
          <w:b/>
          <w:sz w:val="24"/>
        </w:rPr>
        <w:t>22</w:t>
      </w:r>
      <w:r>
        <w:rPr>
          <w:b/>
          <w:sz w:val="24"/>
        </w:rPr>
        <w:t>/</w:t>
      </w:r>
      <w:r>
        <w:rPr>
          <w:b/>
          <w:sz w:val="24"/>
          <w:u w:val="single"/>
        </w:rPr>
        <w:t>22</w:t>
      </w:r>
      <w:r>
        <w:rPr>
          <w:sz w:val="24"/>
        </w:rPr>
        <w:t xml:space="preserve">   Effetti del T</w:t>
      </w:r>
      <w:r w:rsidRPr="002D49EA">
        <w:rPr>
          <w:sz w:val="24"/>
        </w:rPr>
        <w:t>estosterone  sul differenziamento sessuale del cervello (ruolo dell'</w:t>
      </w:r>
      <w:r w:rsidRPr="002D49EA">
        <w:rPr>
          <w:sz w:val="24"/>
        </w:rPr>
        <w:fldChar w:fldCharType="begin"/>
      </w:r>
      <w:r w:rsidRPr="002D49EA">
        <w:rPr>
          <w:sz w:val="24"/>
        </w:rPr>
        <w:instrText>SYMBOL 97 \f "Symbol" \s 12</w:instrText>
      </w:r>
      <w:r w:rsidRPr="002D49EA">
        <w:rPr>
          <w:sz w:val="24"/>
        </w:rPr>
        <w:fldChar w:fldCharType="end"/>
      </w:r>
      <w:r w:rsidRPr="002D49EA">
        <w:t>-</w:t>
      </w:r>
      <w:proofErr w:type="spellStart"/>
      <w:r w:rsidRPr="002D49EA">
        <w:rPr>
          <w:sz w:val="24"/>
        </w:rPr>
        <w:t>fetoproteina</w:t>
      </w:r>
      <w:proofErr w:type="spellEnd"/>
      <w:r w:rsidRPr="002D49EA">
        <w:rPr>
          <w:sz w:val="24"/>
        </w:rPr>
        <w:t xml:space="preserve"> e dell'</w:t>
      </w:r>
      <w:proofErr w:type="spellStart"/>
      <w:r w:rsidRPr="002D49EA">
        <w:rPr>
          <w:sz w:val="24"/>
        </w:rPr>
        <w:t>aromatasi</w:t>
      </w:r>
      <w:proofErr w:type="spellEnd"/>
      <w:r w:rsidRPr="002D49EA">
        <w:rPr>
          <w:sz w:val="24"/>
        </w:rPr>
        <w:t>) e sulle ghiandole sessuali accessorie.</w:t>
      </w:r>
      <w:r w:rsidRPr="00307629">
        <w:rPr>
          <w:color w:val="99CC00"/>
          <w:sz w:val="24"/>
        </w:rPr>
        <w:t xml:space="preserve">   </w:t>
      </w:r>
      <w:r>
        <w:rPr>
          <w:sz w:val="24"/>
        </w:rPr>
        <w:t xml:space="preserve">  </w:t>
      </w:r>
      <w:r w:rsidRPr="0039083F">
        <w:rPr>
          <w:b/>
          <w:sz w:val="24"/>
        </w:rPr>
        <w:t>23</w:t>
      </w:r>
      <w:r w:rsidRPr="0039083F">
        <w:rPr>
          <w:sz w:val="24"/>
        </w:rPr>
        <w:t xml:space="preserve"> </w:t>
      </w:r>
      <w:r>
        <w:rPr>
          <w:sz w:val="24"/>
        </w:rPr>
        <w:t xml:space="preserve">  </w:t>
      </w:r>
      <w:r w:rsidRPr="0039083F">
        <w:rPr>
          <w:sz w:val="24"/>
        </w:rPr>
        <w:t xml:space="preserve"> Spermatogenesi : differenze, durante la meiosi, con l'ovogenesi (attività e</w:t>
      </w:r>
      <w:r>
        <w:rPr>
          <w:sz w:val="24"/>
        </w:rPr>
        <w:t xml:space="preserve"> </w:t>
      </w:r>
      <w:r w:rsidRPr="0039083F">
        <w:rPr>
          <w:sz w:val="24"/>
        </w:rPr>
        <w:t xml:space="preserve"> modificazioni funzionali del DNA, significato dell' organizzazione sinciziale); spermiogenesi: modificazioni </w:t>
      </w:r>
      <w:proofErr w:type="spellStart"/>
      <w:r w:rsidRPr="0039083F">
        <w:rPr>
          <w:sz w:val="24"/>
        </w:rPr>
        <w:t>morfofunzionali</w:t>
      </w:r>
      <w:proofErr w:type="spellEnd"/>
      <w:r w:rsidRPr="0039083F">
        <w:rPr>
          <w:sz w:val="24"/>
        </w:rPr>
        <w:t xml:space="preserve"> dello spermatide.   </w:t>
      </w:r>
      <w:r w:rsidRPr="0039083F">
        <w:rPr>
          <w:b/>
          <w:sz w:val="24"/>
        </w:rPr>
        <w:t>24</w:t>
      </w:r>
      <w:r>
        <w:rPr>
          <w:b/>
          <w:sz w:val="24"/>
        </w:rPr>
        <w:t>/</w:t>
      </w:r>
      <w:r>
        <w:rPr>
          <w:b/>
          <w:sz w:val="24"/>
          <w:u w:val="single"/>
        </w:rPr>
        <w:t>24</w:t>
      </w:r>
      <w:r w:rsidRPr="0039083F">
        <w:rPr>
          <w:sz w:val="24"/>
        </w:rPr>
        <w:t xml:space="preserve">    Ruolo delle cellule del </w:t>
      </w:r>
      <w:proofErr w:type="spellStart"/>
      <w:r w:rsidRPr="0039083F">
        <w:rPr>
          <w:sz w:val="24"/>
        </w:rPr>
        <w:t>Sertoli</w:t>
      </w:r>
      <w:proofErr w:type="spellEnd"/>
      <w:r w:rsidRPr="0039083F">
        <w:rPr>
          <w:sz w:val="24"/>
        </w:rPr>
        <w:t xml:space="preserve"> (trofismo, barriera </w:t>
      </w:r>
      <w:proofErr w:type="spellStart"/>
      <w:r w:rsidRPr="0039083F">
        <w:rPr>
          <w:sz w:val="24"/>
        </w:rPr>
        <w:t>emato</w:t>
      </w:r>
      <w:proofErr w:type="spellEnd"/>
      <w:r w:rsidRPr="0039083F">
        <w:rPr>
          <w:sz w:val="24"/>
        </w:rPr>
        <w:t xml:space="preserve">-testicolare, </w:t>
      </w:r>
      <w:r w:rsidRPr="00437402">
        <w:rPr>
          <w:sz w:val="24"/>
        </w:rPr>
        <w:t xml:space="preserve">onda </w:t>
      </w:r>
      <w:proofErr w:type="spellStart"/>
      <w:r w:rsidRPr="00437402">
        <w:rPr>
          <w:sz w:val="24"/>
        </w:rPr>
        <w:t>spermatogenica</w:t>
      </w:r>
      <w:proofErr w:type="spellEnd"/>
      <w:r w:rsidRPr="00437402">
        <w:rPr>
          <w:sz w:val="24"/>
        </w:rPr>
        <w:t xml:space="preserve"> tubulare</w:t>
      </w:r>
      <w:r w:rsidRPr="0039083F">
        <w:rPr>
          <w:sz w:val="24"/>
        </w:rPr>
        <w:t xml:space="preserve">); trasporto spermatico passivo (flusso </w:t>
      </w:r>
      <w:proofErr w:type="spellStart"/>
      <w:r w:rsidRPr="0039083F">
        <w:rPr>
          <w:sz w:val="24"/>
        </w:rPr>
        <w:t>Sertoli</w:t>
      </w:r>
      <w:proofErr w:type="spellEnd"/>
      <w:r w:rsidRPr="0039083F">
        <w:rPr>
          <w:sz w:val="24"/>
        </w:rPr>
        <w:t xml:space="preserve">-Epididimo, peristalsi, spinta cigliare, secrezione epididimale) dalla </w:t>
      </w:r>
      <w:r w:rsidRPr="0039083F">
        <w:rPr>
          <w:i/>
          <w:sz w:val="24"/>
        </w:rPr>
        <w:t xml:space="preserve">rete </w:t>
      </w:r>
      <w:proofErr w:type="spellStart"/>
      <w:r w:rsidRPr="0039083F">
        <w:rPr>
          <w:i/>
          <w:sz w:val="24"/>
        </w:rPr>
        <w:t>testis</w:t>
      </w:r>
      <w:proofErr w:type="spellEnd"/>
      <w:r w:rsidRPr="0039083F">
        <w:rPr>
          <w:sz w:val="24"/>
        </w:rPr>
        <w:t xml:space="preserve"> all'</w:t>
      </w:r>
      <w:proofErr w:type="spellStart"/>
      <w:r w:rsidRPr="0039083F">
        <w:rPr>
          <w:i/>
          <w:sz w:val="24"/>
        </w:rPr>
        <w:t>ampulla</w:t>
      </w:r>
      <w:proofErr w:type="spellEnd"/>
      <w:r w:rsidRPr="0039083F">
        <w:rPr>
          <w:sz w:val="24"/>
        </w:rPr>
        <w:t xml:space="preserve">.    </w:t>
      </w:r>
      <w:r w:rsidRPr="0039083F">
        <w:rPr>
          <w:b/>
          <w:sz w:val="24"/>
        </w:rPr>
        <w:t>25</w:t>
      </w:r>
      <w:r>
        <w:rPr>
          <w:b/>
          <w:sz w:val="24"/>
        </w:rPr>
        <w:t>/</w:t>
      </w:r>
      <w:r>
        <w:rPr>
          <w:b/>
          <w:sz w:val="24"/>
          <w:u w:val="single"/>
        </w:rPr>
        <w:t>25</w:t>
      </w:r>
      <w:r w:rsidRPr="0039083F">
        <w:rPr>
          <w:b/>
          <w:sz w:val="24"/>
        </w:rPr>
        <w:t xml:space="preserve">    </w:t>
      </w:r>
      <w:r w:rsidRPr="0039083F">
        <w:rPr>
          <w:sz w:val="24"/>
        </w:rPr>
        <w:t xml:space="preserve">Controllo dell'erezione e dell'eiaculazione (SNA, </w:t>
      </w:r>
      <w:r w:rsidRPr="0039083F">
        <w:rPr>
          <w:sz w:val="24"/>
          <w:u w:val="single"/>
        </w:rPr>
        <w:t>monossido di azoto</w:t>
      </w:r>
      <w:r>
        <w:rPr>
          <w:sz w:val="24"/>
        </w:rPr>
        <w:t xml:space="preserve">, </w:t>
      </w:r>
      <w:proofErr w:type="spellStart"/>
      <w:r>
        <w:rPr>
          <w:sz w:val="24"/>
        </w:rPr>
        <w:t>GMPc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fosfodiesterasi</w:t>
      </w:r>
      <w:proofErr w:type="spellEnd"/>
      <w:r w:rsidRPr="001D4F76">
        <w:rPr>
          <w:sz w:val="24"/>
        </w:rPr>
        <w:t>); coagulazione e liquefazione del seme (significato, ruolo di vescichette seminali-prostata-</w:t>
      </w:r>
      <w:proofErr w:type="spellStart"/>
      <w:r w:rsidRPr="001D4F76">
        <w:rPr>
          <w:sz w:val="24"/>
        </w:rPr>
        <w:t>pH</w:t>
      </w:r>
      <w:proofErr w:type="spellEnd"/>
      <w:r w:rsidRPr="001D4F76">
        <w:rPr>
          <w:sz w:val="24"/>
        </w:rPr>
        <w:t xml:space="preserve"> vaginale).   </w:t>
      </w:r>
      <w:r w:rsidRPr="00FC3DAD">
        <w:rPr>
          <w:b/>
          <w:sz w:val="24"/>
          <w:u w:val="single"/>
        </w:rPr>
        <w:t>26</w:t>
      </w:r>
      <w:r w:rsidRPr="001D4F76">
        <w:rPr>
          <w:b/>
          <w:sz w:val="24"/>
        </w:rPr>
        <w:t xml:space="preserve">    </w:t>
      </w:r>
      <w:r w:rsidRPr="001D4F76">
        <w:rPr>
          <w:sz w:val="24"/>
        </w:rPr>
        <w:t>Controllo della motilità spermatica nei tratti maschile (blocco dei canali del Ca</w:t>
      </w:r>
      <w:r w:rsidRPr="001D4F76">
        <w:rPr>
          <w:position w:val="14"/>
          <w:sz w:val="18"/>
        </w:rPr>
        <w:t>+2</w:t>
      </w:r>
      <w:r w:rsidRPr="001D4F76">
        <w:rPr>
          <w:sz w:val="28"/>
        </w:rPr>
        <w:t>)</w:t>
      </w:r>
      <w:r w:rsidRPr="001D4F76">
        <w:rPr>
          <w:sz w:val="24"/>
        </w:rPr>
        <w:t xml:space="preserve"> e femminile (muco cervicale, istmo utero-tubarico, flusso mucoso tubarico).    </w:t>
      </w:r>
      <w:r w:rsidRPr="00FC3DAD">
        <w:rPr>
          <w:b/>
          <w:sz w:val="24"/>
          <w:u w:val="single"/>
        </w:rPr>
        <w:t>27</w:t>
      </w:r>
      <w:r w:rsidRPr="001D4F76">
        <w:rPr>
          <w:b/>
          <w:sz w:val="24"/>
        </w:rPr>
        <w:t xml:space="preserve">   </w:t>
      </w:r>
      <w:r w:rsidRPr="001D4F76">
        <w:rPr>
          <w:sz w:val="24"/>
        </w:rPr>
        <w:t>Ruolo delle modificazioni superficiali spermatiche (carboidrati, cariche negative, mascheramento antigenico, inibizione del consumo di O</w:t>
      </w:r>
      <w:r w:rsidRPr="001D4F76">
        <w:rPr>
          <w:position w:val="-5"/>
          <w:sz w:val="18"/>
        </w:rPr>
        <w:t>2</w:t>
      </w:r>
      <w:r w:rsidRPr="001D4F76">
        <w:rPr>
          <w:sz w:val="28"/>
        </w:rPr>
        <w:t>,</w:t>
      </w:r>
      <w:r w:rsidRPr="001D4F76">
        <w:rPr>
          <w:sz w:val="24"/>
        </w:rPr>
        <w:t xml:space="preserve"> prevenzione della reazione </w:t>
      </w:r>
      <w:proofErr w:type="spellStart"/>
      <w:r w:rsidRPr="001D4F76">
        <w:rPr>
          <w:sz w:val="24"/>
        </w:rPr>
        <w:t>acrosomale</w:t>
      </w:r>
      <w:proofErr w:type="spellEnd"/>
      <w:r w:rsidRPr="001D4F76">
        <w:rPr>
          <w:sz w:val="24"/>
        </w:rPr>
        <w:t xml:space="preserve">) nell' epididimo, all'eiaculazione, durante il trasporto nel tratto femminile: </w:t>
      </w:r>
      <w:proofErr w:type="spellStart"/>
      <w:r w:rsidRPr="001D4F76">
        <w:rPr>
          <w:sz w:val="24"/>
        </w:rPr>
        <w:t>decapacitazione</w:t>
      </w:r>
      <w:proofErr w:type="spellEnd"/>
      <w:r w:rsidRPr="001D4F76">
        <w:rPr>
          <w:sz w:val="24"/>
        </w:rPr>
        <w:t xml:space="preserve"> e </w:t>
      </w:r>
      <w:proofErr w:type="spellStart"/>
      <w:r w:rsidRPr="001D4F76">
        <w:rPr>
          <w:sz w:val="24"/>
        </w:rPr>
        <w:t>capacitazione</w:t>
      </w:r>
      <w:proofErr w:type="spellEnd"/>
      <w:r w:rsidRPr="001D4F76">
        <w:rPr>
          <w:sz w:val="24"/>
        </w:rPr>
        <w:t xml:space="preserve">.    </w:t>
      </w:r>
      <w:r w:rsidRPr="001D4F76">
        <w:rPr>
          <w:b/>
          <w:sz w:val="24"/>
        </w:rPr>
        <w:t xml:space="preserve">28   </w:t>
      </w:r>
      <w:r w:rsidRPr="001D4F76">
        <w:rPr>
          <w:sz w:val="24"/>
        </w:rPr>
        <w:t xml:space="preserve">Meccanismo e significato della reazione </w:t>
      </w:r>
      <w:proofErr w:type="spellStart"/>
      <w:r w:rsidRPr="001D4F76">
        <w:rPr>
          <w:sz w:val="24"/>
        </w:rPr>
        <w:t>acrosomale</w:t>
      </w:r>
      <w:proofErr w:type="spellEnd"/>
      <w:r w:rsidRPr="001D4F76">
        <w:rPr>
          <w:sz w:val="24"/>
        </w:rPr>
        <w:t>. Meccanismo di interazione tra gameti: riconoscime</w:t>
      </w:r>
      <w:r>
        <w:rPr>
          <w:sz w:val="24"/>
        </w:rPr>
        <w:t>nto e fusione (duplice azione del recettore sull’</w:t>
      </w:r>
      <w:proofErr w:type="spellStart"/>
      <w:r>
        <w:rPr>
          <w:sz w:val="24"/>
        </w:rPr>
        <w:t>oolemma</w:t>
      </w:r>
      <w:proofErr w:type="spellEnd"/>
      <w:r w:rsidRPr="001D4F76">
        <w:rPr>
          <w:sz w:val="24"/>
        </w:rPr>
        <w:t xml:space="preserve">).      </w:t>
      </w:r>
      <w:r w:rsidRPr="001D4F76">
        <w:rPr>
          <w:b/>
          <w:sz w:val="24"/>
        </w:rPr>
        <w:t xml:space="preserve">29    </w:t>
      </w:r>
      <w:r w:rsidRPr="001D4F76">
        <w:rPr>
          <w:sz w:val="24"/>
        </w:rPr>
        <w:t xml:space="preserve">Blocchi  rapido e tardivo della polispermia: necessità (immissione di centrioli, fusi mitotici multipli) ed attivazione (esocitosi corticale); conseguenze dell’aumento dei livelli di Ca intracellulare (percorsi di fosforilazione, aumento del </w:t>
      </w:r>
      <w:proofErr w:type="spellStart"/>
      <w:r w:rsidRPr="001D4F76">
        <w:rPr>
          <w:sz w:val="24"/>
        </w:rPr>
        <w:t>pH</w:t>
      </w:r>
      <w:proofErr w:type="spellEnd"/>
      <w:r w:rsidRPr="001D4F76">
        <w:rPr>
          <w:sz w:val="24"/>
        </w:rPr>
        <w:t xml:space="preserve"> cellulare, mitosi).</w:t>
      </w:r>
      <w:r w:rsidRPr="00307629">
        <w:rPr>
          <w:color w:val="FF00FF"/>
          <w:sz w:val="24"/>
        </w:rPr>
        <w:t xml:space="preserve">  </w:t>
      </w:r>
      <w:r>
        <w:rPr>
          <w:sz w:val="24"/>
        </w:rPr>
        <w:t xml:space="preserve">   </w:t>
      </w:r>
      <w:r w:rsidRPr="006B3A95">
        <w:rPr>
          <w:sz w:val="24"/>
        </w:rPr>
        <w:t xml:space="preserve"> </w:t>
      </w:r>
      <w:r w:rsidRPr="006B3A95">
        <w:rPr>
          <w:b/>
          <w:sz w:val="24"/>
        </w:rPr>
        <w:t>30</w:t>
      </w:r>
      <w:r w:rsidRPr="006B3A95">
        <w:rPr>
          <w:sz w:val="24"/>
        </w:rPr>
        <w:t xml:space="preserve">     Ciclo mestruale nei primati: secrezione </w:t>
      </w:r>
      <w:proofErr w:type="spellStart"/>
      <w:r w:rsidRPr="006B3A95">
        <w:rPr>
          <w:sz w:val="24"/>
        </w:rPr>
        <w:t>pulsatoria</w:t>
      </w:r>
      <w:proofErr w:type="spellEnd"/>
      <w:r w:rsidRPr="006B3A95">
        <w:rPr>
          <w:sz w:val="24"/>
        </w:rPr>
        <w:t xml:space="preserve"> (nuclei arcuato/</w:t>
      </w:r>
      <w:proofErr w:type="spellStart"/>
      <w:r w:rsidRPr="006B3A95">
        <w:rPr>
          <w:sz w:val="24"/>
        </w:rPr>
        <w:t>ventromediale</w:t>
      </w:r>
      <w:proofErr w:type="spellEnd"/>
      <w:r w:rsidRPr="006B3A95">
        <w:rPr>
          <w:sz w:val="24"/>
        </w:rPr>
        <w:t xml:space="preserve">, autoregolazione a feedback negativo) e ciclica (nuclei preottico/soprachiasmatico, feedback positivo di </w:t>
      </w:r>
      <w:proofErr w:type="spellStart"/>
      <w:r w:rsidRPr="006B3A95">
        <w:rPr>
          <w:sz w:val="24"/>
        </w:rPr>
        <w:t>Estradiòlo</w:t>
      </w:r>
      <w:proofErr w:type="spellEnd"/>
      <w:r w:rsidRPr="006B3A95">
        <w:rPr>
          <w:sz w:val="24"/>
        </w:rPr>
        <w:t xml:space="preserve">) del </w:t>
      </w:r>
      <w:proofErr w:type="spellStart"/>
      <w:r w:rsidRPr="006B3A95">
        <w:rPr>
          <w:sz w:val="24"/>
        </w:rPr>
        <w:t>GnRH</w:t>
      </w:r>
      <w:proofErr w:type="spellEnd"/>
      <w:r w:rsidRPr="006B3A95">
        <w:rPr>
          <w:sz w:val="24"/>
        </w:rPr>
        <w:t xml:space="preserve"> e delle gonadotropine.   </w:t>
      </w:r>
      <w:r w:rsidRPr="006B3A95">
        <w:rPr>
          <w:b/>
          <w:sz w:val="24"/>
        </w:rPr>
        <w:t xml:space="preserve"> </w:t>
      </w:r>
      <w:r w:rsidRPr="006B3A95">
        <w:rPr>
          <w:sz w:val="24"/>
        </w:rPr>
        <w:t xml:space="preserve"> </w:t>
      </w:r>
      <w:r w:rsidRPr="006B3A95">
        <w:rPr>
          <w:b/>
          <w:i/>
          <w:sz w:val="24"/>
        </w:rPr>
        <w:t>31/</w:t>
      </w:r>
      <w:r w:rsidRPr="006B3A95">
        <w:rPr>
          <w:b/>
          <w:sz w:val="24"/>
        </w:rPr>
        <w:t>31</w:t>
      </w:r>
      <w:r w:rsidRPr="006B3A95">
        <w:rPr>
          <w:sz w:val="24"/>
        </w:rPr>
        <w:t xml:space="preserve">   Caratteristiche </w:t>
      </w:r>
      <w:proofErr w:type="spellStart"/>
      <w:r w:rsidRPr="006B3A95">
        <w:rPr>
          <w:sz w:val="24"/>
        </w:rPr>
        <w:t>morfofunzionali</w:t>
      </w:r>
      <w:proofErr w:type="spellEnd"/>
      <w:r w:rsidRPr="006B3A95">
        <w:rPr>
          <w:sz w:val="24"/>
        </w:rPr>
        <w:t xml:space="preserve">  del follicolo, nelle varie fasi di sviluppo (organizzazione e proliferazione della cellula follicolari, comparsa della zona pellucida e dei granuli corticali, formazione dell'antro, giunzioni comunicanti tra cellule della granulosa ed ovocita), e del corpo luteo (ruolo di LH e </w:t>
      </w:r>
      <w:proofErr w:type="spellStart"/>
      <w:r w:rsidRPr="006B3A95">
        <w:rPr>
          <w:sz w:val="24"/>
        </w:rPr>
        <w:t>hCG</w:t>
      </w:r>
      <w:proofErr w:type="spellEnd"/>
      <w:r w:rsidRPr="006B3A95">
        <w:rPr>
          <w:sz w:val="24"/>
        </w:rPr>
        <w:t xml:space="preserve">, produzione e bersagli del Progesterone).    </w:t>
      </w:r>
      <w:r w:rsidRPr="006B3A95">
        <w:rPr>
          <w:b/>
          <w:sz w:val="24"/>
        </w:rPr>
        <w:t>32</w:t>
      </w:r>
      <w:r w:rsidRPr="006B3A95">
        <w:rPr>
          <w:sz w:val="24"/>
        </w:rPr>
        <w:t xml:space="preserve">   Dominanza ed atresia follicolare:  cause ed effetti (vascolarizzazione, bersagli dell'</w:t>
      </w:r>
      <w:proofErr w:type="spellStart"/>
      <w:r w:rsidRPr="006B3A95">
        <w:rPr>
          <w:sz w:val="24"/>
        </w:rPr>
        <w:t>Estradiòlo</w:t>
      </w:r>
      <w:proofErr w:type="spellEnd"/>
      <w:r w:rsidRPr="006B3A95">
        <w:rPr>
          <w:sz w:val="24"/>
        </w:rPr>
        <w:t>, apoptosi</w:t>
      </w:r>
      <w:r w:rsidRPr="0039083F">
        <w:rPr>
          <w:sz w:val="24"/>
        </w:rPr>
        <w:t xml:space="preserve">).   </w:t>
      </w:r>
      <w:r w:rsidRPr="0039083F">
        <w:rPr>
          <w:b/>
          <w:sz w:val="24"/>
        </w:rPr>
        <w:t>33</w:t>
      </w:r>
      <w:r w:rsidRPr="0039083F">
        <w:rPr>
          <w:sz w:val="24"/>
        </w:rPr>
        <w:t xml:space="preserve">    Meccanismo di controllo stromale e follicolare sul blocco dell'ovocita in  profase I (ruolo dell' </w:t>
      </w:r>
      <w:proofErr w:type="spellStart"/>
      <w:r w:rsidRPr="0039083F">
        <w:rPr>
          <w:sz w:val="24"/>
        </w:rPr>
        <w:t>AMPc</w:t>
      </w:r>
      <w:proofErr w:type="spellEnd"/>
      <w:r w:rsidRPr="0039083F">
        <w:rPr>
          <w:sz w:val="24"/>
        </w:rPr>
        <w:t xml:space="preserve"> e di MPF).   </w:t>
      </w:r>
      <w:r w:rsidRPr="0039083F">
        <w:rPr>
          <w:b/>
          <w:i/>
          <w:sz w:val="24"/>
        </w:rPr>
        <w:t>34</w:t>
      </w:r>
      <w:r>
        <w:rPr>
          <w:b/>
          <w:sz w:val="24"/>
        </w:rPr>
        <w:t>/34/</w:t>
      </w:r>
      <w:r>
        <w:rPr>
          <w:b/>
          <w:sz w:val="24"/>
          <w:u w:val="single"/>
        </w:rPr>
        <w:t>34</w:t>
      </w:r>
      <w:r w:rsidRPr="0039083F">
        <w:rPr>
          <w:sz w:val="24"/>
        </w:rPr>
        <w:t xml:space="preserve">    Controllo della maturazione </w:t>
      </w:r>
      <w:proofErr w:type="spellStart"/>
      <w:r w:rsidRPr="0039083F">
        <w:rPr>
          <w:sz w:val="24"/>
        </w:rPr>
        <w:t>ovocitaria</w:t>
      </w:r>
      <w:proofErr w:type="spellEnd"/>
      <w:r w:rsidRPr="0039083F">
        <w:rPr>
          <w:sz w:val="24"/>
        </w:rPr>
        <w:t xml:space="preserve"> (meccanismo di rimozione del blocco in profase I, </w:t>
      </w:r>
      <w:r w:rsidRPr="001D4F76">
        <w:rPr>
          <w:sz w:val="24"/>
        </w:rPr>
        <w:t>causa</w:t>
      </w:r>
      <w:r w:rsidRPr="0039083F">
        <w:rPr>
          <w:sz w:val="24"/>
        </w:rPr>
        <w:t xml:space="preserve"> ed effetto </w:t>
      </w:r>
      <w:r w:rsidRPr="001D4F76">
        <w:rPr>
          <w:sz w:val="24"/>
        </w:rPr>
        <w:t>delle dimensioni dei globuli polari</w:t>
      </w:r>
      <w:r w:rsidRPr="0039083F">
        <w:rPr>
          <w:sz w:val="24"/>
        </w:rPr>
        <w:t>).</w:t>
      </w:r>
      <w:r w:rsidRPr="00307629">
        <w:rPr>
          <w:color w:val="99CC00"/>
          <w:sz w:val="24"/>
        </w:rPr>
        <w:t xml:space="preserve">  </w:t>
      </w:r>
      <w:r>
        <w:rPr>
          <w:color w:val="99CC00"/>
          <w:sz w:val="24"/>
        </w:rPr>
        <w:t xml:space="preserve">   </w:t>
      </w:r>
      <w:r w:rsidRPr="006B3A95">
        <w:rPr>
          <w:b/>
          <w:sz w:val="24"/>
        </w:rPr>
        <w:t>35</w:t>
      </w:r>
      <w:r>
        <w:rPr>
          <w:sz w:val="24"/>
        </w:rPr>
        <w:t xml:space="preserve">   Percorsi del P</w:t>
      </w:r>
      <w:r w:rsidRPr="006B3A95">
        <w:rPr>
          <w:sz w:val="24"/>
        </w:rPr>
        <w:t>rogesterone e del DHEA nel follicolo in accrescim</w:t>
      </w:r>
      <w:r>
        <w:rPr>
          <w:sz w:val="24"/>
        </w:rPr>
        <w:t>ento: ruolo delle G</w:t>
      </w:r>
      <w:r w:rsidRPr="006B3A95">
        <w:rPr>
          <w:sz w:val="24"/>
        </w:rPr>
        <w:t xml:space="preserve">onadotropine, cooperazione teca-granulosa nella secrezione di </w:t>
      </w:r>
      <w:proofErr w:type="spellStart"/>
      <w:r w:rsidRPr="006B3A95">
        <w:rPr>
          <w:sz w:val="24"/>
        </w:rPr>
        <w:t>Estradiòlo</w:t>
      </w:r>
      <w:proofErr w:type="spellEnd"/>
      <w:r w:rsidRPr="006B3A95">
        <w:rPr>
          <w:sz w:val="24"/>
        </w:rPr>
        <w:t>, attività dell'</w:t>
      </w:r>
      <w:proofErr w:type="spellStart"/>
      <w:r w:rsidRPr="006B3A95">
        <w:rPr>
          <w:sz w:val="24"/>
        </w:rPr>
        <w:t>aromatasi</w:t>
      </w:r>
      <w:proofErr w:type="spellEnd"/>
      <w:r w:rsidRPr="006B3A95">
        <w:rPr>
          <w:sz w:val="24"/>
        </w:rPr>
        <w:t xml:space="preserve">.  </w:t>
      </w:r>
      <w:r w:rsidRPr="006B3A95">
        <w:rPr>
          <w:b/>
          <w:sz w:val="24"/>
        </w:rPr>
        <w:t xml:space="preserve"> 36  </w:t>
      </w:r>
      <w:r w:rsidRPr="006B3A95">
        <w:rPr>
          <w:sz w:val="24"/>
        </w:rPr>
        <w:t xml:space="preserve"> Ovulazione: fattori di espulsione dell'ovocita (cause dell'aumento della pressione osmotica, dilatazione vascolare, degradazione della parete follicolare, contrazione dei </w:t>
      </w:r>
      <w:proofErr w:type="spellStart"/>
      <w:r w:rsidRPr="006B3A95">
        <w:rPr>
          <w:sz w:val="24"/>
        </w:rPr>
        <w:t>miociti</w:t>
      </w:r>
      <w:proofErr w:type="spellEnd"/>
      <w:r w:rsidRPr="006B3A95">
        <w:rPr>
          <w:sz w:val="24"/>
        </w:rPr>
        <w:t xml:space="preserve"> </w:t>
      </w:r>
      <w:proofErr w:type="spellStart"/>
      <w:r w:rsidRPr="006B3A95">
        <w:rPr>
          <w:sz w:val="24"/>
        </w:rPr>
        <w:t>perifollicolari</w:t>
      </w:r>
      <w:proofErr w:type="spellEnd"/>
      <w:r w:rsidRPr="006B3A95">
        <w:rPr>
          <w:sz w:val="24"/>
        </w:rPr>
        <w:t>).</w:t>
      </w:r>
      <w:r w:rsidRPr="00307629">
        <w:rPr>
          <w:color w:val="99CC00"/>
          <w:sz w:val="24"/>
        </w:rPr>
        <w:t xml:space="preserve">   </w:t>
      </w:r>
      <w:r>
        <w:rPr>
          <w:sz w:val="24"/>
        </w:rPr>
        <w:t xml:space="preserve"> </w:t>
      </w:r>
      <w:r w:rsidRPr="006B3A95">
        <w:rPr>
          <w:b/>
          <w:sz w:val="24"/>
        </w:rPr>
        <w:t xml:space="preserve">37   </w:t>
      </w:r>
      <w:r w:rsidRPr="006B3A95">
        <w:rPr>
          <w:sz w:val="24"/>
        </w:rPr>
        <w:t xml:space="preserve">Rilevanza dei livelli post-ovulatori di </w:t>
      </w:r>
      <w:proofErr w:type="spellStart"/>
      <w:r w:rsidRPr="006B3A95">
        <w:rPr>
          <w:sz w:val="24"/>
        </w:rPr>
        <w:t>Estradiòlo</w:t>
      </w:r>
      <w:proofErr w:type="spellEnd"/>
      <w:r w:rsidRPr="006B3A95">
        <w:rPr>
          <w:sz w:val="24"/>
        </w:rPr>
        <w:t xml:space="preserve"> (secrezione di  muco cervicale e tube, preparazione dell'endometrio, azione su mammelle e vagina, accrescimento e riassorbimento osseo, legamenti pelvici e sinfisi pubica, tessuti adiposo e muscolare).    </w:t>
      </w:r>
      <w:r w:rsidRPr="006B3A95">
        <w:rPr>
          <w:b/>
          <w:sz w:val="24"/>
        </w:rPr>
        <w:t xml:space="preserve">38    </w:t>
      </w:r>
      <w:r w:rsidRPr="006B3A95">
        <w:rPr>
          <w:sz w:val="24"/>
        </w:rPr>
        <w:t>Rilevanza dei livelli post-ovulatori di Progesterone (effetto su miometrio ed endometrio, alveoli mammari, temperatura corporea</w:t>
      </w:r>
      <w:r w:rsidRPr="00FC3DAD">
        <w:rPr>
          <w:sz w:val="24"/>
        </w:rPr>
        <w:t xml:space="preserve">).   </w:t>
      </w:r>
      <w:r w:rsidRPr="00FC3DAD">
        <w:rPr>
          <w:b/>
          <w:sz w:val="24"/>
        </w:rPr>
        <w:t xml:space="preserve">39 </w:t>
      </w:r>
      <w:r w:rsidRPr="00FC3DAD">
        <w:rPr>
          <w:sz w:val="24"/>
        </w:rPr>
        <w:t xml:space="preserve"> Funzioni endocrine dei </w:t>
      </w:r>
      <w:proofErr w:type="spellStart"/>
      <w:r w:rsidRPr="00FC3DAD">
        <w:rPr>
          <w:sz w:val="24"/>
        </w:rPr>
        <w:t>sinciziotrofoblasti</w:t>
      </w:r>
      <w:proofErr w:type="spellEnd"/>
      <w:r w:rsidRPr="00FC3DAD">
        <w:rPr>
          <w:sz w:val="24"/>
        </w:rPr>
        <w:t xml:space="preserve"> (CG, CS) e </w:t>
      </w:r>
      <w:proofErr w:type="spellStart"/>
      <w:r w:rsidRPr="00FC3DAD">
        <w:rPr>
          <w:sz w:val="24"/>
        </w:rPr>
        <w:t>citotrofoblasti</w:t>
      </w:r>
      <w:proofErr w:type="spellEnd"/>
      <w:r w:rsidRPr="00FC3DAD">
        <w:rPr>
          <w:sz w:val="24"/>
        </w:rPr>
        <w:t xml:space="preserve"> (</w:t>
      </w:r>
      <w:proofErr w:type="spellStart"/>
      <w:r w:rsidRPr="00FC3DAD">
        <w:rPr>
          <w:sz w:val="24"/>
        </w:rPr>
        <w:t>GnRH</w:t>
      </w:r>
      <w:proofErr w:type="spellEnd"/>
      <w:r w:rsidRPr="00FC3DAD">
        <w:rPr>
          <w:sz w:val="24"/>
        </w:rPr>
        <w:t xml:space="preserve">, GHRH): mantenimento e ruolo del corpo luteo (Progesterone e Relaxina).   </w:t>
      </w:r>
      <w:r w:rsidRPr="00FC3DAD">
        <w:rPr>
          <w:b/>
          <w:sz w:val="24"/>
        </w:rPr>
        <w:lastRenderedPageBreak/>
        <w:t>40</w:t>
      </w:r>
      <w:r w:rsidRPr="00FC3DAD">
        <w:rPr>
          <w:sz w:val="24"/>
        </w:rPr>
        <w:t xml:space="preserve">   Fisiologia della gravidanza: scambi tra mamma  (invio di Colesterolo-DHEAS, destinazione di Progesterone-</w:t>
      </w:r>
      <w:proofErr w:type="spellStart"/>
      <w:r w:rsidRPr="00FC3DAD">
        <w:rPr>
          <w:sz w:val="24"/>
        </w:rPr>
        <w:t>Estradiòlo</w:t>
      </w:r>
      <w:proofErr w:type="spellEnd"/>
      <w:r w:rsidRPr="00FC3DAD">
        <w:rPr>
          <w:sz w:val="24"/>
        </w:rPr>
        <w:t>-</w:t>
      </w:r>
      <w:proofErr w:type="spellStart"/>
      <w:r w:rsidRPr="00FC3DAD">
        <w:rPr>
          <w:sz w:val="24"/>
        </w:rPr>
        <w:t>Estriòlo</w:t>
      </w:r>
      <w:proofErr w:type="spellEnd"/>
      <w:r w:rsidRPr="00FC3DAD">
        <w:rPr>
          <w:sz w:val="24"/>
        </w:rPr>
        <w:t>), placenta (invio di Progesterone-</w:t>
      </w:r>
      <w:proofErr w:type="spellStart"/>
      <w:r w:rsidRPr="00FC3DAD">
        <w:rPr>
          <w:sz w:val="24"/>
        </w:rPr>
        <w:t>Estriòlo</w:t>
      </w:r>
      <w:proofErr w:type="spellEnd"/>
      <w:r w:rsidRPr="00FC3DAD">
        <w:rPr>
          <w:sz w:val="24"/>
        </w:rPr>
        <w:t>, destinazione di Colesterolo-DHEAS-</w:t>
      </w:r>
      <w:proofErr w:type="spellStart"/>
      <w:r w:rsidRPr="00FC3DAD">
        <w:rPr>
          <w:sz w:val="24"/>
        </w:rPr>
        <w:t>idrossiDHEAS</w:t>
      </w:r>
      <w:proofErr w:type="spellEnd"/>
      <w:r w:rsidRPr="00FC3DAD">
        <w:rPr>
          <w:sz w:val="24"/>
        </w:rPr>
        <w:t xml:space="preserve">) e feto (destinazione di </w:t>
      </w:r>
      <w:proofErr w:type="spellStart"/>
      <w:r w:rsidRPr="00FC3DAD">
        <w:rPr>
          <w:sz w:val="24"/>
        </w:rPr>
        <w:t>Pregnenolone</w:t>
      </w:r>
      <w:proofErr w:type="spellEnd"/>
      <w:r w:rsidRPr="00FC3DAD">
        <w:rPr>
          <w:sz w:val="24"/>
        </w:rPr>
        <w:t>-Progesterone, invio di DHEAS-</w:t>
      </w:r>
      <w:proofErr w:type="spellStart"/>
      <w:r w:rsidRPr="00FC3DAD">
        <w:rPr>
          <w:sz w:val="24"/>
        </w:rPr>
        <w:t>idrossiDHEA</w:t>
      </w:r>
      <w:proofErr w:type="spellEnd"/>
      <w:r w:rsidRPr="00FC3DAD">
        <w:rPr>
          <w:sz w:val="24"/>
        </w:rPr>
        <w:t xml:space="preserve">, produzione di Cortisolo ed Aldosterone).    </w:t>
      </w:r>
      <w:r w:rsidRPr="00FC3DAD">
        <w:rPr>
          <w:b/>
          <w:sz w:val="24"/>
        </w:rPr>
        <w:t xml:space="preserve">41 </w:t>
      </w:r>
      <w:r w:rsidRPr="00FC3DAD">
        <w:rPr>
          <w:sz w:val="24"/>
        </w:rPr>
        <w:t xml:space="preserve">   Meccanismo del parto: causa delle contrazioni uterine (rapporto </w:t>
      </w:r>
      <w:proofErr w:type="spellStart"/>
      <w:r w:rsidRPr="00FC3DAD">
        <w:rPr>
          <w:sz w:val="24"/>
        </w:rPr>
        <w:t>Estradiòlo</w:t>
      </w:r>
      <w:proofErr w:type="spellEnd"/>
      <w:r w:rsidRPr="00FC3DAD">
        <w:rPr>
          <w:sz w:val="24"/>
        </w:rPr>
        <w:t xml:space="preserve">-Progesterone nella placenta, Ossitocina, prostaglandine) ed effetti del Cortisolo fetale. </w:t>
      </w:r>
    </w:p>
    <w:p w:rsidR="004C36F2" w:rsidRDefault="004C36F2" w:rsidP="004C36F2">
      <w:pPr>
        <w:ind w:right="-1"/>
        <w:jc w:val="center"/>
        <w:rPr>
          <w:b/>
          <w:sz w:val="28"/>
          <w:szCs w:val="28"/>
        </w:rPr>
      </w:pPr>
    </w:p>
    <w:p w:rsidR="004C36F2" w:rsidRPr="00914686" w:rsidRDefault="004C36F2" w:rsidP="00914686">
      <w:pPr>
        <w:ind w:right="-1"/>
        <w:rPr>
          <w:sz w:val="24"/>
          <w:szCs w:val="24"/>
        </w:rPr>
      </w:pPr>
    </w:p>
    <w:p w:rsidR="004C36F2" w:rsidRPr="00376EBE" w:rsidRDefault="004C36F2" w:rsidP="004C36F2">
      <w:pPr>
        <w:ind w:right="-1"/>
        <w:jc w:val="center"/>
        <w:rPr>
          <w:b/>
          <w:sz w:val="28"/>
          <w:szCs w:val="28"/>
        </w:rPr>
      </w:pPr>
      <w:r w:rsidRPr="00376EBE">
        <w:rPr>
          <w:b/>
          <w:sz w:val="28"/>
          <w:szCs w:val="28"/>
        </w:rPr>
        <w:t>POSTILLA  IMPORTANTE</w:t>
      </w:r>
    </w:p>
    <w:p w:rsidR="004C36F2" w:rsidRDefault="004C36F2" w:rsidP="004C36F2">
      <w:pPr>
        <w:ind w:right="-1"/>
        <w:jc w:val="both"/>
        <w:rPr>
          <w:b/>
          <w:sz w:val="24"/>
        </w:rPr>
      </w:pPr>
    </w:p>
    <w:p w:rsidR="004C36F2" w:rsidRDefault="004C36F2" w:rsidP="004C36F2">
      <w:pPr>
        <w:ind w:right="-1"/>
        <w:jc w:val="both"/>
        <w:rPr>
          <w:b/>
          <w:sz w:val="24"/>
        </w:rPr>
      </w:pPr>
      <w:r w:rsidRPr="003B61A7">
        <w:rPr>
          <w:b/>
          <w:sz w:val="24"/>
        </w:rPr>
        <w:t xml:space="preserve">L’esame </w:t>
      </w:r>
      <w:r>
        <w:rPr>
          <w:b/>
          <w:sz w:val="24"/>
        </w:rPr>
        <w:t>consisterà nella</w:t>
      </w:r>
      <w:r w:rsidRPr="003B61A7">
        <w:rPr>
          <w:b/>
          <w:sz w:val="24"/>
        </w:rPr>
        <w:t xml:space="preserve"> discussione </w:t>
      </w:r>
      <w:r>
        <w:rPr>
          <w:b/>
          <w:sz w:val="24"/>
        </w:rPr>
        <w:t>di</w:t>
      </w:r>
      <w:r w:rsidRPr="003B61A7">
        <w:rPr>
          <w:b/>
          <w:sz w:val="24"/>
        </w:rPr>
        <w:t xml:space="preserve"> </w:t>
      </w:r>
      <w:r>
        <w:rPr>
          <w:b/>
          <w:sz w:val="24"/>
        </w:rPr>
        <w:t xml:space="preserve">3 </w:t>
      </w:r>
      <w:r w:rsidRPr="003B61A7">
        <w:rPr>
          <w:b/>
          <w:sz w:val="24"/>
        </w:rPr>
        <w:t>arg</w:t>
      </w:r>
      <w:r>
        <w:rPr>
          <w:b/>
          <w:sz w:val="24"/>
        </w:rPr>
        <w:t>omenti sorteggiati (uno per ognuna delle</w:t>
      </w:r>
      <w:r w:rsidRPr="003B61A7">
        <w:rPr>
          <w:b/>
          <w:sz w:val="24"/>
        </w:rPr>
        <w:t xml:space="preserve"> part</w:t>
      </w:r>
      <w:r>
        <w:rPr>
          <w:b/>
          <w:sz w:val="24"/>
        </w:rPr>
        <w:t>i</w:t>
      </w:r>
      <w:r w:rsidRPr="003B61A7">
        <w:rPr>
          <w:b/>
          <w:sz w:val="24"/>
        </w:rPr>
        <w:t xml:space="preserve"> </w:t>
      </w:r>
      <w:r>
        <w:rPr>
          <w:b/>
          <w:sz w:val="24"/>
        </w:rPr>
        <w:t>II, III e IV sopra descritte</w:t>
      </w:r>
      <w:r w:rsidRPr="003B61A7">
        <w:rPr>
          <w:b/>
          <w:sz w:val="24"/>
        </w:rPr>
        <w:t>)</w:t>
      </w:r>
      <w:r>
        <w:rPr>
          <w:b/>
          <w:sz w:val="24"/>
        </w:rPr>
        <w:t xml:space="preserve">: i collegamenti tra ciascun “argomento sorteggiato” ed altri argomenti (sia pure non sorteggiati), </w:t>
      </w:r>
      <w:r w:rsidRPr="009F4486">
        <w:rPr>
          <w:b/>
          <w:sz w:val="24"/>
          <w:u w:val="single"/>
        </w:rPr>
        <w:t>inclusi quelli della parte I</w:t>
      </w:r>
      <w:r>
        <w:rPr>
          <w:b/>
          <w:sz w:val="24"/>
        </w:rPr>
        <w:t>,  devono essere discussi.</w:t>
      </w:r>
    </w:p>
    <w:p w:rsidR="004C36F2" w:rsidRPr="003B61A7" w:rsidRDefault="004C36F2" w:rsidP="004C36F2">
      <w:pPr>
        <w:ind w:right="-1"/>
        <w:jc w:val="both"/>
        <w:rPr>
          <w:b/>
          <w:sz w:val="24"/>
        </w:rPr>
      </w:pPr>
      <w:r w:rsidRPr="003B61A7">
        <w:rPr>
          <w:b/>
          <w:sz w:val="24"/>
        </w:rPr>
        <w:t xml:space="preserve"> </w:t>
      </w:r>
    </w:p>
    <w:p w:rsidR="004C36F2" w:rsidRDefault="004C36F2" w:rsidP="004C36F2">
      <w:pPr>
        <w:pBdr>
          <w:bottom w:val="single" w:sz="12" w:space="1" w:color="auto"/>
        </w:pBdr>
        <w:ind w:right="-285"/>
        <w:jc w:val="both"/>
        <w:rPr>
          <w:sz w:val="24"/>
        </w:rPr>
      </w:pPr>
    </w:p>
    <w:p w:rsidR="004C36F2" w:rsidRDefault="004C36F2" w:rsidP="004C36F2">
      <w:pPr>
        <w:ind w:right="-285"/>
        <w:jc w:val="both"/>
        <w:rPr>
          <w:sz w:val="24"/>
        </w:rPr>
      </w:pPr>
    </w:p>
    <w:p w:rsidR="004C36F2" w:rsidRDefault="004C36F2" w:rsidP="004C36F2">
      <w:pPr>
        <w:ind w:right="-285"/>
        <w:jc w:val="both"/>
        <w:rPr>
          <w:sz w:val="24"/>
        </w:rPr>
      </w:pPr>
      <w:r>
        <w:rPr>
          <w:sz w:val="24"/>
        </w:rPr>
        <w:t>NOZIONI  PROPEDEUTICHE:</w:t>
      </w:r>
    </w:p>
    <w:p w:rsidR="004C36F2" w:rsidRDefault="004C36F2" w:rsidP="004C36F2">
      <w:pPr>
        <w:ind w:right="-285"/>
        <w:jc w:val="both"/>
        <w:rPr>
          <w:sz w:val="24"/>
        </w:rPr>
      </w:pPr>
    </w:p>
    <w:p w:rsidR="004C36F2" w:rsidRDefault="004C36F2" w:rsidP="004C36F2">
      <w:pPr>
        <w:ind w:right="-285"/>
        <w:rPr>
          <w:sz w:val="24"/>
        </w:rPr>
      </w:pPr>
      <w:r>
        <w:rPr>
          <w:sz w:val="24"/>
        </w:rPr>
        <w:t xml:space="preserve">-    Legami chimici </w:t>
      </w:r>
      <w:r>
        <w:rPr>
          <w:sz w:val="24"/>
        </w:rPr>
        <w:fldChar w:fldCharType="begin"/>
      </w:r>
      <w:r>
        <w:rPr>
          <w:sz w:val="24"/>
        </w:rPr>
        <w:instrText>SYMBOL 115 \f "Symbol" \s 12</w:instrText>
      </w:r>
      <w:r>
        <w:rPr>
          <w:sz w:val="24"/>
        </w:rPr>
        <w:fldChar w:fldCharType="end"/>
      </w:r>
      <w:r>
        <w:rPr>
          <w:sz w:val="24"/>
        </w:rPr>
        <w:t xml:space="preserve"> e </w:t>
      </w:r>
      <w:r>
        <w:rPr>
          <w:sz w:val="24"/>
        </w:rPr>
        <w:fldChar w:fldCharType="begin"/>
      </w:r>
      <w:r>
        <w:rPr>
          <w:sz w:val="24"/>
        </w:rPr>
        <w:instrText>SYMBOL 112 \f "Symbol" \s 12</w:instrText>
      </w:r>
      <w:r>
        <w:rPr>
          <w:sz w:val="24"/>
        </w:rPr>
        <w:fldChar w:fldCharType="end"/>
      </w:r>
      <w:r>
        <w:t>.</w:t>
      </w:r>
      <w:r>
        <w:rPr>
          <w:sz w:val="24"/>
        </w:rPr>
        <w:t xml:space="preserve"> </w:t>
      </w:r>
    </w:p>
    <w:p w:rsidR="004C36F2" w:rsidRDefault="004C36F2" w:rsidP="004C36F2">
      <w:pPr>
        <w:ind w:right="-285"/>
        <w:rPr>
          <w:sz w:val="24"/>
        </w:rPr>
      </w:pPr>
      <w:r>
        <w:rPr>
          <w:sz w:val="24"/>
        </w:rPr>
        <w:t>-    Legame di idrogeno, forze dipolo-dipolo e interazioni idrofobiche.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>
        <w:rPr>
          <w:sz w:val="24"/>
        </w:rPr>
        <w:t>-    Composti di coordinazione, chelanti, orbitali atomici e molecolari</w:t>
      </w:r>
    </w:p>
    <w:p w:rsidR="004C36F2" w:rsidRDefault="004C36F2" w:rsidP="004C36F2">
      <w:pPr>
        <w:tabs>
          <w:tab w:val="left" w:pos="360"/>
        </w:tabs>
        <w:ind w:left="360" w:right="-285" w:hanging="360"/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>Moto browniano, concentrazione ed osmolarità di un soluto, energia libera.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>Legge di azione di massa, prodotto di solubilità, capacità tampone.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>Reazioni di ossido-riduzione (metalli e molecole organiche).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>Descrizione grafica di funzioni a due variabili, relazioni diretta e inversa, logaritmo decimale, esponente negativo di 10, matematica della scuola media.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 xml:space="preserve">Strutture delle proteine. 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 xml:space="preserve">Espressione genica: sequenze non trascritte, attivazione ed inibizione della trascrizione, introni     ed esoni, </w:t>
      </w:r>
      <w:proofErr w:type="spellStart"/>
      <w:r>
        <w:rPr>
          <w:sz w:val="24"/>
        </w:rPr>
        <w:t>splicing</w:t>
      </w:r>
      <w:proofErr w:type="spellEnd"/>
      <w:r>
        <w:rPr>
          <w:sz w:val="24"/>
        </w:rPr>
        <w:t xml:space="preserve">  (anche alternativo) del trascritto primario, traduzione, modificazioni post-</w:t>
      </w:r>
      <w:proofErr w:type="spellStart"/>
      <w:r>
        <w:rPr>
          <w:sz w:val="24"/>
        </w:rPr>
        <w:t>traduzionali</w:t>
      </w:r>
      <w:proofErr w:type="spellEnd"/>
      <w:r>
        <w:rPr>
          <w:sz w:val="24"/>
        </w:rPr>
        <w:t>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>Eccitabilità e contrattilità cellulare.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 xml:space="preserve">Basi di </w:t>
      </w:r>
      <w:proofErr w:type="spellStart"/>
      <w:r>
        <w:rPr>
          <w:sz w:val="24"/>
        </w:rPr>
        <w:t>Shiff</w:t>
      </w:r>
      <w:proofErr w:type="spellEnd"/>
      <w:r>
        <w:rPr>
          <w:sz w:val="24"/>
        </w:rPr>
        <w:t>, esterificazione e saponificazione, addizione di alogeni all'anello aromatico.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 xml:space="preserve">Glicolisi e </w:t>
      </w:r>
      <w:proofErr w:type="spellStart"/>
      <w:r>
        <w:rPr>
          <w:sz w:val="24"/>
        </w:rPr>
        <w:t>gluconeogenesi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glicogenolisi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glicogenosintesi</w:t>
      </w:r>
      <w:proofErr w:type="spellEnd"/>
      <w:r>
        <w:rPr>
          <w:sz w:val="24"/>
        </w:rPr>
        <w:t xml:space="preserve">, shunt dei pentosi, </w:t>
      </w:r>
      <w:r>
        <w:rPr>
          <w:sz w:val="24"/>
        </w:rPr>
        <w:fldChar w:fldCharType="begin"/>
      </w:r>
      <w:r>
        <w:rPr>
          <w:sz w:val="24"/>
        </w:rPr>
        <w:instrText>SYMBOL 98 \f "Symbol" \s 12</w:instrText>
      </w:r>
      <w:r>
        <w:rPr>
          <w:sz w:val="24"/>
        </w:rPr>
        <w:fldChar w:fldCharType="end"/>
      </w:r>
      <w:r>
        <w:rPr>
          <w:sz w:val="24"/>
        </w:rPr>
        <w:t xml:space="preserve">-ossidazione e sintesi dei grassi, ciclo di </w:t>
      </w:r>
      <w:proofErr w:type="spellStart"/>
      <w:r>
        <w:rPr>
          <w:sz w:val="24"/>
        </w:rPr>
        <w:t>Krebs</w:t>
      </w:r>
      <w:proofErr w:type="spellEnd"/>
      <w:r>
        <w:rPr>
          <w:sz w:val="24"/>
        </w:rPr>
        <w:t>, attività mitocondriale.</w:t>
      </w:r>
    </w:p>
    <w:p w:rsidR="004C36F2" w:rsidRDefault="004C36F2" w:rsidP="004C36F2">
      <w:pPr>
        <w:tabs>
          <w:tab w:val="left" w:pos="360"/>
        </w:tabs>
        <w:ind w:left="360" w:right="-285" w:hanging="360"/>
        <w:rPr>
          <w:sz w:val="24"/>
        </w:rPr>
      </w:pPr>
      <w:r w:rsidRPr="00A067F8">
        <w:rPr>
          <w:sz w:val="24"/>
        </w:rPr>
        <w:t>-</w:t>
      </w:r>
      <w:r w:rsidRPr="00A067F8">
        <w:rPr>
          <w:sz w:val="24"/>
        </w:rPr>
        <w:tab/>
      </w:r>
      <w:r>
        <w:rPr>
          <w:sz w:val="24"/>
        </w:rPr>
        <w:t>Mitosi e meiosi, “pressione</w:t>
      </w:r>
      <w:r>
        <w:t xml:space="preserve"> </w:t>
      </w:r>
      <w:proofErr w:type="spellStart"/>
      <w:r>
        <w:rPr>
          <w:sz w:val="24"/>
        </w:rPr>
        <w:t>selettiva”-“selezione</w:t>
      </w:r>
      <w:proofErr w:type="spellEnd"/>
      <w:r>
        <w:t xml:space="preserve"> </w:t>
      </w:r>
      <w:proofErr w:type="spellStart"/>
      <w:r>
        <w:rPr>
          <w:sz w:val="24"/>
        </w:rPr>
        <w:t>genica”-“vantaggio</w:t>
      </w:r>
      <w:proofErr w:type="spellEnd"/>
      <w:r>
        <w:t xml:space="preserve"> </w:t>
      </w:r>
      <w:r>
        <w:rPr>
          <w:sz w:val="24"/>
        </w:rPr>
        <w:t>evolutivo”, delezioni e mutazioni puntiformi, ricombinazione genica.</w:t>
      </w:r>
    </w:p>
    <w:p w:rsidR="004C36F2" w:rsidRDefault="004C36F2" w:rsidP="004C36F2">
      <w:pPr>
        <w:numPr>
          <w:ilvl w:val="0"/>
          <w:numId w:val="1"/>
        </w:numPr>
        <w:ind w:right="-285"/>
        <w:rPr>
          <w:sz w:val="24"/>
        </w:rPr>
      </w:pPr>
      <w:r>
        <w:rPr>
          <w:sz w:val="24"/>
        </w:rPr>
        <w:t>Anatomia umana (soprattutto del Sistema Nervoso, del tratto gastro-intestinale, del cuore, del rene, dei muscoli e delle ossa).</w:t>
      </w:r>
    </w:p>
    <w:p w:rsidR="004C36F2" w:rsidRDefault="004C36F2" w:rsidP="004C36F2">
      <w:pPr>
        <w:numPr>
          <w:ilvl w:val="0"/>
          <w:numId w:val="1"/>
        </w:numPr>
        <w:ind w:right="-285"/>
        <w:rPr>
          <w:sz w:val="24"/>
        </w:rPr>
      </w:pPr>
      <w:r>
        <w:rPr>
          <w:sz w:val="24"/>
        </w:rPr>
        <w:t>Nozioni di base sul Sistema Immunitario.</w:t>
      </w:r>
    </w:p>
    <w:p w:rsidR="004C36F2" w:rsidRDefault="004C36F2" w:rsidP="004C36F2">
      <w:pPr>
        <w:numPr>
          <w:ilvl w:val="0"/>
          <w:numId w:val="1"/>
        </w:numPr>
        <w:ind w:right="-285"/>
        <w:rPr>
          <w:sz w:val="24"/>
        </w:rPr>
      </w:pPr>
      <w:r>
        <w:rPr>
          <w:sz w:val="24"/>
        </w:rPr>
        <w:t xml:space="preserve">Citologia di base. </w:t>
      </w:r>
    </w:p>
    <w:p w:rsidR="004C36F2" w:rsidRDefault="004C36F2" w:rsidP="004C36F2">
      <w:pPr>
        <w:numPr>
          <w:ilvl w:val="0"/>
          <w:numId w:val="1"/>
        </w:numPr>
        <w:ind w:right="-285"/>
      </w:pPr>
      <w:r>
        <w:rPr>
          <w:sz w:val="24"/>
        </w:rPr>
        <w:t>Organizzazione sinciziale, giunzioni intercellulari e con la matrice extracellulare.</w:t>
      </w:r>
      <w:r>
        <w:t xml:space="preserve"> </w:t>
      </w:r>
    </w:p>
    <w:p w:rsidR="003276B9" w:rsidRDefault="003276B9"/>
    <w:sectPr w:rsidR="003276B9" w:rsidSect="00AE245C">
      <w:footerReference w:type="even" r:id="rId8"/>
      <w:footerReference w:type="default" r:id="rId9"/>
      <w:pgSz w:w="11906" w:h="16838"/>
      <w:pgMar w:top="1134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897" w:rsidRDefault="005D2897">
      <w:r>
        <w:separator/>
      </w:r>
    </w:p>
  </w:endnote>
  <w:endnote w:type="continuationSeparator" w:id="0">
    <w:p w:rsidR="005D2897" w:rsidRDefault="005D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770" w:rsidRDefault="00D365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A4770" w:rsidRDefault="005D289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770" w:rsidRDefault="00D365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C53B5">
      <w:rPr>
        <w:rStyle w:val="Numeropagina"/>
        <w:noProof/>
      </w:rPr>
      <w:t>3</w:t>
    </w:r>
    <w:r>
      <w:rPr>
        <w:rStyle w:val="Numeropagina"/>
      </w:rPr>
      <w:fldChar w:fldCharType="end"/>
    </w:r>
  </w:p>
  <w:p w:rsidR="00EA4770" w:rsidRDefault="005D289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897" w:rsidRDefault="005D2897">
      <w:r>
        <w:separator/>
      </w:r>
    </w:p>
  </w:footnote>
  <w:footnote w:type="continuationSeparator" w:id="0">
    <w:p w:rsidR="005D2897" w:rsidRDefault="005D2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C244F"/>
    <w:multiLevelType w:val="singleLevel"/>
    <w:tmpl w:val="367233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6F2"/>
    <w:rsid w:val="000034DA"/>
    <w:rsid w:val="00035914"/>
    <w:rsid w:val="000D57E3"/>
    <w:rsid w:val="001343DD"/>
    <w:rsid w:val="001A2AD4"/>
    <w:rsid w:val="001D4E87"/>
    <w:rsid w:val="00261D1C"/>
    <w:rsid w:val="003276B9"/>
    <w:rsid w:val="00422472"/>
    <w:rsid w:val="00424F9F"/>
    <w:rsid w:val="00437402"/>
    <w:rsid w:val="00477D33"/>
    <w:rsid w:val="004C36F2"/>
    <w:rsid w:val="005938D7"/>
    <w:rsid w:val="005A3B1F"/>
    <w:rsid w:val="005C0C70"/>
    <w:rsid w:val="005D2897"/>
    <w:rsid w:val="00696627"/>
    <w:rsid w:val="006C76BC"/>
    <w:rsid w:val="0076061F"/>
    <w:rsid w:val="008407AA"/>
    <w:rsid w:val="00867FFD"/>
    <w:rsid w:val="00914686"/>
    <w:rsid w:val="009C53B5"/>
    <w:rsid w:val="00A03A31"/>
    <w:rsid w:val="00A441AF"/>
    <w:rsid w:val="00A84528"/>
    <w:rsid w:val="00A859EA"/>
    <w:rsid w:val="00C45628"/>
    <w:rsid w:val="00C55EB3"/>
    <w:rsid w:val="00D365BF"/>
    <w:rsid w:val="00D4020F"/>
    <w:rsid w:val="00DC3FB0"/>
    <w:rsid w:val="00EC45EC"/>
    <w:rsid w:val="00F553FD"/>
    <w:rsid w:val="00FA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3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4C36F2"/>
    <w:pPr>
      <w:ind w:right="-285"/>
      <w:jc w:val="center"/>
    </w:pPr>
    <w:rPr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4C36F2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rsid w:val="004C36F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C36F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4C36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3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4C36F2"/>
    <w:pPr>
      <w:ind w:right="-285"/>
      <w:jc w:val="center"/>
    </w:pPr>
    <w:rPr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4C36F2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rsid w:val="004C36F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C36F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4C3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6</Pages>
  <Words>3899</Words>
  <Characters>22228</Characters>
  <Application>Microsoft Office Word</Application>
  <DocSecurity>0</DocSecurity>
  <Lines>185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Paolo</cp:lastModifiedBy>
  <cp:revision>18</cp:revision>
  <cp:lastPrinted>2013-10-15T12:24:00Z</cp:lastPrinted>
  <dcterms:created xsi:type="dcterms:W3CDTF">2013-09-26T11:30:00Z</dcterms:created>
  <dcterms:modified xsi:type="dcterms:W3CDTF">2014-02-27T12:58:00Z</dcterms:modified>
</cp:coreProperties>
</file>