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0C3D" w:rsidRDefault="00CE0C3D" w:rsidP="00BF029F">
      <w:pPr>
        <w:pStyle w:val="NormaleWeb"/>
        <w:spacing w:before="0" w:beforeAutospacing="0" w:after="0" w:afterAutospacing="0"/>
        <w:ind w:firstLine="0"/>
        <w:rPr>
          <w:i/>
          <w:iCs/>
          <w:sz w:val="28"/>
          <w:szCs w:val="28"/>
        </w:rPr>
      </w:pPr>
    </w:p>
    <w:p w:rsidR="00CE0C3D" w:rsidRDefault="00CE0C3D" w:rsidP="000F56C0">
      <w:pPr>
        <w:pStyle w:val="NormaleWeb"/>
        <w:spacing w:before="0" w:beforeAutospacing="0" w:after="0" w:afterAutospacing="0"/>
        <w:ind w:left="700"/>
        <w:jc w:val="center"/>
        <w:rPr>
          <w:i/>
          <w:iCs/>
          <w:sz w:val="28"/>
          <w:szCs w:val="28"/>
          <w:lang w:val="es-ES"/>
        </w:rPr>
      </w:pPr>
    </w:p>
    <w:p w:rsidR="00BF029F" w:rsidRPr="00BF029F" w:rsidRDefault="00BF029F" w:rsidP="00BF029F">
      <w:pPr>
        <w:tabs>
          <w:tab w:val="center" w:pos="4819"/>
          <w:tab w:val="left" w:pos="7880"/>
        </w:tabs>
        <w:jc w:val="center"/>
        <w:rPr>
          <w:rFonts w:eastAsia="Arial"/>
          <w:smallCaps/>
          <w:sz w:val="38"/>
          <w:szCs w:val="38"/>
          <w:lang w:eastAsia="it-IT"/>
        </w:rPr>
      </w:pPr>
      <w:r w:rsidRPr="00BF029F">
        <w:rPr>
          <w:rFonts w:eastAsia="Arial"/>
          <w:smallCaps/>
          <w:sz w:val="38"/>
          <w:szCs w:val="38"/>
          <w:lang w:eastAsia="it-IT"/>
        </w:rPr>
        <w:t>Università degli Studi di Napoli</w:t>
      </w:r>
    </w:p>
    <w:p w:rsidR="00BF029F" w:rsidRPr="00BF029F" w:rsidRDefault="00BF029F" w:rsidP="00BF029F">
      <w:pPr>
        <w:tabs>
          <w:tab w:val="center" w:pos="4819"/>
          <w:tab w:val="left" w:pos="7880"/>
        </w:tabs>
        <w:jc w:val="center"/>
        <w:rPr>
          <w:rFonts w:eastAsia="Arial"/>
          <w:smallCaps/>
          <w:sz w:val="38"/>
          <w:szCs w:val="38"/>
          <w:lang w:eastAsia="it-IT"/>
        </w:rPr>
      </w:pPr>
      <w:r w:rsidRPr="00BF029F">
        <w:rPr>
          <w:rFonts w:eastAsia="Arial"/>
          <w:smallCaps/>
          <w:sz w:val="38"/>
          <w:szCs w:val="38"/>
          <w:lang w:eastAsia="it-IT"/>
        </w:rPr>
        <w:t xml:space="preserve"> “Federico II”</w:t>
      </w:r>
    </w:p>
    <w:p w:rsidR="00BF029F" w:rsidRPr="00BF029F" w:rsidRDefault="00BF029F" w:rsidP="00BF029F">
      <w:pPr>
        <w:tabs>
          <w:tab w:val="center" w:pos="4819"/>
          <w:tab w:val="left" w:pos="7880"/>
        </w:tabs>
        <w:jc w:val="center"/>
        <w:rPr>
          <w:rFonts w:eastAsia="Arial"/>
          <w:smallCaps/>
          <w:sz w:val="28"/>
          <w:szCs w:val="28"/>
          <w:lang w:eastAsia="it-IT"/>
        </w:rPr>
      </w:pPr>
      <w:r w:rsidRPr="00BF029F">
        <w:rPr>
          <w:rFonts w:eastAsia="Arial"/>
          <w:smallCaps/>
          <w:noProof/>
          <w:sz w:val="28"/>
          <w:szCs w:val="28"/>
          <w:lang w:eastAsia="it-IT"/>
        </w:rPr>
        <w:drawing>
          <wp:inline distT="0" distB="0" distL="0" distR="0">
            <wp:extent cx="904875" cy="904875"/>
            <wp:effectExtent l="0" t="0" r="9525" b="9525"/>
            <wp:docPr id="1" name="Immagine 1" descr="fe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fede"/>
                    <pic:cNvPicPr>
                      <a:picLocks noChangeAspect="1" noChangeArrowheads="1"/>
                    </pic:cNvPicPr>
                  </pic:nvPicPr>
                  <pic:blipFill>
                    <a:blip r:embed="rId8" cstate="print">
                      <a:grayscl/>
                      <a:biLevel thresh="5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rsidR="00BF029F" w:rsidRPr="00BF029F" w:rsidRDefault="00BF029F" w:rsidP="00BF029F">
      <w:pPr>
        <w:tabs>
          <w:tab w:val="center" w:pos="4819"/>
          <w:tab w:val="left" w:pos="7880"/>
        </w:tabs>
        <w:jc w:val="center"/>
        <w:rPr>
          <w:rFonts w:eastAsia="Arial"/>
          <w:smallCaps/>
          <w:sz w:val="28"/>
          <w:szCs w:val="28"/>
          <w:lang w:eastAsia="it-IT"/>
        </w:rPr>
      </w:pPr>
    </w:p>
    <w:p w:rsidR="00BF029F" w:rsidRPr="00BF029F" w:rsidRDefault="00BF029F" w:rsidP="00BF029F">
      <w:pPr>
        <w:tabs>
          <w:tab w:val="center" w:pos="4819"/>
          <w:tab w:val="left" w:pos="7880"/>
        </w:tabs>
        <w:jc w:val="center"/>
        <w:rPr>
          <w:rFonts w:eastAsia="Arial"/>
          <w:smallCaps/>
          <w:sz w:val="32"/>
          <w:szCs w:val="32"/>
          <w:lang w:eastAsia="it-IT"/>
        </w:rPr>
      </w:pPr>
      <w:r w:rsidRPr="00BF029F">
        <w:rPr>
          <w:rFonts w:eastAsia="Arial"/>
          <w:smallCaps/>
          <w:sz w:val="32"/>
          <w:szCs w:val="32"/>
          <w:lang w:eastAsia="it-IT"/>
        </w:rPr>
        <w:t>dipartimento di studi umanistici</w:t>
      </w:r>
    </w:p>
    <w:p w:rsidR="00BF029F" w:rsidRPr="00BF029F" w:rsidRDefault="00BF029F" w:rsidP="00BF029F">
      <w:pPr>
        <w:tabs>
          <w:tab w:val="center" w:pos="4819"/>
          <w:tab w:val="left" w:pos="7880"/>
        </w:tabs>
        <w:jc w:val="center"/>
        <w:rPr>
          <w:rFonts w:eastAsia="Arial"/>
          <w:smallCaps/>
          <w:sz w:val="32"/>
          <w:szCs w:val="32"/>
          <w:lang w:eastAsia="it-IT"/>
        </w:rPr>
      </w:pPr>
    </w:p>
    <w:p w:rsidR="00BF029F" w:rsidRPr="00BF029F" w:rsidRDefault="00BF029F" w:rsidP="00BF029F">
      <w:pPr>
        <w:tabs>
          <w:tab w:val="center" w:pos="4819"/>
          <w:tab w:val="left" w:pos="7880"/>
        </w:tabs>
        <w:jc w:val="center"/>
        <w:rPr>
          <w:rFonts w:eastAsia="Arial"/>
          <w:smallCaps/>
          <w:sz w:val="32"/>
          <w:szCs w:val="32"/>
          <w:lang w:eastAsia="it-IT"/>
        </w:rPr>
      </w:pPr>
      <w:r w:rsidRPr="00BF029F">
        <w:rPr>
          <w:rFonts w:eastAsia="Arial"/>
          <w:smallCaps/>
          <w:sz w:val="32"/>
          <w:szCs w:val="32"/>
          <w:lang w:eastAsia="it-IT"/>
        </w:rPr>
        <w:t xml:space="preserve">Corso di Laurea magistrale in </w:t>
      </w:r>
    </w:p>
    <w:p w:rsidR="00BF029F" w:rsidRPr="00236940" w:rsidRDefault="00BF029F" w:rsidP="00BF029F">
      <w:pPr>
        <w:tabs>
          <w:tab w:val="center" w:pos="4819"/>
          <w:tab w:val="left" w:pos="7880"/>
        </w:tabs>
        <w:jc w:val="center"/>
        <w:rPr>
          <w:rFonts w:eastAsia="Arial"/>
          <w:smallCaps/>
          <w:sz w:val="32"/>
          <w:szCs w:val="32"/>
          <w:lang w:val="es-ES" w:eastAsia="it-IT"/>
        </w:rPr>
      </w:pPr>
      <w:r w:rsidRPr="00236940">
        <w:rPr>
          <w:rFonts w:eastAsia="Arial"/>
          <w:smallCaps/>
          <w:sz w:val="32"/>
          <w:szCs w:val="32"/>
          <w:lang w:val="es-ES" w:eastAsia="it-IT"/>
        </w:rPr>
        <w:t>lingue e letterature moderne Europee</w:t>
      </w:r>
    </w:p>
    <w:p w:rsidR="00BF029F" w:rsidRPr="00236940" w:rsidRDefault="00BF029F" w:rsidP="00BF029F">
      <w:pPr>
        <w:tabs>
          <w:tab w:val="center" w:pos="4819"/>
          <w:tab w:val="left" w:pos="7880"/>
        </w:tabs>
        <w:rPr>
          <w:rFonts w:eastAsia="Arial"/>
          <w:sz w:val="32"/>
          <w:szCs w:val="32"/>
          <w:shd w:val="clear" w:color="auto" w:fill="FFFFFE"/>
          <w:lang w:val="es-ES" w:eastAsia="it-IT"/>
        </w:rPr>
      </w:pPr>
    </w:p>
    <w:p w:rsidR="00BF029F" w:rsidRPr="00BF029F" w:rsidRDefault="00BF029F" w:rsidP="00BF029F">
      <w:pPr>
        <w:ind w:left="700"/>
        <w:rPr>
          <w:rFonts w:ascii="Arial" w:eastAsia="Arial" w:hAnsi="Arial" w:cs="Arial"/>
          <w:sz w:val="22"/>
          <w:szCs w:val="22"/>
          <w:lang w:val="es-ES" w:eastAsia="it-IT"/>
        </w:rPr>
      </w:pPr>
      <w:r w:rsidRPr="00236940">
        <w:rPr>
          <w:rFonts w:eastAsia="Times New Roman"/>
          <w:i/>
          <w:sz w:val="28"/>
          <w:szCs w:val="28"/>
          <w:lang w:val="es-ES" w:eastAsia="it-IT"/>
        </w:rPr>
        <w:t xml:space="preserve">          </w:t>
      </w:r>
      <w:r w:rsidRPr="00BF029F">
        <w:rPr>
          <w:rFonts w:eastAsia="Times New Roman"/>
          <w:i/>
          <w:sz w:val="28"/>
          <w:szCs w:val="28"/>
          <w:lang w:val="es-ES" w:eastAsia="it-IT"/>
        </w:rPr>
        <w:t xml:space="preserve">El idioma de los argentinos: </w:t>
      </w:r>
      <w:r w:rsidRPr="00ED4692">
        <w:rPr>
          <w:rFonts w:eastAsia="Times New Roman"/>
          <w:sz w:val="28"/>
          <w:szCs w:val="28"/>
          <w:lang w:val="es-ES" w:eastAsia="it-IT"/>
        </w:rPr>
        <w:t>la</w:t>
      </w:r>
      <w:r w:rsidRPr="00BF029F">
        <w:rPr>
          <w:rFonts w:eastAsia="Times New Roman"/>
          <w:sz w:val="28"/>
          <w:szCs w:val="28"/>
          <w:lang w:val="es-ES" w:eastAsia="it-IT"/>
        </w:rPr>
        <w:t xml:space="preserve"> </w:t>
      </w:r>
      <w:r w:rsidRPr="00BF029F">
        <w:rPr>
          <w:rFonts w:eastAsia="Times New Roman"/>
          <w:i/>
          <w:sz w:val="28"/>
          <w:szCs w:val="28"/>
          <w:lang w:val="es-ES" w:eastAsia="it-IT"/>
        </w:rPr>
        <w:t xml:space="preserve">metamorfosis </w:t>
      </w:r>
      <w:r w:rsidRPr="00ED4692">
        <w:rPr>
          <w:rFonts w:eastAsia="Times New Roman"/>
          <w:sz w:val="28"/>
          <w:szCs w:val="28"/>
          <w:lang w:val="es-ES" w:eastAsia="it-IT"/>
        </w:rPr>
        <w:t>del español.</w:t>
      </w:r>
    </w:p>
    <w:p w:rsidR="00BF029F" w:rsidRPr="00BF029F" w:rsidRDefault="00BF029F" w:rsidP="00BF029F">
      <w:pPr>
        <w:rPr>
          <w:rFonts w:eastAsia="Times New Roman"/>
          <w:i/>
          <w:sz w:val="28"/>
          <w:szCs w:val="28"/>
          <w:lang w:val="es-ES" w:eastAsia="it-IT"/>
        </w:rPr>
      </w:pPr>
    </w:p>
    <w:p w:rsidR="00BF029F" w:rsidRPr="00BF029F" w:rsidRDefault="00BF029F" w:rsidP="00BF029F">
      <w:pPr>
        <w:rPr>
          <w:rFonts w:ascii="Arial" w:eastAsia="Arial" w:hAnsi="Arial" w:cs="Arial"/>
          <w:sz w:val="22"/>
          <w:szCs w:val="22"/>
          <w:lang w:val="es-ES" w:eastAsia="it-IT"/>
        </w:rPr>
      </w:pPr>
      <w:r w:rsidRPr="00BF029F">
        <w:rPr>
          <w:rFonts w:eastAsia="Times New Roman"/>
          <w:i/>
          <w:sz w:val="28"/>
          <w:szCs w:val="28"/>
          <w:lang w:val="es-ES" w:eastAsia="it-IT"/>
        </w:rPr>
        <w:t>Excursus</w:t>
      </w:r>
      <w:r w:rsidRPr="00BF029F">
        <w:rPr>
          <w:rFonts w:eastAsia="Times New Roman"/>
          <w:i/>
          <w:sz w:val="28"/>
          <w:szCs w:val="28"/>
          <w:highlight w:val="white"/>
          <w:lang w:val="es-ES" w:eastAsia="it-IT"/>
        </w:rPr>
        <w:t xml:space="preserve"> </w:t>
      </w:r>
      <w:r w:rsidRPr="00BF029F">
        <w:rPr>
          <w:rFonts w:eastAsia="Times New Roman"/>
          <w:sz w:val="28"/>
          <w:szCs w:val="28"/>
          <w:highlight w:val="white"/>
          <w:lang w:val="es-ES" w:eastAsia="it-IT"/>
        </w:rPr>
        <w:t>ling</w:t>
      </w:r>
      <w:r w:rsidRPr="00BF029F">
        <w:rPr>
          <w:rFonts w:eastAsia="Times New Roman"/>
          <w:sz w:val="28"/>
          <w:szCs w:val="28"/>
          <w:lang w:val="es-ES" w:eastAsia="it-IT"/>
        </w:rPr>
        <w:t>üístico</w:t>
      </w:r>
      <w:r w:rsidRPr="00BF029F">
        <w:rPr>
          <w:rFonts w:eastAsia="Times New Roman"/>
          <w:sz w:val="28"/>
          <w:szCs w:val="28"/>
          <w:highlight w:val="white"/>
          <w:lang w:val="es-ES" w:eastAsia="it-IT"/>
        </w:rPr>
        <w:t xml:space="preserve"> sobre el idioma de los </w:t>
      </w:r>
      <w:r w:rsidRPr="00BF029F">
        <w:rPr>
          <w:rFonts w:eastAsia="Times New Roman"/>
          <w:sz w:val="28"/>
          <w:szCs w:val="28"/>
          <w:lang w:val="es-ES" w:eastAsia="it-IT"/>
        </w:rPr>
        <w:t xml:space="preserve">argentinos a </w:t>
      </w:r>
      <w:r w:rsidRPr="00BF029F">
        <w:rPr>
          <w:rFonts w:eastAsia="Times New Roman"/>
          <w:sz w:val="28"/>
          <w:szCs w:val="28"/>
          <w:highlight w:val="white"/>
          <w:lang w:val="es-ES" w:eastAsia="it-IT"/>
        </w:rPr>
        <w:t>través del idiolect</w:t>
      </w:r>
      <w:r w:rsidRPr="00BF029F">
        <w:rPr>
          <w:rFonts w:eastAsia="Times New Roman"/>
          <w:sz w:val="28"/>
          <w:szCs w:val="28"/>
          <w:lang w:val="es-ES" w:eastAsia="it-IT"/>
        </w:rPr>
        <w:t>o</w:t>
      </w:r>
      <w:r w:rsidRPr="00BF029F">
        <w:rPr>
          <w:rFonts w:eastAsia="Times New Roman"/>
          <w:sz w:val="28"/>
          <w:szCs w:val="28"/>
          <w:highlight w:val="white"/>
          <w:lang w:val="es-ES" w:eastAsia="it-IT"/>
        </w:rPr>
        <w:t xml:space="preserve"> de </w:t>
      </w:r>
      <w:r w:rsidR="002766C8" w:rsidRPr="00062F55">
        <w:rPr>
          <w:rFonts w:eastAsia="Times New Roman"/>
          <w:sz w:val="28"/>
          <w:szCs w:val="28"/>
          <w:highlight w:val="white"/>
          <w:lang w:val="es-ES" w:eastAsia="it-IT"/>
        </w:rPr>
        <w:t xml:space="preserve">María </w:t>
      </w:r>
      <w:r w:rsidRPr="00BF029F">
        <w:rPr>
          <w:rFonts w:eastAsia="Times New Roman"/>
          <w:sz w:val="28"/>
          <w:szCs w:val="28"/>
          <w:highlight w:val="white"/>
          <w:lang w:val="es-ES" w:eastAsia="it-IT"/>
        </w:rPr>
        <w:t>Elena Lorenzin y Demián Maximiliano Olivera.</w:t>
      </w:r>
    </w:p>
    <w:p w:rsidR="00BF029F" w:rsidRPr="00BF029F" w:rsidRDefault="00BF029F" w:rsidP="00BF029F">
      <w:pPr>
        <w:tabs>
          <w:tab w:val="center" w:pos="4819"/>
          <w:tab w:val="left" w:pos="7880"/>
        </w:tabs>
        <w:jc w:val="center"/>
        <w:rPr>
          <w:rFonts w:eastAsia="Arial"/>
          <w:smallCaps/>
          <w:sz w:val="28"/>
          <w:szCs w:val="28"/>
          <w:lang w:val="es-ES" w:eastAsia="it-IT"/>
        </w:rPr>
      </w:pPr>
    </w:p>
    <w:p w:rsidR="00BF029F" w:rsidRPr="00BF029F" w:rsidRDefault="00BF029F" w:rsidP="00BF029F">
      <w:pPr>
        <w:tabs>
          <w:tab w:val="center" w:pos="4819"/>
          <w:tab w:val="left" w:pos="7880"/>
        </w:tabs>
        <w:rPr>
          <w:rFonts w:eastAsia="Arial"/>
          <w:smallCaps/>
          <w:sz w:val="28"/>
          <w:szCs w:val="28"/>
          <w:lang w:val="es-ES" w:eastAsia="it-IT"/>
        </w:rPr>
      </w:pPr>
    </w:p>
    <w:tbl>
      <w:tblPr>
        <w:tblpPr w:leftFromText="141" w:rightFromText="141" w:vertAnchor="text" w:horzAnchor="margin" w:tblpY="206"/>
        <w:tblW w:w="17130" w:type="dxa"/>
        <w:tblLook w:val="04A0"/>
      </w:tblPr>
      <w:tblGrid>
        <w:gridCol w:w="4272"/>
        <w:gridCol w:w="4286"/>
        <w:gridCol w:w="4286"/>
        <w:gridCol w:w="4286"/>
      </w:tblGrid>
      <w:tr w:rsidR="00BF029F" w:rsidRPr="00BF029F" w:rsidTr="00E326BC">
        <w:trPr>
          <w:trHeight w:val="2283"/>
        </w:trPr>
        <w:tc>
          <w:tcPr>
            <w:tcW w:w="4272" w:type="dxa"/>
          </w:tcPr>
          <w:p w:rsidR="00BF029F" w:rsidRPr="00BF029F" w:rsidRDefault="00BF029F" w:rsidP="00BF029F">
            <w:pPr>
              <w:tabs>
                <w:tab w:val="center" w:pos="4819"/>
                <w:tab w:val="left" w:pos="7880"/>
              </w:tabs>
              <w:rPr>
                <w:rFonts w:eastAsia="Arial"/>
                <w:smallCaps/>
                <w:sz w:val="28"/>
                <w:szCs w:val="28"/>
                <w:lang w:eastAsia="it-IT"/>
              </w:rPr>
            </w:pPr>
            <w:r w:rsidRPr="00BF029F">
              <w:rPr>
                <w:rFonts w:eastAsia="Arial"/>
                <w:smallCaps/>
                <w:sz w:val="28"/>
                <w:szCs w:val="28"/>
                <w:lang w:eastAsia="it-IT"/>
              </w:rPr>
              <w:t>Relatrice</w:t>
            </w:r>
          </w:p>
          <w:p w:rsidR="00BF029F" w:rsidRPr="00BF029F" w:rsidRDefault="00BF029F" w:rsidP="00BF029F">
            <w:pPr>
              <w:tabs>
                <w:tab w:val="center" w:pos="4819"/>
                <w:tab w:val="left" w:pos="7880"/>
              </w:tabs>
              <w:rPr>
                <w:rFonts w:eastAsia="Arial"/>
                <w:smallCaps/>
                <w:sz w:val="28"/>
                <w:szCs w:val="28"/>
                <w:lang w:eastAsia="it-IT"/>
              </w:rPr>
            </w:pPr>
            <w:proofErr w:type="spellStart"/>
            <w:r w:rsidRPr="00BF029F">
              <w:rPr>
                <w:rFonts w:eastAsia="Arial"/>
                <w:smallCaps/>
                <w:sz w:val="28"/>
                <w:szCs w:val="28"/>
                <w:lang w:eastAsia="it-IT"/>
              </w:rPr>
              <w:t>Ch.ma</w:t>
            </w:r>
            <w:proofErr w:type="spellEnd"/>
            <w:r w:rsidRPr="00BF029F">
              <w:rPr>
                <w:rFonts w:eastAsia="Arial"/>
                <w:smallCaps/>
                <w:sz w:val="28"/>
                <w:szCs w:val="28"/>
                <w:lang w:eastAsia="it-IT"/>
              </w:rPr>
              <w:t xml:space="preserve"> Prof.ssa</w:t>
            </w:r>
          </w:p>
          <w:p w:rsidR="00BF029F" w:rsidRPr="00BF029F" w:rsidRDefault="00BF029F" w:rsidP="00BF029F">
            <w:pPr>
              <w:tabs>
                <w:tab w:val="center" w:pos="4819"/>
                <w:tab w:val="left" w:pos="7880"/>
              </w:tabs>
              <w:rPr>
                <w:rFonts w:eastAsia="Arial"/>
                <w:smallCaps/>
                <w:sz w:val="28"/>
                <w:szCs w:val="28"/>
                <w:lang w:eastAsia="it-IT"/>
              </w:rPr>
            </w:pPr>
            <w:r w:rsidRPr="00BF029F">
              <w:rPr>
                <w:rFonts w:eastAsia="Arial"/>
                <w:smallCaps/>
                <w:sz w:val="28"/>
                <w:szCs w:val="28"/>
                <w:lang w:eastAsia="it-IT"/>
              </w:rPr>
              <w:t>Alessandra Baratti</w:t>
            </w:r>
          </w:p>
          <w:p w:rsidR="00BF029F" w:rsidRPr="00BF029F" w:rsidRDefault="00BF029F" w:rsidP="00BF029F">
            <w:pPr>
              <w:tabs>
                <w:tab w:val="center" w:pos="4819"/>
                <w:tab w:val="left" w:pos="7880"/>
              </w:tabs>
              <w:rPr>
                <w:rFonts w:eastAsia="Arial"/>
                <w:smallCaps/>
                <w:sz w:val="28"/>
                <w:szCs w:val="28"/>
                <w:lang w:eastAsia="it-IT"/>
              </w:rPr>
            </w:pPr>
          </w:p>
        </w:tc>
        <w:tc>
          <w:tcPr>
            <w:tcW w:w="4286" w:type="dxa"/>
          </w:tcPr>
          <w:p w:rsidR="00BF029F" w:rsidRPr="00BF029F" w:rsidRDefault="00BF029F" w:rsidP="00BF029F">
            <w:pPr>
              <w:tabs>
                <w:tab w:val="center" w:pos="4819"/>
                <w:tab w:val="left" w:pos="7880"/>
              </w:tabs>
              <w:rPr>
                <w:rFonts w:eastAsia="Arial"/>
                <w:smallCaps/>
                <w:sz w:val="28"/>
                <w:szCs w:val="28"/>
                <w:lang w:eastAsia="it-IT"/>
              </w:rPr>
            </w:pPr>
            <w:r w:rsidRPr="00BF029F">
              <w:rPr>
                <w:rFonts w:eastAsia="Arial"/>
                <w:smallCaps/>
                <w:sz w:val="22"/>
                <w:szCs w:val="22"/>
                <w:lang w:eastAsia="it-IT"/>
              </w:rPr>
              <w:t xml:space="preserve">    </w:t>
            </w:r>
            <w:r>
              <w:rPr>
                <w:rFonts w:eastAsia="Arial"/>
                <w:smallCaps/>
                <w:sz w:val="22"/>
                <w:szCs w:val="22"/>
                <w:lang w:eastAsia="it-IT"/>
              </w:rPr>
              <w:t xml:space="preserve">   </w:t>
            </w:r>
            <w:r w:rsidR="00792CAD">
              <w:rPr>
                <w:rFonts w:eastAsia="Arial"/>
                <w:smallCaps/>
                <w:sz w:val="22"/>
                <w:szCs w:val="22"/>
                <w:lang w:eastAsia="it-IT"/>
              </w:rPr>
              <w:t xml:space="preserve">                </w:t>
            </w:r>
            <w:r w:rsidR="00FA3F9A">
              <w:rPr>
                <w:rFonts w:eastAsia="Arial"/>
                <w:smallCaps/>
                <w:sz w:val="22"/>
                <w:szCs w:val="22"/>
                <w:lang w:eastAsia="it-IT"/>
              </w:rPr>
              <w:t xml:space="preserve"> </w:t>
            </w:r>
            <w:r w:rsidRPr="00BF029F">
              <w:rPr>
                <w:rFonts w:eastAsia="Arial"/>
                <w:smallCaps/>
                <w:sz w:val="28"/>
                <w:szCs w:val="28"/>
                <w:lang w:eastAsia="it-IT"/>
              </w:rPr>
              <w:t>Candidate</w:t>
            </w:r>
          </w:p>
          <w:p w:rsidR="00BF029F" w:rsidRPr="00BF029F" w:rsidRDefault="00BF029F" w:rsidP="00BF029F">
            <w:pPr>
              <w:tabs>
                <w:tab w:val="center" w:pos="4819"/>
                <w:tab w:val="left" w:pos="7880"/>
              </w:tabs>
              <w:rPr>
                <w:rFonts w:eastAsia="Arial"/>
                <w:smallCaps/>
                <w:sz w:val="28"/>
                <w:szCs w:val="28"/>
                <w:lang w:eastAsia="it-IT"/>
              </w:rPr>
            </w:pPr>
            <w:r>
              <w:rPr>
                <w:rFonts w:eastAsia="Arial"/>
                <w:smallCaps/>
                <w:sz w:val="28"/>
                <w:szCs w:val="28"/>
                <w:lang w:eastAsia="it-IT"/>
              </w:rPr>
              <w:t xml:space="preserve">             </w:t>
            </w:r>
            <w:r w:rsidRPr="00BF029F">
              <w:rPr>
                <w:rFonts w:eastAsia="Arial"/>
                <w:smallCaps/>
                <w:sz w:val="28"/>
                <w:szCs w:val="28"/>
                <w:lang w:eastAsia="it-IT"/>
              </w:rPr>
              <w:t xml:space="preserve">  </w:t>
            </w:r>
            <w:r w:rsidR="00FA3F9A">
              <w:rPr>
                <w:rFonts w:eastAsia="Arial"/>
                <w:smallCaps/>
                <w:sz w:val="28"/>
                <w:szCs w:val="28"/>
                <w:lang w:eastAsia="it-IT"/>
              </w:rPr>
              <w:t xml:space="preserve">   </w:t>
            </w:r>
            <w:r>
              <w:rPr>
                <w:rFonts w:eastAsia="Arial"/>
                <w:smallCaps/>
                <w:sz w:val="28"/>
                <w:szCs w:val="28"/>
                <w:lang w:eastAsia="it-IT"/>
              </w:rPr>
              <w:t xml:space="preserve"> </w:t>
            </w:r>
            <w:r w:rsidRPr="00BF029F">
              <w:rPr>
                <w:rFonts w:eastAsia="Arial"/>
                <w:smallCaps/>
                <w:sz w:val="28"/>
                <w:szCs w:val="28"/>
                <w:lang w:eastAsia="it-IT"/>
              </w:rPr>
              <w:t xml:space="preserve">Anna Luisa de </w:t>
            </w:r>
            <w:proofErr w:type="spellStart"/>
            <w:r w:rsidRPr="00BF029F">
              <w:rPr>
                <w:rFonts w:eastAsia="Arial"/>
                <w:smallCaps/>
                <w:sz w:val="28"/>
                <w:szCs w:val="28"/>
                <w:lang w:eastAsia="it-IT"/>
              </w:rPr>
              <w:t>blasio</w:t>
            </w:r>
            <w:proofErr w:type="spellEnd"/>
          </w:p>
          <w:p w:rsidR="00792CAD" w:rsidRPr="00BF029F" w:rsidRDefault="00792CAD" w:rsidP="00792CAD">
            <w:pPr>
              <w:tabs>
                <w:tab w:val="center" w:pos="4819"/>
                <w:tab w:val="left" w:pos="7880"/>
              </w:tabs>
              <w:rPr>
                <w:rFonts w:eastAsia="Arial"/>
                <w:smallCaps/>
                <w:sz w:val="22"/>
                <w:szCs w:val="22"/>
                <w:lang w:eastAsia="it-IT"/>
              </w:rPr>
            </w:pPr>
            <w:r w:rsidRPr="00BF029F">
              <w:rPr>
                <w:rFonts w:eastAsia="Arial"/>
                <w:smallCaps/>
                <w:sz w:val="28"/>
                <w:szCs w:val="28"/>
                <w:lang w:eastAsia="it-IT"/>
              </w:rPr>
              <w:t xml:space="preserve">     </w:t>
            </w:r>
            <w:r>
              <w:rPr>
                <w:rFonts w:eastAsia="Arial"/>
                <w:smallCaps/>
                <w:sz w:val="28"/>
                <w:szCs w:val="28"/>
                <w:lang w:eastAsia="it-IT"/>
              </w:rPr>
              <w:t xml:space="preserve">            </w:t>
            </w:r>
            <w:r w:rsidRPr="00BF029F">
              <w:rPr>
                <w:rFonts w:eastAsia="Arial"/>
                <w:smallCaps/>
                <w:sz w:val="28"/>
                <w:szCs w:val="28"/>
                <w:lang w:eastAsia="it-IT"/>
              </w:rPr>
              <w:t>Maria Sorrentino</w:t>
            </w:r>
            <w:r w:rsidRPr="00BF029F">
              <w:rPr>
                <w:rFonts w:eastAsia="Arial"/>
                <w:smallCaps/>
                <w:sz w:val="22"/>
                <w:szCs w:val="22"/>
                <w:lang w:eastAsia="it-IT"/>
              </w:rPr>
              <w:t xml:space="preserve">                       </w:t>
            </w:r>
          </w:p>
          <w:p w:rsidR="00BF029F" w:rsidRPr="00BF029F" w:rsidRDefault="00BF029F" w:rsidP="00BF029F">
            <w:pPr>
              <w:tabs>
                <w:tab w:val="center" w:pos="4819"/>
                <w:tab w:val="left" w:pos="7880"/>
              </w:tabs>
              <w:jc w:val="center"/>
              <w:rPr>
                <w:rFonts w:eastAsia="Arial"/>
                <w:smallCaps/>
                <w:sz w:val="22"/>
                <w:szCs w:val="22"/>
                <w:lang w:eastAsia="it-IT"/>
              </w:rPr>
            </w:pPr>
          </w:p>
          <w:p w:rsidR="00BF029F" w:rsidRPr="00BF029F" w:rsidRDefault="00BF029F" w:rsidP="00BF029F">
            <w:pPr>
              <w:tabs>
                <w:tab w:val="center" w:pos="4819"/>
                <w:tab w:val="left" w:pos="7880"/>
              </w:tabs>
              <w:rPr>
                <w:rFonts w:eastAsia="Arial"/>
                <w:smallCaps/>
                <w:sz w:val="22"/>
                <w:szCs w:val="22"/>
                <w:lang w:eastAsia="it-IT"/>
              </w:rPr>
            </w:pPr>
          </w:p>
        </w:tc>
        <w:tc>
          <w:tcPr>
            <w:tcW w:w="4286" w:type="dxa"/>
          </w:tcPr>
          <w:p w:rsidR="00BF029F" w:rsidRPr="00BF029F" w:rsidRDefault="00BF029F" w:rsidP="00BF029F">
            <w:pPr>
              <w:tabs>
                <w:tab w:val="center" w:pos="4819"/>
                <w:tab w:val="left" w:pos="7880"/>
              </w:tabs>
              <w:jc w:val="center"/>
              <w:rPr>
                <w:rFonts w:eastAsia="Arial"/>
                <w:smallCaps/>
                <w:sz w:val="22"/>
                <w:szCs w:val="22"/>
                <w:lang w:eastAsia="it-IT"/>
              </w:rPr>
            </w:pPr>
          </w:p>
        </w:tc>
        <w:tc>
          <w:tcPr>
            <w:tcW w:w="4286" w:type="dxa"/>
          </w:tcPr>
          <w:p w:rsidR="00BF029F" w:rsidRPr="00BF029F" w:rsidRDefault="00BF029F" w:rsidP="00BF029F">
            <w:pPr>
              <w:tabs>
                <w:tab w:val="center" w:pos="4819"/>
                <w:tab w:val="left" w:pos="7880"/>
              </w:tabs>
              <w:jc w:val="center"/>
              <w:rPr>
                <w:rFonts w:eastAsia="Arial"/>
                <w:smallCaps/>
                <w:sz w:val="22"/>
                <w:szCs w:val="22"/>
                <w:lang w:eastAsia="it-IT"/>
              </w:rPr>
            </w:pPr>
          </w:p>
        </w:tc>
      </w:tr>
    </w:tbl>
    <w:p w:rsidR="00BF029F" w:rsidRPr="00BF029F" w:rsidRDefault="00BF029F" w:rsidP="00BF029F">
      <w:pPr>
        <w:tabs>
          <w:tab w:val="center" w:pos="4819"/>
          <w:tab w:val="left" w:pos="7880"/>
        </w:tabs>
        <w:rPr>
          <w:rFonts w:eastAsia="Arial"/>
          <w:sz w:val="40"/>
          <w:szCs w:val="40"/>
          <w:lang w:eastAsia="it-IT"/>
        </w:rPr>
      </w:pPr>
    </w:p>
    <w:p w:rsidR="00CE0C3D" w:rsidRDefault="00BF029F" w:rsidP="00BF029F">
      <w:pPr>
        <w:tabs>
          <w:tab w:val="center" w:pos="4819"/>
          <w:tab w:val="left" w:pos="7880"/>
        </w:tabs>
        <w:jc w:val="center"/>
        <w:rPr>
          <w:rFonts w:eastAsia="Arial"/>
          <w:smallCaps/>
          <w:sz w:val="28"/>
          <w:szCs w:val="28"/>
          <w:lang w:val="es-ES" w:eastAsia="it-IT"/>
        </w:rPr>
      </w:pPr>
      <w:r w:rsidRPr="00BF029F">
        <w:rPr>
          <w:rFonts w:eastAsia="Arial"/>
          <w:smallCaps/>
          <w:sz w:val="28"/>
          <w:szCs w:val="28"/>
          <w:lang w:val="es-ES" w:eastAsia="it-IT"/>
        </w:rPr>
        <w:t>Anno Accademico 2015/2016</w:t>
      </w:r>
    </w:p>
    <w:p w:rsidR="00BF029F" w:rsidRPr="00BF029F" w:rsidRDefault="00BF029F" w:rsidP="00BF029F">
      <w:pPr>
        <w:tabs>
          <w:tab w:val="center" w:pos="4819"/>
          <w:tab w:val="left" w:pos="7880"/>
        </w:tabs>
        <w:jc w:val="center"/>
        <w:rPr>
          <w:rFonts w:eastAsia="Arial"/>
          <w:smallCaps/>
          <w:sz w:val="28"/>
          <w:szCs w:val="28"/>
          <w:lang w:val="es-ES" w:eastAsia="it-IT"/>
        </w:rPr>
      </w:pPr>
    </w:p>
    <w:p w:rsidR="00CE0C3D" w:rsidRDefault="00CE0C3D" w:rsidP="000F56C0">
      <w:pPr>
        <w:pStyle w:val="NormaleWeb"/>
        <w:spacing w:before="0" w:beforeAutospacing="0" w:after="0" w:afterAutospacing="0"/>
        <w:ind w:left="700"/>
        <w:jc w:val="center"/>
        <w:rPr>
          <w:i/>
          <w:iCs/>
          <w:sz w:val="28"/>
          <w:szCs w:val="28"/>
          <w:lang w:val="es-ES"/>
        </w:rPr>
      </w:pPr>
    </w:p>
    <w:p w:rsidR="000F56C0" w:rsidRPr="00FA3F9A" w:rsidRDefault="000F56C0" w:rsidP="000F56C0">
      <w:pPr>
        <w:pStyle w:val="NormaleWeb"/>
        <w:spacing w:before="0" w:beforeAutospacing="0" w:after="0" w:afterAutospacing="0"/>
        <w:ind w:left="700"/>
        <w:jc w:val="center"/>
        <w:rPr>
          <w:b/>
          <w:color w:val="auto"/>
          <w:sz w:val="32"/>
          <w:szCs w:val="32"/>
          <w:lang w:val="es-ES"/>
        </w:rPr>
      </w:pPr>
      <w:r w:rsidRPr="00FA3F9A">
        <w:rPr>
          <w:b/>
          <w:i/>
          <w:iCs/>
          <w:color w:val="auto"/>
          <w:sz w:val="32"/>
          <w:szCs w:val="32"/>
          <w:lang w:val="es-ES"/>
        </w:rPr>
        <w:lastRenderedPageBreak/>
        <w:t xml:space="preserve">El idioma de los argentinos: </w:t>
      </w:r>
      <w:r w:rsidRPr="00FA3F9A">
        <w:rPr>
          <w:b/>
          <w:color w:val="auto"/>
          <w:sz w:val="32"/>
          <w:szCs w:val="32"/>
          <w:lang w:val="es-ES"/>
        </w:rPr>
        <w:t xml:space="preserve">las </w:t>
      </w:r>
      <w:r w:rsidRPr="00FA3F9A">
        <w:rPr>
          <w:b/>
          <w:i/>
          <w:iCs/>
          <w:color w:val="auto"/>
          <w:sz w:val="32"/>
          <w:szCs w:val="32"/>
          <w:lang w:val="es-ES"/>
        </w:rPr>
        <w:t xml:space="preserve">metamorfosis </w:t>
      </w:r>
      <w:r w:rsidRPr="00FA3F9A">
        <w:rPr>
          <w:b/>
          <w:color w:val="auto"/>
          <w:sz w:val="32"/>
          <w:szCs w:val="32"/>
          <w:lang w:val="es-ES"/>
        </w:rPr>
        <w:t>del español</w:t>
      </w:r>
    </w:p>
    <w:p w:rsidR="000F56C0" w:rsidRPr="00412839" w:rsidRDefault="000F56C0" w:rsidP="000F56C0">
      <w:pPr>
        <w:pStyle w:val="NormaleWeb"/>
        <w:spacing w:before="0" w:beforeAutospacing="0" w:after="0" w:afterAutospacing="0"/>
        <w:rPr>
          <w:i/>
          <w:iCs/>
          <w:color w:val="auto"/>
          <w:sz w:val="28"/>
          <w:szCs w:val="28"/>
          <w:lang w:val="es-ES"/>
        </w:rPr>
      </w:pPr>
    </w:p>
    <w:p w:rsidR="000F56C0" w:rsidRPr="00412839" w:rsidRDefault="000F56C0" w:rsidP="000F56C0">
      <w:pPr>
        <w:pStyle w:val="NormaleWeb"/>
        <w:spacing w:before="0" w:beforeAutospacing="0" w:after="0" w:afterAutospacing="0" w:line="360" w:lineRule="auto"/>
        <w:rPr>
          <w:color w:val="auto"/>
          <w:lang w:val="es-ES"/>
        </w:rPr>
      </w:pPr>
      <w:r w:rsidRPr="00412839">
        <w:rPr>
          <w:i/>
          <w:iCs/>
          <w:color w:val="auto"/>
          <w:sz w:val="28"/>
          <w:szCs w:val="28"/>
          <w:lang w:val="es-ES"/>
        </w:rPr>
        <w:t>Excursus</w:t>
      </w:r>
      <w:r w:rsidRPr="00412839">
        <w:rPr>
          <w:i/>
          <w:iCs/>
          <w:color w:val="auto"/>
          <w:sz w:val="28"/>
          <w:szCs w:val="28"/>
          <w:shd w:val="clear" w:color="auto" w:fill="FFFFFF"/>
          <w:lang w:val="es-ES"/>
        </w:rPr>
        <w:t xml:space="preserve"> </w:t>
      </w:r>
      <w:r w:rsidRPr="00412839">
        <w:rPr>
          <w:color w:val="auto"/>
          <w:sz w:val="28"/>
          <w:szCs w:val="28"/>
          <w:shd w:val="clear" w:color="auto" w:fill="FFFFFF"/>
          <w:lang w:val="es-ES"/>
        </w:rPr>
        <w:t>ling</w:t>
      </w:r>
      <w:r w:rsidRPr="00412839">
        <w:rPr>
          <w:color w:val="auto"/>
          <w:sz w:val="28"/>
          <w:szCs w:val="28"/>
          <w:lang w:val="es-ES"/>
        </w:rPr>
        <w:t>üístico</w:t>
      </w:r>
      <w:r w:rsidRPr="00412839">
        <w:rPr>
          <w:color w:val="auto"/>
          <w:sz w:val="28"/>
          <w:szCs w:val="28"/>
          <w:shd w:val="clear" w:color="auto" w:fill="FFFFFF"/>
          <w:lang w:val="es-ES"/>
        </w:rPr>
        <w:t xml:space="preserve"> sobre el idioma de los </w:t>
      </w:r>
      <w:r w:rsidRPr="00412839">
        <w:rPr>
          <w:color w:val="auto"/>
          <w:sz w:val="28"/>
          <w:szCs w:val="28"/>
          <w:lang w:val="es-ES"/>
        </w:rPr>
        <w:t xml:space="preserve">argentinos a </w:t>
      </w:r>
      <w:r w:rsidRPr="00412839">
        <w:rPr>
          <w:color w:val="auto"/>
          <w:sz w:val="28"/>
          <w:szCs w:val="28"/>
          <w:shd w:val="clear" w:color="auto" w:fill="FFFFFF"/>
          <w:lang w:val="es-ES"/>
        </w:rPr>
        <w:t>través del idiolect</w:t>
      </w:r>
      <w:r w:rsidRPr="00412839">
        <w:rPr>
          <w:color w:val="auto"/>
          <w:sz w:val="28"/>
          <w:szCs w:val="28"/>
          <w:lang w:val="es-ES"/>
        </w:rPr>
        <w:t>o</w:t>
      </w:r>
      <w:r w:rsidR="00726878" w:rsidRPr="00412839">
        <w:rPr>
          <w:color w:val="auto"/>
          <w:sz w:val="28"/>
          <w:szCs w:val="28"/>
          <w:shd w:val="clear" w:color="auto" w:fill="FFFFFF"/>
          <w:lang w:val="es-ES"/>
        </w:rPr>
        <w:t xml:space="preserve"> de Mar</w:t>
      </w:r>
      <w:r w:rsidR="005E74B6" w:rsidRPr="00412839">
        <w:rPr>
          <w:color w:val="auto"/>
          <w:sz w:val="28"/>
          <w:szCs w:val="28"/>
          <w:shd w:val="clear" w:color="auto" w:fill="FFFFFF"/>
          <w:lang w:val="es-ES"/>
        </w:rPr>
        <w:t>í</w:t>
      </w:r>
      <w:r w:rsidRPr="00412839">
        <w:rPr>
          <w:color w:val="auto"/>
          <w:sz w:val="28"/>
          <w:szCs w:val="28"/>
          <w:shd w:val="clear" w:color="auto" w:fill="FFFFFF"/>
          <w:lang w:val="es-ES"/>
        </w:rPr>
        <w:t>a Elena Lorenzin y Demián Maxi</w:t>
      </w:r>
      <w:r w:rsidR="005E74B6" w:rsidRPr="00412839">
        <w:rPr>
          <w:color w:val="auto"/>
          <w:sz w:val="28"/>
          <w:szCs w:val="28"/>
          <w:shd w:val="clear" w:color="auto" w:fill="FFFFFF"/>
          <w:lang w:val="es-ES"/>
        </w:rPr>
        <w:t>mi</w:t>
      </w:r>
      <w:r w:rsidRPr="00412839">
        <w:rPr>
          <w:color w:val="auto"/>
          <w:sz w:val="28"/>
          <w:szCs w:val="28"/>
          <w:shd w:val="clear" w:color="auto" w:fill="FFFFFF"/>
          <w:lang w:val="es-ES"/>
        </w:rPr>
        <w:t>liano Olivera.</w:t>
      </w:r>
    </w:p>
    <w:p w:rsidR="0006799E" w:rsidRPr="00FA3F9A" w:rsidRDefault="0006799E" w:rsidP="000F56C0">
      <w:pPr>
        <w:rPr>
          <w:color w:val="auto"/>
          <w:sz w:val="28"/>
          <w:szCs w:val="28"/>
          <w:lang w:val="es-ES"/>
        </w:rPr>
      </w:pPr>
    </w:p>
    <w:p w:rsidR="000F56C0" w:rsidRPr="00FA3F9A" w:rsidRDefault="00FA3F9A" w:rsidP="000F56C0">
      <w:pPr>
        <w:ind w:left="255" w:firstLine="150"/>
        <w:rPr>
          <w:rFonts w:eastAsia="Times New Roman"/>
          <w:color w:val="auto"/>
          <w:sz w:val="24"/>
          <w:szCs w:val="24"/>
          <w:lang w:val="es-ES" w:eastAsia="it-IT"/>
        </w:rPr>
      </w:pPr>
      <w:r w:rsidRPr="00ED4692">
        <w:rPr>
          <w:rFonts w:eastAsia="Times New Roman"/>
          <w:color w:val="auto"/>
          <w:sz w:val="24"/>
          <w:szCs w:val="24"/>
          <w:shd w:val="clear" w:color="auto" w:fill="FFFFFF"/>
          <w:lang w:val="es-ES" w:eastAsia="it-IT"/>
        </w:rPr>
        <w:t>I.</w:t>
      </w:r>
      <w:r w:rsidR="000F56C0" w:rsidRPr="00ED4692">
        <w:rPr>
          <w:rFonts w:eastAsia="Times New Roman"/>
          <w:color w:val="auto"/>
          <w:sz w:val="24"/>
          <w:szCs w:val="24"/>
          <w:shd w:val="clear" w:color="auto" w:fill="FFFFFF"/>
          <w:lang w:val="es-ES" w:eastAsia="it-IT"/>
        </w:rPr>
        <w:t>1</w:t>
      </w:r>
      <w:r w:rsidR="000F56C0" w:rsidRPr="00FA3F9A">
        <w:rPr>
          <w:rFonts w:eastAsia="Times New Roman"/>
          <w:color w:val="auto"/>
          <w:sz w:val="24"/>
          <w:szCs w:val="24"/>
          <w:shd w:val="clear" w:color="auto" w:fill="FFFFFF"/>
          <w:lang w:val="es-ES" w:eastAsia="it-IT"/>
        </w:rPr>
        <w:t xml:space="preserve"> Una correspondencia entre las voces del </w:t>
      </w:r>
      <w:r w:rsidR="000F56C0" w:rsidRPr="00FA3F9A">
        <w:rPr>
          <w:rFonts w:eastAsia="Times New Roman"/>
          <w:color w:val="auto"/>
          <w:sz w:val="28"/>
          <w:szCs w:val="28"/>
          <w:shd w:val="clear" w:color="auto" w:fill="FFFFFF"/>
          <w:lang w:val="es-ES" w:eastAsia="it-IT"/>
        </w:rPr>
        <w:t>español</w:t>
      </w:r>
      <w:r w:rsidR="00E2284A" w:rsidRPr="00FA3F9A">
        <w:rPr>
          <w:rFonts w:eastAsia="Times New Roman"/>
          <w:color w:val="auto"/>
          <w:sz w:val="24"/>
          <w:szCs w:val="24"/>
          <w:shd w:val="clear" w:color="auto" w:fill="FFFFFF"/>
          <w:lang w:val="es-ES" w:eastAsia="it-IT"/>
        </w:rPr>
        <w:t>.</w:t>
      </w:r>
    </w:p>
    <w:p w:rsidR="000F56C0" w:rsidRPr="00412839" w:rsidRDefault="000F56C0" w:rsidP="000F56C0">
      <w:pPr>
        <w:rPr>
          <w:rFonts w:eastAsia="Times New Roman"/>
          <w:color w:val="auto"/>
          <w:sz w:val="24"/>
          <w:szCs w:val="24"/>
          <w:lang w:val="es-ES" w:eastAsia="it-IT"/>
        </w:rPr>
      </w:pPr>
    </w:p>
    <w:p w:rsidR="000F56C0" w:rsidRPr="00412839" w:rsidRDefault="000F56C0" w:rsidP="000F56C0">
      <w:pPr>
        <w:rPr>
          <w:rFonts w:eastAsia="Times New Roman"/>
          <w:color w:val="auto"/>
          <w:sz w:val="24"/>
          <w:szCs w:val="24"/>
          <w:lang w:val="es-ES" w:eastAsia="it-IT"/>
        </w:rPr>
      </w:pPr>
      <w:r w:rsidRPr="00412839">
        <w:rPr>
          <w:rFonts w:eastAsia="Times New Roman"/>
          <w:color w:val="auto"/>
          <w:sz w:val="24"/>
          <w:szCs w:val="24"/>
          <w:lang w:val="es-ES" w:eastAsia="it-IT"/>
        </w:rPr>
        <w:t xml:space="preserve">   En la obra titulada </w:t>
      </w:r>
      <w:r w:rsidRPr="00412839">
        <w:rPr>
          <w:rFonts w:eastAsia="Times New Roman"/>
          <w:i/>
          <w:iCs/>
          <w:color w:val="auto"/>
          <w:sz w:val="24"/>
          <w:szCs w:val="24"/>
          <w:lang w:val="es-ES" w:eastAsia="it-IT"/>
        </w:rPr>
        <w:t>El idioma de los argentinos</w:t>
      </w:r>
      <w:r w:rsidR="00E20173" w:rsidRPr="00412839">
        <w:rPr>
          <w:rFonts w:eastAsia="Times New Roman"/>
          <w:i/>
          <w:iCs/>
          <w:color w:val="auto"/>
          <w:sz w:val="24"/>
          <w:szCs w:val="24"/>
          <w:lang w:val="es-ES" w:eastAsia="it-IT"/>
        </w:rPr>
        <w:t>,</w:t>
      </w:r>
      <w:r w:rsidR="00876138" w:rsidRPr="00412839">
        <w:rPr>
          <w:rFonts w:eastAsia="Times New Roman"/>
          <w:i/>
          <w:iCs/>
          <w:color w:val="auto"/>
          <w:sz w:val="24"/>
          <w:szCs w:val="24"/>
          <w:lang w:val="es-ES" w:eastAsia="it-IT"/>
        </w:rPr>
        <w:t xml:space="preserve"> </w:t>
      </w:r>
      <w:r w:rsidR="00876138" w:rsidRPr="00412839">
        <w:rPr>
          <w:rFonts w:eastAsia="Times New Roman"/>
          <w:iCs/>
          <w:color w:val="auto"/>
          <w:sz w:val="24"/>
          <w:szCs w:val="24"/>
          <w:lang w:val="es-ES" w:eastAsia="it-IT"/>
        </w:rPr>
        <w:t xml:space="preserve">el poeta y escritor </w:t>
      </w:r>
      <w:r w:rsidR="00964A5D" w:rsidRPr="00412839">
        <w:rPr>
          <w:rFonts w:eastAsia="Times New Roman"/>
          <w:color w:val="auto"/>
          <w:sz w:val="24"/>
          <w:szCs w:val="24"/>
          <w:lang w:val="es-ES" w:eastAsia="it-IT"/>
        </w:rPr>
        <w:t>Jorge</w:t>
      </w:r>
      <w:r w:rsidR="00955245" w:rsidRPr="00412839">
        <w:rPr>
          <w:rFonts w:eastAsia="Times New Roman"/>
          <w:color w:val="auto"/>
          <w:sz w:val="24"/>
          <w:szCs w:val="24"/>
          <w:lang w:val="es-ES" w:eastAsia="it-IT"/>
        </w:rPr>
        <w:t xml:space="preserve"> Luis Borges</w:t>
      </w:r>
      <w:r w:rsidRPr="00412839">
        <w:rPr>
          <w:rFonts w:eastAsia="Times New Roman"/>
          <w:color w:val="auto"/>
          <w:sz w:val="24"/>
          <w:szCs w:val="24"/>
          <w:lang w:val="es-ES" w:eastAsia="it-IT"/>
        </w:rPr>
        <w:t xml:space="preserve">, al reflexionar sobre el estilo de escritura de </w:t>
      </w:r>
      <w:r w:rsidR="00DF37B3" w:rsidRPr="00412839">
        <w:rPr>
          <w:rFonts w:eastAsia="Times New Roman"/>
          <w:color w:val="auto"/>
          <w:sz w:val="24"/>
          <w:szCs w:val="24"/>
          <w:lang w:val="es-ES" w:eastAsia="it-IT"/>
        </w:rPr>
        <w:t xml:space="preserve">algunos </w:t>
      </w:r>
      <w:r w:rsidR="00C81C1E" w:rsidRPr="00412839">
        <w:rPr>
          <w:rFonts w:eastAsia="Times New Roman"/>
          <w:color w:val="auto"/>
          <w:sz w:val="24"/>
          <w:szCs w:val="24"/>
          <w:lang w:val="es-ES" w:eastAsia="it-IT"/>
        </w:rPr>
        <w:t>literatos</w:t>
      </w:r>
      <w:r w:rsidRPr="00412839">
        <w:rPr>
          <w:rFonts w:eastAsia="Times New Roman"/>
          <w:color w:val="auto"/>
          <w:sz w:val="24"/>
          <w:szCs w:val="24"/>
          <w:lang w:val="es-ES" w:eastAsia="it-IT"/>
        </w:rPr>
        <w:t> rioplatenses afirmó: «</w:t>
      </w:r>
      <w:r w:rsidRPr="00412839">
        <w:rPr>
          <w:rFonts w:eastAsia="Times New Roman"/>
          <w:color w:val="auto"/>
          <w:sz w:val="24"/>
          <w:szCs w:val="24"/>
          <w:shd w:val="clear" w:color="auto" w:fill="FFFFFF"/>
          <w:lang w:val="es-ES" w:eastAsia="it-IT"/>
        </w:rPr>
        <w:t xml:space="preserve">El idioma de los argentinos es mi sujeto. Esa locución, </w:t>
      </w:r>
      <w:r w:rsidRPr="00412839">
        <w:rPr>
          <w:rFonts w:eastAsia="Times New Roman"/>
          <w:i/>
          <w:iCs/>
          <w:color w:val="auto"/>
          <w:sz w:val="24"/>
          <w:szCs w:val="24"/>
          <w:lang w:val="es-ES" w:eastAsia="it-IT"/>
        </w:rPr>
        <w:t>idioma argentino</w:t>
      </w:r>
      <w:r w:rsidRPr="00412839">
        <w:rPr>
          <w:rFonts w:eastAsia="Times New Roman"/>
          <w:color w:val="auto"/>
          <w:sz w:val="24"/>
          <w:szCs w:val="24"/>
          <w:lang w:val="es-ES" w:eastAsia="it-IT"/>
        </w:rPr>
        <w:t xml:space="preserve">, será, a juicio de muchos, una mera travesura sintáctica, una forzada aproximación de dos voces sin correspondencia objetiva. Algo como decir </w:t>
      </w:r>
      <w:r w:rsidRPr="00412839">
        <w:rPr>
          <w:rFonts w:eastAsia="Times New Roman"/>
          <w:i/>
          <w:iCs/>
          <w:color w:val="auto"/>
          <w:sz w:val="24"/>
          <w:szCs w:val="24"/>
          <w:lang w:val="es-ES" w:eastAsia="it-IT"/>
        </w:rPr>
        <w:t>poesía pura</w:t>
      </w:r>
      <w:r w:rsidRPr="00412839">
        <w:rPr>
          <w:rFonts w:eastAsia="Times New Roman"/>
          <w:color w:val="auto"/>
          <w:sz w:val="24"/>
          <w:szCs w:val="24"/>
          <w:lang w:val="es-ES" w:eastAsia="it-IT"/>
        </w:rPr>
        <w:t xml:space="preserve"> o </w:t>
      </w:r>
      <w:r w:rsidRPr="00412839">
        <w:rPr>
          <w:rFonts w:eastAsia="Times New Roman"/>
          <w:i/>
          <w:iCs/>
          <w:color w:val="auto"/>
          <w:sz w:val="24"/>
          <w:szCs w:val="24"/>
          <w:lang w:val="es-ES" w:eastAsia="it-IT"/>
        </w:rPr>
        <w:t>movimiento continuo</w:t>
      </w:r>
      <w:r w:rsidRPr="00412839">
        <w:rPr>
          <w:rFonts w:eastAsia="Times New Roman"/>
          <w:color w:val="auto"/>
          <w:sz w:val="24"/>
          <w:szCs w:val="24"/>
          <w:lang w:val="es-ES" w:eastAsia="it-IT"/>
        </w:rPr>
        <w:t xml:space="preserve"> o </w:t>
      </w:r>
      <w:r w:rsidRPr="00412839">
        <w:rPr>
          <w:rFonts w:eastAsia="Times New Roman"/>
          <w:i/>
          <w:iCs/>
          <w:color w:val="auto"/>
          <w:sz w:val="24"/>
          <w:szCs w:val="24"/>
          <w:lang w:val="es-ES" w:eastAsia="it-IT"/>
        </w:rPr>
        <w:t>los historiadores más antiguos del porvenir</w:t>
      </w:r>
      <w:r w:rsidRPr="00412839">
        <w:rPr>
          <w:rFonts w:eastAsia="Times New Roman"/>
          <w:color w:val="auto"/>
          <w:sz w:val="24"/>
          <w:szCs w:val="24"/>
          <w:lang w:val="es-ES" w:eastAsia="it-IT"/>
        </w:rPr>
        <w:t xml:space="preserve">. </w:t>
      </w:r>
      <w:r w:rsidRPr="00412839">
        <w:rPr>
          <w:rFonts w:eastAsia="Times New Roman"/>
          <w:color w:val="auto"/>
          <w:sz w:val="24"/>
          <w:szCs w:val="24"/>
          <w:shd w:val="clear" w:color="auto" w:fill="FFFFFF"/>
          <w:lang w:val="es-ES" w:eastAsia="it-IT"/>
        </w:rPr>
        <w:t>Un embeleco de que ninguna realidad es sostén»</w:t>
      </w:r>
      <w:r w:rsidR="00DB6725" w:rsidRPr="00412839">
        <w:rPr>
          <w:rStyle w:val="Rimandonotaapidipagina"/>
          <w:rFonts w:eastAsia="Times New Roman"/>
          <w:color w:val="auto"/>
          <w:sz w:val="24"/>
          <w:szCs w:val="24"/>
          <w:shd w:val="clear" w:color="auto" w:fill="FFFFFF"/>
          <w:lang w:val="es-ES" w:eastAsia="it-IT"/>
        </w:rPr>
        <w:footnoteReference w:id="1"/>
      </w:r>
      <w:r w:rsidRPr="00412839">
        <w:rPr>
          <w:rFonts w:eastAsia="Times New Roman"/>
          <w:color w:val="auto"/>
          <w:sz w:val="24"/>
          <w:szCs w:val="24"/>
          <w:shd w:val="clear" w:color="auto" w:fill="FFFFFF"/>
          <w:lang w:val="es-ES" w:eastAsia="it-IT"/>
        </w:rPr>
        <w:t>.</w:t>
      </w:r>
    </w:p>
    <w:p w:rsidR="000F56C0" w:rsidRPr="00412839" w:rsidRDefault="000F56C0" w:rsidP="000F56C0">
      <w:pPr>
        <w:rPr>
          <w:rFonts w:eastAsia="Times New Roman"/>
          <w:color w:val="auto"/>
          <w:sz w:val="24"/>
          <w:szCs w:val="24"/>
          <w:lang w:val="es-ES" w:eastAsia="it-IT"/>
        </w:rPr>
      </w:pPr>
      <w:r w:rsidRPr="00412839">
        <w:rPr>
          <w:rFonts w:eastAsia="Times New Roman"/>
          <w:color w:val="auto"/>
          <w:sz w:val="24"/>
          <w:szCs w:val="24"/>
          <w:shd w:val="clear" w:color="auto" w:fill="FFFFFF"/>
          <w:lang w:val="es-ES" w:eastAsia="it-IT"/>
        </w:rPr>
        <w:t>  La reflexión planteada por el noto autor hace eco a algunas cuestiones muy importantes</w:t>
      </w:r>
      <w:r w:rsidR="00E45CEF" w:rsidRPr="00412839">
        <w:rPr>
          <w:rFonts w:eastAsia="Times New Roman"/>
          <w:color w:val="auto"/>
          <w:sz w:val="24"/>
          <w:szCs w:val="24"/>
          <w:shd w:val="clear" w:color="auto" w:fill="FFFFFF"/>
          <w:lang w:val="es-ES" w:eastAsia="it-IT"/>
        </w:rPr>
        <w:t>,</w:t>
      </w:r>
      <w:r w:rsidRPr="00412839">
        <w:rPr>
          <w:rFonts w:eastAsia="Times New Roman"/>
          <w:color w:val="auto"/>
          <w:sz w:val="24"/>
          <w:szCs w:val="24"/>
          <w:shd w:val="clear" w:color="auto" w:fill="FFFFFF"/>
          <w:lang w:val="es-ES" w:eastAsia="it-IT"/>
        </w:rPr>
        <w:t xml:space="preserve"> con las </w:t>
      </w:r>
      <w:r w:rsidR="00E45CEF" w:rsidRPr="00412839">
        <w:rPr>
          <w:rFonts w:eastAsia="Times New Roman"/>
          <w:color w:val="auto"/>
          <w:sz w:val="24"/>
          <w:szCs w:val="24"/>
          <w:shd w:val="clear" w:color="auto" w:fill="FFFFFF"/>
          <w:lang w:val="es-ES" w:eastAsia="it-IT"/>
        </w:rPr>
        <w:t xml:space="preserve">cuales, </w:t>
      </w:r>
      <w:r w:rsidRPr="00412839">
        <w:rPr>
          <w:rFonts w:eastAsia="Times New Roman"/>
          <w:color w:val="auto"/>
          <w:sz w:val="24"/>
          <w:szCs w:val="24"/>
          <w:shd w:val="clear" w:color="auto" w:fill="FFFFFF"/>
          <w:lang w:val="es-ES" w:eastAsia="it-IT"/>
        </w:rPr>
        <w:t xml:space="preserve">cada lingüista o </w:t>
      </w:r>
      <w:r w:rsidRPr="00047E52">
        <w:rPr>
          <w:rFonts w:eastAsia="Times New Roman"/>
          <w:color w:val="auto"/>
          <w:sz w:val="24"/>
          <w:szCs w:val="24"/>
          <w:shd w:val="clear" w:color="auto" w:fill="FFFFFF"/>
          <w:lang w:val="es-ES" w:eastAsia="it-IT"/>
        </w:rPr>
        <w:t>estudioso</w:t>
      </w:r>
      <w:r w:rsidR="00C77106">
        <w:rPr>
          <w:rFonts w:eastAsia="Times New Roman"/>
          <w:color w:val="auto"/>
          <w:sz w:val="24"/>
          <w:szCs w:val="24"/>
          <w:shd w:val="clear" w:color="auto" w:fill="FFFFFF"/>
          <w:lang w:val="es-ES" w:eastAsia="it-IT"/>
        </w:rPr>
        <w:t xml:space="preserve"> </w:t>
      </w:r>
      <w:r w:rsidRPr="00412839">
        <w:rPr>
          <w:rFonts w:eastAsia="Times New Roman"/>
          <w:color w:val="auto"/>
          <w:sz w:val="24"/>
          <w:szCs w:val="24"/>
          <w:shd w:val="clear" w:color="auto" w:fill="FFFFFF"/>
          <w:lang w:val="es-ES" w:eastAsia="it-IT"/>
        </w:rPr>
        <w:t xml:space="preserve">se enfrenta a la hora de investigar </w:t>
      </w:r>
      <w:r w:rsidR="006C18B6" w:rsidRPr="00412839">
        <w:rPr>
          <w:rFonts w:eastAsia="Times New Roman"/>
          <w:color w:val="auto"/>
          <w:sz w:val="24"/>
          <w:szCs w:val="24"/>
          <w:shd w:val="clear" w:color="auto" w:fill="FFFFFF"/>
          <w:lang w:val="es-ES" w:eastAsia="it-IT"/>
        </w:rPr>
        <w:t xml:space="preserve">los rasgos </w:t>
      </w:r>
      <w:r w:rsidR="00712557" w:rsidRPr="00412839">
        <w:rPr>
          <w:rFonts w:eastAsia="Times New Roman"/>
          <w:color w:val="auto"/>
          <w:sz w:val="24"/>
          <w:szCs w:val="24"/>
          <w:shd w:val="clear" w:color="auto" w:fill="FFFFFF"/>
          <w:lang w:val="es-ES" w:eastAsia="it-IT"/>
        </w:rPr>
        <w:t>característicos</w:t>
      </w:r>
      <w:r w:rsidRPr="00412839">
        <w:rPr>
          <w:rFonts w:eastAsia="Times New Roman"/>
          <w:color w:val="auto"/>
          <w:sz w:val="24"/>
          <w:szCs w:val="24"/>
          <w:shd w:val="clear" w:color="auto" w:fill="FFFFFF"/>
          <w:lang w:val="es-ES" w:eastAsia="it-IT"/>
        </w:rPr>
        <w:t xml:space="preserve"> de la lengua española. Una evidencia se encuentra, por ejemplo, en la referencia a la «travesura sintáctica» y a la «forzada aproximación de dos voces sin correspondencia objetiva». </w:t>
      </w:r>
    </w:p>
    <w:p w:rsidR="000F56C0" w:rsidRPr="00412839" w:rsidRDefault="000F56C0" w:rsidP="000F56C0">
      <w:pPr>
        <w:rPr>
          <w:rFonts w:eastAsia="Times New Roman"/>
          <w:color w:val="auto"/>
          <w:sz w:val="24"/>
          <w:szCs w:val="24"/>
          <w:lang w:val="es-ES" w:eastAsia="it-IT"/>
        </w:rPr>
      </w:pPr>
      <w:r w:rsidRPr="00412839">
        <w:rPr>
          <w:rFonts w:eastAsia="Times New Roman"/>
          <w:color w:val="auto"/>
          <w:sz w:val="24"/>
          <w:szCs w:val="24"/>
          <w:shd w:val="clear" w:color="auto" w:fill="FFFFFF"/>
          <w:lang w:val="es-ES" w:eastAsia="it-IT"/>
        </w:rPr>
        <w:t> En efecto, la defensa del habla argentina planteada por Borges, ha supuesto una larga participación crítica a lo largo del tiempo, hecho que ha subrayado la existencia de una diferenciación lingüística en la es</w:t>
      </w:r>
      <w:r w:rsidR="00A92A24" w:rsidRPr="00412839">
        <w:rPr>
          <w:rFonts w:eastAsia="Times New Roman"/>
          <w:color w:val="auto"/>
          <w:sz w:val="24"/>
          <w:szCs w:val="24"/>
          <w:shd w:val="clear" w:color="auto" w:fill="FFFFFF"/>
          <w:lang w:val="es-ES" w:eastAsia="it-IT"/>
        </w:rPr>
        <w:t>fera social. Además, Amado Alonso,</w:t>
      </w:r>
      <w:r w:rsidRPr="00412839">
        <w:rPr>
          <w:rFonts w:eastAsia="Times New Roman"/>
          <w:color w:val="auto"/>
          <w:sz w:val="24"/>
          <w:szCs w:val="24"/>
          <w:shd w:val="clear" w:color="auto" w:fill="FFFFFF"/>
          <w:lang w:val="es-ES" w:eastAsia="it-IT"/>
        </w:rPr>
        <w:t xml:space="preserve"> en </w:t>
      </w:r>
      <w:r w:rsidR="00767648" w:rsidRPr="00412839">
        <w:rPr>
          <w:rFonts w:eastAsia="Times New Roman"/>
          <w:color w:val="auto"/>
          <w:sz w:val="24"/>
          <w:szCs w:val="24"/>
          <w:shd w:val="clear" w:color="auto" w:fill="FFFFFF"/>
          <w:lang w:val="es-ES" w:eastAsia="it-IT"/>
        </w:rPr>
        <w:t xml:space="preserve">su libro </w:t>
      </w:r>
      <w:r w:rsidRPr="00412839">
        <w:rPr>
          <w:rFonts w:eastAsia="Times New Roman"/>
          <w:i/>
          <w:iCs/>
          <w:color w:val="auto"/>
          <w:sz w:val="24"/>
          <w:szCs w:val="24"/>
          <w:shd w:val="clear" w:color="auto" w:fill="FFFFFF"/>
          <w:lang w:val="es-ES" w:eastAsia="it-IT"/>
        </w:rPr>
        <w:t>P</w:t>
      </w:r>
      <w:r w:rsidR="00BC43D3" w:rsidRPr="00412839">
        <w:rPr>
          <w:rFonts w:eastAsia="Times New Roman"/>
          <w:i/>
          <w:iCs/>
          <w:color w:val="auto"/>
          <w:sz w:val="24"/>
          <w:szCs w:val="24"/>
          <w:shd w:val="clear" w:color="auto" w:fill="FFFFFF"/>
          <w:lang w:val="es-ES" w:eastAsia="it-IT"/>
        </w:rPr>
        <w:t>roblema</w:t>
      </w:r>
      <w:r w:rsidRPr="00412839">
        <w:rPr>
          <w:rFonts w:eastAsia="Times New Roman"/>
          <w:i/>
          <w:iCs/>
          <w:color w:val="auto"/>
          <w:sz w:val="24"/>
          <w:szCs w:val="24"/>
          <w:shd w:val="clear" w:color="auto" w:fill="FFFFFF"/>
          <w:lang w:val="es-ES" w:eastAsia="it-IT"/>
        </w:rPr>
        <w:t xml:space="preserve"> argentino de la lengua</w:t>
      </w:r>
      <w:r w:rsidR="006D69CD" w:rsidRPr="00412839">
        <w:rPr>
          <w:rFonts w:eastAsia="Times New Roman"/>
          <w:color w:val="auto"/>
          <w:sz w:val="24"/>
          <w:szCs w:val="24"/>
          <w:shd w:val="clear" w:color="auto" w:fill="FFFFFF"/>
          <w:lang w:val="es-ES" w:eastAsia="it-IT"/>
        </w:rPr>
        <w:t xml:space="preserve"> (</w:t>
      </w:r>
      <w:r w:rsidR="006758D4" w:rsidRPr="00412839">
        <w:rPr>
          <w:rFonts w:eastAsia="Times New Roman"/>
          <w:color w:val="auto"/>
          <w:sz w:val="24"/>
          <w:szCs w:val="24"/>
          <w:shd w:val="clear" w:color="auto" w:fill="FFFFFF"/>
          <w:lang w:val="es-ES" w:eastAsia="it-IT"/>
        </w:rPr>
        <w:t>dedicado</w:t>
      </w:r>
      <w:r w:rsidR="003F0AC3" w:rsidRPr="00412839">
        <w:rPr>
          <w:rFonts w:eastAsia="Times New Roman"/>
          <w:color w:val="auto"/>
          <w:sz w:val="24"/>
          <w:szCs w:val="24"/>
          <w:shd w:val="clear" w:color="auto" w:fill="FFFFFF"/>
          <w:lang w:val="es-ES" w:eastAsia="it-IT"/>
        </w:rPr>
        <w:t xml:space="preserve"> a</w:t>
      </w:r>
      <w:r w:rsidRPr="00412839">
        <w:rPr>
          <w:rFonts w:eastAsia="Times New Roman"/>
          <w:color w:val="auto"/>
          <w:sz w:val="24"/>
          <w:szCs w:val="24"/>
          <w:shd w:val="clear" w:color="auto" w:fill="FFFFFF"/>
          <w:lang w:val="es-ES" w:eastAsia="it-IT"/>
        </w:rPr>
        <w:t xml:space="preserve"> Borges</w:t>
      </w:r>
      <w:r w:rsidR="003F0AC3" w:rsidRPr="00412839">
        <w:rPr>
          <w:rFonts w:eastAsia="Times New Roman"/>
          <w:color w:val="auto"/>
          <w:sz w:val="24"/>
          <w:szCs w:val="24"/>
          <w:shd w:val="clear" w:color="auto" w:fill="FFFFFF"/>
          <w:lang w:val="es-ES" w:eastAsia="it-IT"/>
        </w:rPr>
        <w:t>)</w:t>
      </w:r>
      <w:r w:rsidRPr="00412839">
        <w:rPr>
          <w:rFonts w:eastAsia="Times New Roman"/>
          <w:color w:val="auto"/>
          <w:sz w:val="24"/>
          <w:szCs w:val="24"/>
          <w:shd w:val="clear" w:color="auto" w:fill="FFFFFF"/>
          <w:lang w:val="es-ES" w:eastAsia="it-IT"/>
        </w:rPr>
        <w:t>, evidencia la necesidad de que «la lengua literaria debe ser la norma escrita, el habla de la minoría culta debe ser la de la lengua oral»</w:t>
      </w:r>
      <w:r w:rsidR="00DB6725" w:rsidRPr="00412839">
        <w:rPr>
          <w:rStyle w:val="Rimandonotaapidipagina"/>
          <w:rFonts w:eastAsia="Times New Roman"/>
          <w:color w:val="auto"/>
          <w:sz w:val="24"/>
          <w:szCs w:val="24"/>
          <w:shd w:val="clear" w:color="auto" w:fill="FFFFFF"/>
          <w:lang w:val="es-ES" w:eastAsia="it-IT"/>
        </w:rPr>
        <w:footnoteReference w:id="2"/>
      </w:r>
      <w:r w:rsidRPr="00412839">
        <w:rPr>
          <w:rFonts w:eastAsia="Times New Roman"/>
          <w:color w:val="auto"/>
          <w:sz w:val="24"/>
          <w:szCs w:val="24"/>
          <w:shd w:val="clear" w:color="auto" w:fill="FFFFFF"/>
          <w:lang w:val="es-ES" w:eastAsia="it-IT"/>
        </w:rPr>
        <w:t>. Es evidente, por eso, que según el filólogo español queda aceptado que los profesionales utilicen el español estándar en sus actividades públicas tanto como el pueblo recurra al habla coloquial.  </w:t>
      </w:r>
    </w:p>
    <w:p w:rsidR="00DB6725" w:rsidRPr="00412839" w:rsidRDefault="000F56C0" w:rsidP="00DB6725">
      <w:pPr>
        <w:rPr>
          <w:rFonts w:eastAsia="Times New Roman"/>
          <w:color w:val="auto"/>
          <w:sz w:val="24"/>
          <w:szCs w:val="24"/>
          <w:lang w:val="es-ES" w:eastAsia="it-IT"/>
        </w:rPr>
      </w:pPr>
      <w:r w:rsidRPr="00412839">
        <w:rPr>
          <w:rFonts w:eastAsia="Times New Roman"/>
          <w:color w:val="auto"/>
          <w:sz w:val="24"/>
          <w:szCs w:val="24"/>
          <w:shd w:val="clear" w:color="auto" w:fill="FFFFFF"/>
          <w:lang w:val="es-ES" w:eastAsia="it-IT"/>
        </w:rPr>
        <w:t xml:space="preserve">  En suma, como constatan los estudiosos </w:t>
      </w:r>
      <w:r w:rsidRPr="00412839">
        <w:rPr>
          <w:rFonts w:eastAsia="Times New Roman"/>
          <w:color w:val="auto"/>
          <w:sz w:val="24"/>
          <w:szCs w:val="24"/>
          <w:lang w:val="es-ES" w:eastAsia="it-IT"/>
        </w:rPr>
        <w:t xml:space="preserve">De Arnoux y Bein en el artículo </w:t>
      </w:r>
      <w:r w:rsidRPr="00412839">
        <w:rPr>
          <w:rFonts w:eastAsia="Times New Roman"/>
          <w:i/>
          <w:iCs/>
          <w:color w:val="auto"/>
          <w:sz w:val="24"/>
          <w:szCs w:val="24"/>
          <w:lang w:val="es-ES" w:eastAsia="it-IT"/>
        </w:rPr>
        <w:t>La valoración de Amado Alonso de la variedad rioplatense en español</w:t>
      </w:r>
      <w:r w:rsidRPr="00412839">
        <w:rPr>
          <w:rFonts w:eastAsia="Times New Roman"/>
          <w:color w:val="auto"/>
          <w:sz w:val="24"/>
          <w:szCs w:val="24"/>
          <w:lang w:val="es-ES" w:eastAsia="it-IT"/>
        </w:rPr>
        <w:t>:</w:t>
      </w:r>
    </w:p>
    <w:p w:rsidR="00DB6725" w:rsidRPr="00412839" w:rsidRDefault="00DB6725" w:rsidP="002E762C">
      <w:pPr>
        <w:ind w:left="567" w:right="424"/>
        <w:rPr>
          <w:rFonts w:eastAsia="Times New Roman"/>
          <w:color w:val="auto"/>
          <w:sz w:val="24"/>
          <w:szCs w:val="24"/>
          <w:lang w:val="es-ES" w:eastAsia="it-IT"/>
        </w:rPr>
      </w:pPr>
    </w:p>
    <w:p w:rsidR="000F56C0" w:rsidRPr="00412839" w:rsidRDefault="000F56C0" w:rsidP="008F78A8">
      <w:pPr>
        <w:spacing w:line="240" w:lineRule="auto"/>
        <w:ind w:left="709" w:right="707" w:firstLine="255"/>
        <w:rPr>
          <w:rFonts w:eastAsia="Times New Roman"/>
          <w:color w:val="auto"/>
          <w:sz w:val="22"/>
          <w:szCs w:val="22"/>
          <w:lang w:val="es-ES" w:eastAsia="it-IT"/>
        </w:rPr>
      </w:pPr>
      <w:r w:rsidRPr="00412839">
        <w:rPr>
          <w:rFonts w:eastAsia="Times New Roman"/>
          <w:color w:val="auto"/>
          <w:sz w:val="22"/>
          <w:szCs w:val="22"/>
          <w:lang w:val="es-ES" w:eastAsia="it-IT"/>
        </w:rPr>
        <w:t>Borges busca naturalizar la norma a partir del uso propio, al que designa «el idioma de los ar</w:t>
      </w:r>
      <w:r w:rsidR="00FF3FCF" w:rsidRPr="00412839">
        <w:rPr>
          <w:rFonts w:eastAsia="Times New Roman"/>
          <w:color w:val="auto"/>
          <w:sz w:val="22"/>
          <w:szCs w:val="22"/>
          <w:lang w:val="es-ES" w:eastAsia="it-IT"/>
        </w:rPr>
        <w:t xml:space="preserve">gentinos»; Alonso muestra que </w:t>
      </w:r>
      <w:r w:rsidR="005E251B" w:rsidRPr="00412839">
        <w:rPr>
          <w:rFonts w:eastAsia="Times New Roman"/>
          <w:color w:val="auto"/>
          <w:sz w:val="22"/>
          <w:szCs w:val="22"/>
          <w:lang w:val="es-ES" w:eastAsia="it-IT"/>
        </w:rPr>
        <w:t>és</w:t>
      </w:r>
      <w:r w:rsidRPr="00412839">
        <w:rPr>
          <w:rFonts w:eastAsia="Times New Roman"/>
          <w:color w:val="auto"/>
          <w:sz w:val="22"/>
          <w:szCs w:val="22"/>
          <w:lang w:val="es-ES" w:eastAsia="it-IT"/>
        </w:rPr>
        <w:t xml:space="preserve">te no es homogéneo, sino que, además de las diferencias entre Buenos Aires y el interior, contempla un uso legítimo, propio de los grandes escritores y de la minoría culta, y </w:t>
      </w:r>
      <w:r w:rsidR="00E2284A">
        <w:rPr>
          <w:rFonts w:eastAsia="Times New Roman"/>
          <w:color w:val="auto"/>
          <w:sz w:val="22"/>
          <w:szCs w:val="22"/>
          <w:lang w:val="es-ES" w:eastAsia="it-IT"/>
        </w:rPr>
        <w:t>otro defectuoso, el del «idioma</w:t>
      </w:r>
      <w:r w:rsidRPr="00412839">
        <w:rPr>
          <w:rFonts w:eastAsia="Times New Roman"/>
          <w:color w:val="auto"/>
          <w:sz w:val="22"/>
          <w:szCs w:val="22"/>
          <w:lang w:val="es-ES" w:eastAsia="it-IT"/>
        </w:rPr>
        <w:t xml:space="preserve"> masa». Así como el grupo privilegiado ha adquirido la no</w:t>
      </w:r>
      <w:r w:rsidR="00E2284A">
        <w:rPr>
          <w:rFonts w:eastAsia="Times New Roman"/>
          <w:color w:val="auto"/>
          <w:sz w:val="22"/>
          <w:szCs w:val="22"/>
          <w:lang w:val="es-ES" w:eastAsia="it-IT"/>
        </w:rPr>
        <w:t xml:space="preserve">rma por uso, los otros deberán </w:t>
      </w:r>
      <w:r w:rsidRPr="00412839">
        <w:rPr>
          <w:rFonts w:eastAsia="Times New Roman"/>
          <w:color w:val="auto"/>
          <w:sz w:val="22"/>
          <w:szCs w:val="22"/>
          <w:lang w:val="es-ES" w:eastAsia="it-IT"/>
        </w:rPr>
        <w:t>aprenderla «por arte», es decir, a través de la educació</w:t>
      </w:r>
      <w:r w:rsidR="00E2284A">
        <w:rPr>
          <w:rFonts w:eastAsia="Times New Roman"/>
          <w:color w:val="auto"/>
          <w:sz w:val="22"/>
          <w:szCs w:val="22"/>
          <w:lang w:val="es-ES" w:eastAsia="it-IT"/>
        </w:rPr>
        <w:t xml:space="preserve">n, cuyo modelo deberá ser, como </w:t>
      </w:r>
      <w:r w:rsidRPr="00412839">
        <w:rPr>
          <w:rFonts w:eastAsia="Times New Roman"/>
          <w:color w:val="auto"/>
          <w:sz w:val="22"/>
          <w:szCs w:val="22"/>
          <w:lang w:val="es-ES" w:eastAsia="it-IT"/>
        </w:rPr>
        <w:t xml:space="preserve">señalamos, la lengua general. En ambas formulaciones resuenan los ecos seculares de las voces de Nebrija y Valdés. Este </w:t>
      </w:r>
      <w:r w:rsidRPr="00412839">
        <w:rPr>
          <w:rFonts w:eastAsia="Times New Roman"/>
          <w:color w:val="auto"/>
          <w:sz w:val="22"/>
          <w:szCs w:val="22"/>
          <w:lang w:val="es-ES" w:eastAsia="it-IT"/>
        </w:rPr>
        <w:lastRenderedPageBreak/>
        <w:t xml:space="preserve">último, caracterizado por Pacheco como «hombre criado en el Reino de Toledo y en la corte de España» consideraba «cosa fuera de lo </w:t>
      </w:r>
      <w:r w:rsidR="001D30B9" w:rsidRPr="00412839">
        <w:rPr>
          <w:rFonts w:eastAsia="Times New Roman"/>
          <w:color w:val="auto"/>
          <w:sz w:val="22"/>
          <w:szCs w:val="22"/>
          <w:lang w:val="es-ES" w:eastAsia="it-IT"/>
        </w:rPr>
        <w:t>propósito</w:t>
      </w:r>
      <w:r w:rsidRPr="00412839">
        <w:rPr>
          <w:rFonts w:eastAsia="Times New Roman"/>
          <w:color w:val="auto"/>
          <w:sz w:val="22"/>
          <w:szCs w:val="22"/>
          <w:lang w:val="es-ES" w:eastAsia="it-IT"/>
        </w:rPr>
        <w:t>» que se le quisiera «demandar cuenta de lo que está fuera de toda cuenta», es decir, la lengua castellana no aprendida por arte sino «por el uso común del hablar»</w:t>
      </w:r>
      <w:r w:rsidR="00DB6725" w:rsidRPr="00412839">
        <w:rPr>
          <w:rStyle w:val="Rimandonotaapidipagina"/>
          <w:rFonts w:eastAsia="Times New Roman"/>
          <w:color w:val="auto"/>
          <w:sz w:val="22"/>
          <w:szCs w:val="22"/>
          <w:lang w:val="es-ES" w:eastAsia="it-IT"/>
        </w:rPr>
        <w:footnoteReference w:id="3"/>
      </w:r>
      <w:r w:rsidRPr="00412839">
        <w:rPr>
          <w:rFonts w:eastAsia="Times New Roman"/>
          <w:color w:val="auto"/>
          <w:sz w:val="22"/>
          <w:szCs w:val="22"/>
          <w:lang w:val="es-ES" w:eastAsia="it-IT"/>
        </w:rPr>
        <w:t>.</w:t>
      </w:r>
    </w:p>
    <w:p w:rsidR="000F56C0" w:rsidRPr="00412839" w:rsidRDefault="000F56C0" w:rsidP="008F78A8">
      <w:pPr>
        <w:ind w:left="709" w:right="707" w:firstLine="255"/>
        <w:rPr>
          <w:rFonts w:eastAsia="Times New Roman"/>
          <w:color w:val="auto"/>
          <w:sz w:val="22"/>
          <w:szCs w:val="22"/>
          <w:lang w:val="es-ES" w:eastAsia="it-IT"/>
        </w:rPr>
      </w:pPr>
    </w:p>
    <w:p w:rsidR="000F56C0" w:rsidRPr="00412839" w:rsidRDefault="000F7F80" w:rsidP="00DB6725">
      <w:pPr>
        <w:rPr>
          <w:rFonts w:eastAsia="Times New Roman"/>
          <w:color w:val="auto"/>
          <w:sz w:val="24"/>
          <w:szCs w:val="24"/>
          <w:lang w:val="es-ES" w:eastAsia="it-IT"/>
        </w:rPr>
      </w:pPr>
      <w:r w:rsidRPr="00412839">
        <w:rPr>
          <w:rFonts w:eastAsia="Times New Roman"/>
          <w:color w:val="auto"/>
          <w:sz w:val="24"/>
          <w:szCs w:val="24"/>
          <w:lang w:val="es-ES" w:eastAsia="it-IT"/>
        </w:rPr>
        <w:t>Sin embargo, l</w:t>
      </w:r>
      <w:r w:rsidR="000F56C0" w:rsidRPr="00412839">
        <w:rPr>
          <w:rFonts w:eastAsia="Times New Roman"/>
          <w:color w:val="auto"/>
          <w:sz w:val="24"/>
          <w:szCs w:val="24"/>
          <w:lang w:val="es-ES" w:eastAsia="it-IT"/>
        </w:rPr>
        <w:t>as múltiples aportaci</w:t>
      </w:r>
      <w:r w:rsidR="00D32D52" w:rsidRPr="00412839">
        <w:rPr>
          <w:rFonts w:eastAsia="Times New Roman"/>
          <w:color w:val="auto"/>
          <w:sz w:val="24"/>
          <w:szCs w:val="24"/>
          <w:lang w:val="es-ES" w:eastAsia="it-IT"/>
        </w:rPr>
        <w:t>ones sobre el tema evidencian un dato</w:t>
      </w:r>
      <w:r w:rsidR="000F56C0" w:rsidRPr="00412839">
        <w:rPr>
          <w:rFonts w:eastAsia="Times New Roman"/>
          <w:color w:val="auto"/>
          <w:sz w:val="24"/>
          <w:szCs w:val="24"/>
          <w:lang w:val="es-ES" w:eastAsia="it-IT"/>
        </w:rPr>
        <w:t xml:space="preserve"> innegable, o sea que, el español estándar tras haberse difundido en América, ha</w:t>
      </w:r>
      <w:r w:rsidR="006C18B6" w:rsidRPr="00412839">
        <w:rPr>
          <w:rFonts w:eastAsia="Times New Roman"/>
          <w:color w:val="auto"/>
          <w:sz w:val="24"/>
          <w:szCs w:val="24"/>
          <w:lang w:val="es-ES" w:eastAsia="it-IT"/>
        </w:rPr>
        <w:t xml:space="preserve"> ido desarrollando rasgos lingüí</w:t>
      </w:r>
      <w:r w:rsidR="000F56C0" w:rsidRPr="00412839">
        <w:rPr>
          <w:rFonts w:eastAsia="Times New Roman"/>
          <w:color w:val="auto"/>
          <w:sz w:val="24"/>
          <w:szCs w:val="24"/>
          <w:lang w:val="es-ES" w:eastAsia="it-IT"/>
        </w:rPr>
        <w:t>sticos que le confieren un alto grado de unicidad. Así pues, este acontecimiento que ha sido el resultado tanto de eventos políticos como sociales, es el idioma de los argentinos.</w:t>
      </w:r>
    </w:p>
    <w:p w:rsidR="000F56C0" w:rsidRPr="00412839" w:rsidRDefault="000F56C0" w:rsidP="00DB6725">
      <w:pPr>
        <w:rPr>
          <w:rFonts w:eastAsia="Times New Roman"/>
          <w:color w:val="auto"/>
          <w:sz w:val="24"/>
          <w:szCs w:val="24"/>
          <w:lang w:val="es-ES" w:eastAsia="it-IT"/>
        </w:rPr>
      </w:pPr>
      <w:r w:rsidRPr="00412839">
        <w:rPr>
          <w:rFonts w:eastAsia="Times New Roman"/>
          <w:color w:val="auto"/>
          <w:sz w:val="24"/>
          <w:szCs w:val="24"/>
          <w:shd w:val="clear" w:color="auto" w:fill="FFFFFF"/>
          <w:lang w:val="es-ES" w:eastAsia="it-IT"/>
        </w:rPr>
        <w:t xml:space="preserve">A este respecto, el presente trabajo, tiene como objeto de análisis, dentro del conjunto de las variantes del español, la investigación de las peculiaridades del habla rioplatense con muestras de evidencias dentro del medio oral a través de una entrevista. </w:t>
      </w:r>
    </w:p>
    <w:p w:rsidR="00E5431C" w:rsidRPr="00412839" w:rsidRDefault="000F56C0" w:rsidP="00DB6725">
      <w:pPr>
        <w:rPr>
          <w:rFonts w:eastAsia="Times New Roman"/>
          <w:color w:val="auto"/>
          <w:sz w:val="24"/>
          <w:szCs w:val="24"/>
          <w:shd w:val="clear" w:color="auto" w:fill="FFFFFF"/>
          <w:lang w:val="es-ES" w:eastAsia="it-IT"/>
        </w:rPr>
      </w:pPr>
      <w:r w:rsidRPr="00412839">
        <w:rPr>
          <w:rFonts w:eastAsia="Times New Roman"/>
          <w:color w:val="auto"/>
          <w:sz w:val="24"/>
          <w:szCs w:val="24"/>
          <w:shd w:val="clear" w:color="auto" w:fill="FFFFFF"/>
          <w:lang w:val="es-ES" w:eastAsia="it-IT"/>
        </w:rPr>
        <w:t>En particular, han sido entrevistado</w:t>
      </w:r>
      <w:r w:rsidR="000F7F80" w:rsidRPr="00412839">
        <w:rPr>
          <w:rFonts w:eastAsia="Times New Roman"/>
          <w:color w:val="auto"/>
          <w:sz w:val="24"/>
          <w:szCs w:val="24"/>
          <w:shd w:val="clear" w:color="auto" w:fill="FFFFFF"/>
          <w:lang w:val="es-ES" w:eastAsia="it-IT"/>
        </w:rPr>
        <w:t>s dos hispanohablantes con el fi</w:t>
      </w:r>
      <w:r w:rsidRPr="00412839">
        <w:rPr>
          <w:rFonts w:eastAsia="Times New Roman"/>
          <w:color w:val="auto"/>
          <w:sz w:val="24"/>
          <w:szCs w:val="24"/>
          <w:shd w:val="clear" w:color="auto" w:fill="FFFFFF"/>
          <w:lang w:val="es-ES" w:eastAsia="it-IT"/>
        </w:rPr>
        <w:t xml:space="preserve">n de analizar sus idiolectos. La primera contribución ha </w:t>
      </w:r>
      <w:r w:rsidR="00E2284A">
        <w:rPr>
          <w:rFonts w:eastAsia="Times New Roman"/>
          <w:color w:val="auto"/>
          <w:sz w:val="24"/>
          <w:szCs w:val="24"/>
          <w:shd w:val="clear" w:color="auto" w:fill="FFFFFF"/>
          <w:lang w:val="es-ES" w:eastAsia="it-IT"/>
        </w:rPr>
        <w:t xml:space="preserve">sido por parte de la escritora </w:t>
      </w:r>
      <w:r w:rsidRPr="00412839">
        <w:rPr>
          <w:rFonts w:eastAsia="Times New Roman"/>
          <w:color w:val="auto"/>
          <w:sz w:val="24"/>
          <w:szCs w:val="24"/>
          <w:shd w:val="clear" w:color="auto" w:fill="FFFFFF"/>
          <w:lang w:val="es-ES" w:eastAsia="it-IT"/>
        </w:rPr>
        <w:t>María Elen</w:t>
      </w:r>
      <w:r w:rsidR="00E2284A">
        <w:rPr>
          <w:rFonts w:eastAsia="Times New Roman"/>
          <w:color w:val="auto"/>
          <w:sz w:val="24"/>
          <w:szCs w:val="24"/>
          <w:shd w:val="clear" w:color="auto" w:fill="FFFFFF"/>
          <w:lang w:val="es-ES" w:eastAsia="it-IT"/>
        </w:rPr>
        <w:t>a Lorenzi</w:t>
      </w:r>
      <w:r w:rsidR="00050ACD" w:rsidRPr="00412839">
        <w:rPr>
          <w:rFonts w:eastAsia="Times New Roman"/>
          <w:color w:val="auto"/>
          <w:sz w:val="24"/>
          <w:szCs w:val="24"/>
          <w:shd w:val="clear" w:color="auto" w:fill="FFFFFF"/>
          <w:lang w:val="es-ES" w:eastAsia="it-IT"/>
        </w:rPr>
        <w:t>n nacida en San Juan (Argentina),</w:t>
      </w:r>
      <w:r w:rsidRPr="00412839">
        <w:rPr>
          <w:rFonts w:eastAsia="Times New Roman"/>
          <w:color w:val="auto"/>
          <w:sz w:val="24"/>
          <w:szCs w:val="24"/>
          <w:shd w:val="clear" w:color="auto" w:fill="FFFFFF"/>
          <w:lang w:val="es-ES" w:eastAsia="it-IT"/>
        </w:rPr>
        <w:t xml:space="preserve"> luego mudada </w:t>
      </w:r>
      <w:r w:rsidR="00EC3E5D" w:rsidRPr="00412839">
        <w:rPr>
          <w:rFonts w:eastAsia="Times New Roman"/>
          <w:color w:val="auto"/>
          <w:sz w:val="24"/>
          <w:szCs w:val="24"/>
          <w:shd w:val="clear" w:color="auto" w:fill="FFFFFF"/>
          <w:lang w:val="es-ES" w:eastAsia="it-IT"/>
        </w:rPr>
        <w:t xml:space="preserve">a </w:t>
      </w:r>
      <w:r w:rsidRPr="00412839">
        <w:rPr>
          <w:rFonts w:eastAsia="Times New Roman"/>
          <w:color w:val="auto"/>
          <w:sz w:val="24"/>
          <w:szCs w:val="24"/>
          <w:shd w:val="clear" w:color="auto" w:fill="FFFFFF"/>
          <w:lang w:val="es-ES" w:eastAsia="it-IT"/>
        </w:rPr>
        <w:t>A</w:t>
      </w:r>
      <w:r w:rsidR="00050ACD" w:rsidRPr="00412839">
        <w:rPr>
          <w:rFonts w:eastAsia="Times New Roman"/>
          <w:color w:val="auto"/>
          <w:sz w:val="24"/>
          <w:szCs w:val="24"/>
          <w:shd w:val="clear" w:color="auto" w:fill="FFFFFF"/>
          <w:lang w:val="es-ES" w:eastAsia="it-IT"/>
        </w:rPr>
        <w:t xml:space="preserve">delaida, </w:t>
      </w:r>
      <w:r w:rsidR="00594212" w:rsidRPr="00412839">
        <w:rPr>
          <w:rFonts w:eastAsia="Times New Roman"/>
          <w:color w:val="auto"/>
          <w:sz w:val="24"/>
          <w:szCs w:val="24"/>
          <w:shd w:val="clear" w:color="auto" w:fill="FFFFFF"/>
          <w:lang w:val="es-ES" w:eastAsia="it-IT"/>
        </w:rPr>
        <w:t>(</w:t>
      </w:r>
      <w:r w:rsidR="00050ACD" w:rsidRPr="00412839">
        <w:rPr>
          <w:rFonts w:eastAsia="Times New Roman"/>
          <w:color w:val="auto"/>
          <w:sz w:val="24"/>
          <w:szCs w:val="24"/>
          <w:shd w:val="clear" w:color="auto" w:fill="FFFFFF"/>
          <w:lang w:val="es-ES" w:eastAsia="it-IT"/>
        </w:rPr>
        <w:t xml:space="preserve">Australia) </w:t>
      </w:r>
      <w:r w:rsidRPr="00412839">
        <w:rPr>
          <w:rFonts w:eastAsia="Times New Roman"/>
          <w:color w:val="auto"/>
          <w:sz w:val="24"/>
          <w:szCs w:val="24"/>
          <w:shd w:val="clear" w:color="auto" w:fill="FFFFFF"/>
          <w:lang w:val="es-ES" w:eastAsia="it-IT"/>
        </w:rPr>
        <w:t>donde vive desde hace</w:t>
      </w:r>
      <w:r w:rsidR="00E2284A">
        <w:rPr>
          <w:rFonts w:eastAsia="Times New Roman"/>
          <w:color w:val="auto"/>
          <w:sz w:val="24"/>
          <w:szCs w:val="24"/>
          <w:shd w:val="clear" w:color="auto" w:fill="FFFFFF"/>
          <w:lang w:val="es-ES" w:eastAsia="it-IT"/>
        </w:rPr>
        <w:t xml:space="preserve"> unos</w:t>
      </w:r>
      <w:r w:rsidRPr="00412839">
        <w:rPr>
          <w:rFonts w:eastAsia="Times New Roman"/>
          <w:color w:val="auto"/>
          <w:sz w:val="24"/>
          <w:szCs w:val="24"/>
          <w:shd w:val="clear" w:color="auto" w:fill="FFFFFF"/>
          <w:lang w:val="es-ES" w:eastAsia="it-IT"/>
        </w:rPr>
        <w:t xml:space="preserve"> treinta </w:t>
      </w:r>
      <w:r w:rsidR="00594212" w:rsidRPr="00412839">
        <w:rPr>
          <w:rFonts w:eastAsia="Times New Roman"/>
          <w:color w:val="auto"/>
          <w:sz w:val="24"/>
          <w:szCs w:val="24"/>
          <w:shd w:val="clear" w:color="auto" w:fill="FFFFFF"/>
          <w:lang w:val="es-ES" w:eastAsia="it-IT"/>
        </w:rPr>
        <w:t xml:space="preserve">años, </w:t>
      </w:r>
      <w:r w:rsidRPr="00412839">
        <w:rPr>
          <w:rFonts w:eastAsia="Times New Roman"/>
          <w:color w:val="auto"/>
          <w:sz w:val="24"/>
          <w:szCs w:val="24"/>
          <w:shd w:val="clear" w:color="auto" w:fill="FFFFFF"/>
          <w:lang w:val="es-ES" w:eastAsia="it-IT"/>
        </w:rPr>
        <w:t>muchos de los cuales dedicándose a la enseñanza del español e</w:t>
      </w:r>
      <w:r w:rsidR="00E5431C" w:rsidRPr="00412839">
        <w:rPr>
          <w:rFonts w:eastAsia="Times New Roman"/>
          <w:color w:val="auto"/>
          <w:sz w:val="24"/>
          <w:szCs w:val="24"/>
          <w:shd w:val="clear" w:color="auto" w:fill="FFFFFF"/>
          <w:lang w:val="es-ES" w:eastAsia="it-IT"/>
        </w:rPr>
        <w:t>stándar como lengua extranjera.</w:t>
      </w:r>
    </w:p>
    <w:p w:rsidR="000F56C0" w:rsidRPr="00412839" w:rsidRDefault="000F56C0" w:rsidP="00E5431C">
      <w:pPr>
        <w:ind w:firstLine="0"/>
        <w:rPr>
          <w:rFonts w:eastAsia="Times New Roman"/>
          <w:color w:val="auto"/>
          <w:sz w:val="24"/>
          <w:szCs w:val="24"/>
          <w:lang w:val="es-ES" w:eastAsia="it-IT"/>
        </w:rPr>
      </w:pPr>
      <w:r w:rsidRPr="00412839">
        <w:rPr>
          <w:rFonts w:eastAsia="Times New Roman"/>
          <w:color w:val="auto"/>
          <w:sz w:val="24"/>
          <w:szCs w:val="24"/>
          <w:shd w:val="clear" w:color="auto" w:fill="FFFFFF"/>
          <w:lang w:val="es-ES" w:eastAsia="it-IT"/>
        </w:rPr>
        <w:t xml:space="preserve">La segunda por parte </w:t>
      </w:r>
      <w:r w:rsidR="00E5431C" w:rsidRPr="00412839">
        <w:rPr>
          <w:rFonts w:eastAsia="Times New Roman"/>
          <w:color w:val="auto"/>
          <w:sz w:val="24"/>
          <w:szCs w:val="24"/>
          <w:shd w:val="clear" w:color="auto" w:fill="FFFFFF"/>
          <w:lang w:val="es-ES" w:eastAsia="it-IT"/>
        </w:rPr>
        <w:t xml:space="preserve">de un </w:t>
      </w:r>
      <w:r w:rsidRPr="00412839">
        <w:rPr>
          <w:rFonts w:eastAsia="Times New Roman"/>
          <w:color w:val="auto"/>
          <w:sz w:val="24"/>
          <w:szCs w:val="24"/>
          <w:shd w:val="clear" w:color="auto" w:fill="FFFFFF"/>
          <w:lang w:val="es-ES" w:eastAsia="it-IT"/>
        </w:rPr>
        <w:t xml:space="preserve">estudiante </w:t>
      </w:r>
      <w:r w:rsidR="00E5431C" w:rsidRPr="00412839">
        <w:rPr>
          <w:rFonts w:eastAsia="Times New Roman"/>
          <w:color w:val="auto"/>
          <w:sz w:val="24"/>
          <w:szCs w:val="24"/>
          <w:shd w:val="clear" w:color="auto" w:fill="FFFFFF"/>
          <w:lang w:val="es-ES" w:eastAsia="it-IT"/>
        </w:rPr>
        <w:t xml:space="preserve">del profesorado de </w:t>
      </w:r>
      <w:r w:rsidR="009E1B3D">
        <w:rPr>
          <w:rFonts w:eastAsia="Times New Roman"/>
          <w:color w:val="auto"/>
          <w:sz w:val="24"/>
          <w:szCs w:val="24"/>
          <w:shd w:val="clear" w:color="auto" w:fill="FFFFFF"/>
          <w:lang w:val="es-ES" w:eastAsia="it-IT"/>
        </w:rPr>
        <w:t>‘</w:t>
      </w:r>
      <w:r w:rsidR="00E5431C" w:rsidRPr="00412839">
        <w:rPr>
          <w:rFonts w:eastAsia="Times New Roman"/>
          <w:color w:val="auto"/>
          <w:sz w:val="24"/>
          <w:szCs w:val="24"/>
          <w:shd w:val="clear" w:color="auto" w:fill="FFFFFF"/>
          <w:lang w:val="es-ES" w:eastAsia="it-IT"/>
        </w:rPr>
        <w:t>Lengua y Literatura</w:t>
      </w:r>
      <w:r w:rsidR="00E2284A">
        <w:rPr>
          <w:rFonts w:eastAsia="Times New Roman"/>
          <w:color w:val="auto"/>
          <w:sz w:val="24"/>
          <w:szCs w:val="24"/>
          <w:shd w:val="clear" w:color="auto" w:fill="FFFFFF"/>
          <w:lang w:val="es-ES" w:eastAsia="it-IT"/>
        </w:rPr>
        <w:t> e idiomas</w:t>
      </w:r>
      <w:r w:rsidR="009E1B3D">
        <w:rPr>
          <w:rFonts w:eastAsia="Times New Roman"/>
          <w:color w:val="auto"/>
          <w:sz w:val="24"/>
          <w:szCs w:val="24"/>
          <w:shd w:val="clear" w:color="auto" w:fill="FFFFFF"/>
          <w:lang w:val="es-ES" w:eastAsia="it-IT"/>
        </w:rPr>
        <w:t>’</w:t>
      </w:r>
      <w:r w:rsidR="00E2284A">
        <w:rPr>
          <w:rFonts w:eastAsia="Times New Roman"/>
          <w:color w:val="auto"/>
          <w:sz w:val="24"/>
          <w:szCs w:val="24"/>
          <w:shd w:val="clear" w:color="auto" w:fill="FFFFFF"/>
          <w:lang w:val="es-ES" w:eastAsia="it-IT"/>
        </w:rPr>
        <w:t xml:space="preserve">, </w:t>
      </w:r>
      <w:r w:rsidRPr="00412839">
        <w:rPr>
          <w:rFonts w:eastAsia="Times New Roman"/>
          <w:color w:val="auto"/>
          <w:sz w:val="24"/>
          <w:szCs w:val="24"/>
          <w:shd w:val="clear" w:color="auto" w:fill="FFFFFF"/>
          <w:lang w:val="es-ES" w:eastAsia="it-IT"/>
        </w:rPr>
        <w:t xml:space="preserve">Demián Maximiliano Olivera que ha nacido y sigue viviendo en </w:t>
      </w:r>
      <w:r w:rsidR="00F07990" w:rsidRPr="00412839">
        <w:rPr>
          <w:rFonts w:eastAsia="Times New Roman"/>
          <w:color w:val="auto"/>
          <w:sz w:val="24"/>
          <w:szCs w:val="24"/>
          <w:shd w:val="clear" w:color="auto" w:fill="FFFFFF"/>
          <w:lang w:val="es-ES" w:eastAsia="it-IT"/>
        </w:rPr>
        <w:t>la ciudad de Buenos Aires (Argentina).</w:t>
      </w:r>
    </w:p>
    <w:p w:rsidR="000F56C0" w:rsidRPr="00412839" w:rsidRDefault="000F56C0" w:rsidP="00DB6725">
      <w:pPr>
        <w:ind w:firstLine="0"/>
        <w:rPr>
          <w:rFonts w:eastAsia="Times New Roman"/>
          <w:color w:val="auto"/>
          <w:sz w:val="24"/>
          <w:szCs w:val="24"/>
          <w:lang w:val="es-ES" w:eastAsia="it-IT"/>
        </w:rPr>
      </w:pPr>
    </w:p>
    <w:p w:rsidR="000F56C0" w:rsidRPr="00412839" w:rsidRDefault="000F56C0" w:rsidP="00DB6725">
      <w:pPr>
        <w:ind w:firstLine="0"/>
        <w:rPr>
          <w:rFonts w:eastAsia="Times New Roman"/>
          <w:color w:val="auto"/>
          <w:sz w:val="24"/>
          <w:szCs w:val="24"/>
          <w:lang w:val="es-ES" w:eastAsia="it-IT"/>
        </w:rPr>
      </w:pPr>
      <w:r w:rsidRPr="00412839">
        <w:rPr>
          <w:rFonts w:eastAsia="Times New Roman"/>
          <w:color w:val="auto"/>
          <w:sz w:val="24"/>
          <w:szCs w:val="24"/>
          <w:shd w:val="clear" w:color="auto" w:fill="FFFFFF"/>
          <w:lang w:val="es-ES" w:eastAsia="it-IT"/>
        </w:rPr>
        <w:t>I. 2 La particulariz</w:t>
      </w:r>
      <w:r w:rsidR="004E6628" w:rsidRPr="00412839">
        <w:rPr>
          <w:rFonts w:eastAsia="Times New Roman"/>
          <w:color w:val="auto"/>
          <w:sz w:val="24"/>
          <w:szCs w:val="24"/>
          <w:shd w:val="clear" w:color="auto" w:fill="FFFFFF"/>
          <w:lang w:val="es-ES" w:eastAsia="it-IT"/>
        </w:rPr>
        <w:t>ación del español de Argentina.</w:t>
      </w:r>
    </w:p>
    <w:p w:rsidR="000F56C0" w:rsidRPr="00412839" w:rsidRDefault="000F56C0" w:rsidP="00DB6725">
      <w:pPr>
        <w:rPr>
          <w:rFonts w:eastAsia="Times New Roman"/>
          <w:color w:val="auto"/>
          <w:sz w:val="24"/>
          <w:szCs w:val="24"/>
          <w:lang w:val="es-ES" w:eastAsia="it-IT"/>
        </w:rPr>
      </w:pPr>
    </w:p>
    <w:p w:rsidR="000F56C0" w:rsidRPr="00412839" w:rsidRDefault="000F56C0" w:rsidP="00DB6725">
      <w:pPr>
        <w:rPr>
          <w:rFonts w:eastAsia="Times New Roman"/>
          <w:color w:val="auto"/>
          <w:sz w:val="24"/>
          <w:szCs w:val="24"/>
          <w:lang w:val="es-ES" w:eastAsia="it-IT"/>
        </w:rPr>
      </w:pPr>
      <w:r w:rsidRPr="00412839">
        <w:rPr>
          <w:rFonts w:eastAsia="Times New Roman"/>
          <w:color w:val="auto"/>
          <w:sz w:val="24"/>
          <w:szCs w:val="24"/>
          <w:shd w:val="clear" w:color="auto" w:fill="FFFFFF"/>
          <w:lang w:val="es-ES" w:eastAsia="it-IT"/>
        </w:rPr>
        <w:t>Hoy en día la importancia del español con vista a su internacionalidad ha adquirido un nivel muy alto en particular en el continente americano</w:t>
      </w:r>
      <w:r w:rsidR="004E6628" w:rsidRPr="00412839">
        <w:rPr>
          <w:rFonts w:eastAsia="Times New Roman"/>
          <w:color w:val="auto"/>
          <w:sz w:val="24"/>
          <w:szCs w:val="24"/>
          <w:shd w:val="clear" w:color="auto" w:fill="FFFFFF"/>
          <w:lang w:val="es-ES" w:eastAsia="it-IT"/>
        </w:rPr>
        <w:t>,</w:t>
      </w:r>
      <w:r w:rsidRPr="00412839">
        <w:rPr>
          <w:rFonts w:eastAsia="Times New Roman"/>
          <w:color w:val="auto"/>
          <w:sz w:val="24"/>
          <w:szCs w:val="24"/>
          <w:shd w:val="clear" w:color="auto" w:fill="FFFFFF"/>
          <w:lang w:val="es-ES" w:eastAsia="it-IT"/>
        </w:rPr>
        <w:t xml:space="preserve"> donde se ha convertido en el principal medio de comunicación</w:t>
      </w:r>
      <w:r w:rsidR="00263582" w:rsidRPr="00412839">
        <w:rPr>
          <w:rFonts w:eastAsia="Times New Roman"/>
          <w:color w:val="auto"/>
          <w:sz w:val="24"/>
          <w:szCs w:val="24"/>
          <w:shd w:val="clear" w:color="auto" w:fill="FFFFFF"/>
          <w:lang w:val="es-ES" w:eastAsia="it-IT"/>
        </w:rPr>
        <w:t xml:space="preserve"> de </w:t>
      </w:r>
      <w:r w:rsidR="003872DE" w:rsidRPr="009E1B3D">
        <w:rPr>
          <w:rFonts w:eastAsia="Times New Roman"/>
          <w:color w:val="auto"/>
          <w:sz w:val="24"/>
          <w:szCs w:val="24"/>
          <w:highlight w:val="yellow"/>
          <w:shd w:val="clear" w:color="auto" w:fill="FFFFFF"/>
          <w:lang w:val="es-ES" w:eastAsia="it-IT"/>
        </w:rPr>
        <w:t>Latinoamérica</w:t>
      </w:r>
      <w:r w:rsidR="009E1B3D">
        <w:rPr>
          <w:rFonts w:eastAsia="Times New Roman"/>
          <w:color w:val="auto"/>
          <w:sz w:val="24"/>
          <w:szCs w:val="24"/>
          <w:shd w:val="clear" w:color="auto" w:fill="FFFFFF"/>
          <w:lang w:val="es-ES" w:eastAsia="it-IT"/>
        </w:rPr>
        <w:t xml:space="preserve"> HISPANOAM. EXCLUYE BR.</w:t>
      </w:r>
      <w:r w:rsidRPr="00412839">
        <w:rPr>
          <w:rFonts w:eastAsia="Times New Roman"/>
          <w:color w:val="auto"/>
          <w:sz w:val="24"/>
          <w:szCs w:val="24"/>
          <w:shd w:val="clear" w:color="auto" w:fill="FFFFFF"/>
          <w:lang w:val="es-ES" w:eastAsia="it-IT"/>
        </w:rPr>
        <w:t>. Dentro del amplio abanico de realizaciones que el castellano ha asumido en las</w:t>
      </w:r>
      <w:r w:rsidR="003872DE" w:rsidRPr="00412839">
        <w:rPr>
          <w:rFonts w:eastAsia="Times New Roman"/>
          <w:color w:val="auto"/>
          <w:sz w:val="24"/>
          <w:szCs w:val="24"/>
          <w:shd w:val="clear" w:color="auto" w:fill="FFFFFF"/>
          <w:lang w:val="es-ES" w:eastAsia="it-IT"/>
        </w:rPr>
        <w:t xml:space="preserve"> diferentes zonas de América, </w:t>
      </w:r>
      <w:r w:rsidRPr="00412839">
        <w:rPr>
          <w:rFonts w:eastAsia="Times New Roman"/>
          <w:color w:val="auto"/>
          <w:sz w:val="24"/>
          <w:szCs w:val="24"/>
          <w:shd w:val="clear" w:color="auto" w:fill="FFFFFF"/>
          <w:lang w:val="es-ES" w:eastAsia="it-IT"/>
        </w:rPr>
        <w:t>tiene un papel muy importante el habla de los argentinos.</w:t>
      </w:r>
    </w:p>
    <w:p w:rsidR="00DB6725" w:rsidRPr="00412839" w:rsidRDefault="00351A27" w:rsidP="00DB6725">
      <w:pPr>
        <w:ind w:firstLine="255"/>
        <w:rPr>
          <w:rFonts w:eastAsia="Times New Roman"/>
          <w:color w:val="auto"/>
          <w:sz w:val="24"/>
          <w:szCs w:val="24"/>
          <w:lang w:val="es-ES" w:eastAsia="it-IT"/>
        </w:rPr>
      </w:pPr>
      <w:r w:rsidRPr="00412839">
        <w:rPr>
          <w:rFonts w:eastAsia="Times New Roman"/>
          <w:color w:val="auto"/>
          <w:sz w:val="24"/>
          <w:szCs w:val="24"/>
          <w:shd w:val="clear" w:color="auto" w:fill="FFFFFF"/>
          <w:lang w:val="es-ES" w:eastAsia="it-IT"/>
        </w:rPr>
        <w:t xml:space="preserve">En efecto, el habla rioplantense, </w:t>
      </w:r>
      <w:r w:rsidR="00DB6725" w:rsidRPr="00412839">
        <w:rPr>
          <w:rFonts w:eastAsia="Times New Roman"/>
          <w:color w:val="auto"/>
          <w:sz w:val="24"/>
          <w:szCs w:val="24"/>
          <w:shd w:val="clear" w:color="auto" w:fill="FFFFFF"/>
          <w:lang w:val="es-ES" w:eastAsia="it-IT"/>
        </w:rPr>
        <w:t xml:space="preserve">sobresale por la </w:t>
      </w:r>
      <w:r w:rsidR="003872DE" w:rsidRPr="00412839">
        <w:rPr>
          <w:rFonts w:eastAsia="Times New Roman"/>
          <w:color w:val="auto"/>
          <w:sz w:val="24"/>
          <w:szCs w:val="24"/>
          <w:shd w:val="clear" w:color="auto" w:fill="FFFFFF"/>
          <w:lang w:val="es-ES" w:eastAsia="it-IT"/>
        </w:rPr>
        <w:t>presencia</w:t>
      </w:r>
      <w:r w:rsidR="00DB6725" w:rsidRPr="00412839">
        <w:rPr>
          <w:rFonts w:eastAsia="Times New Roman"/>
          <w:color w:val="auto"/>
          <w:sz w:val="24"/>
          <w:szCs w:val="24"/>
          <w:shd w:val="clear" w:color="auto" w:fill="FFFFFF"/>
          <w:lang w:val="es-ES" w:eastAsia="it-IT"/>
        </w:rPr>
        <w:t xml:space="preserve"> de específicas marcas fonológicas, morfológicas y sintácticas que la deslindan dentro del amplio abanico de variantes castellanas.</w:t>
      </w:r>
    </w:p>
    <w:p w:rsidR="002E762C" w:rsidRPr="00412839" w:rsidRDefault="00DB6725" w:rsidP="002E762C">
      <w:pPr>
        <w:ind w:firstLine="255"/>
        <w:rPr>
          <w:rFonts w:eastAsia="Times New Roman"/>
          <w:color w:val="auto"/>
          <w:sz w:val="24"/>
          <w:szCs w:val="24"/>
          <w:shd w:val="clear" w:color="auto" w:fill="FFFFFF"/>
          <w:lang w:val="es-ES" w:eastAsia="it-IT"/>
        </w:rPr>
      </w:pPr>
      <w:r w:rsidRPr="00412839">
        <w:rPr>
          <w:rFonts w:eastAsia="Times New Roman"/>
          <w:color w:val="auto"/>
          <w:sz w:val="24"/>
          <w:szCs w:val="24"/>
          <w:shd w:val="clear" w:color="auto" w:fill="FFFFFF"/>
          <w:lang w:val="es-ES" w:eastAsia="it-IT"/>
        </w:rPr>
        <w:t xml:space="preserve">En primer lugar, desde el punto de vista fonológico, se </w:t>
      </w:r>
      <w:r w:rsidR="00BC6BD6" w:rsidRPr="00412839">
        <w:rPr>
          <w:rFonts w:eastAsia="Times New Roman"/>
          <w:color w:val="auto"/>
          <w:sz w:val="24"/>
          <w:szCs w:val="24"/>
          <w:shd w:val="clear" w:color="auto" w:fill="FFFFFF"/>
          <w:lang w:val="es-ES" w:eastAsia="it-IT"/>
        </w:rPr>
        <w:t xml:space="preserve">encuentra </w:t>
      </w:r>
      <w:r w:rsidRPr="00412839">
        <w:rPr>
          <w:rFonts w:eastAsia="Times New Roman"/>
          <w:color w:val="auto"/>
          <w:sz w:val="24"/>
          <w:szCs w:val="24"/>
          <w:shd w:val="clear" w:color="auto" w:fill="FFFFFF"/>
          <w:lang w:val="es-ES" w:eastAsia="it-IT"/>
        </w:rPr>
        <w:t>la presencia de:</w:t>
      </w:r>
    </w:p>
    <w:p w:rsidR="00DB6725" w:rsidRPr="00412839" w:rsidRDefault="00100DFC" w:rsidP="002A7E10">
      <w:pPr>
        <w:pStyle w:val="Paragrafoelenco"/>
        <w:numPr>
          <w:ilvl w:val="0"/>
          <w:numId w:val="5"/>
        </w:numPr>
        <w:ind w:left="1003" w:hanging="357"/>
        <w:rPr>
          <w:rFonts w:eastAsia="Times New Roman"/>
          <w:color w:val="auto"/>
          <w:sz w:val="24"/>
          <w:szCs w:val="24"/>
          <w:lang w:val="es-ES" w:eastAsia="it-IT"/>
        </w:rPr>
      </w:pPr>
      <w:r w:rsidRPr="00412839">
        <w:rPr>
          <w:rFonts w:eastAsia="Times New Roman"/>
          <w:color w:val="auto"/>
          <w:sz w:val="24"/>
          <w:szCs w:val="24"/>
          <w:shd w:val="clear" w:color="auto" w:fill="FFFFFF"/>
          <w:lang w:val="es-ES" w:eastAsia="it-IT"/>
        </w:rPr>
        <w:t>Y</w:t>
      </w:r>
      <w:r w:rsidR="00FA3F9A">
        <w:rPr>
          <w:rFonts w:eastAsia="Times New Roman"/>
          <w:color w:val="auto"/>
          <w:sz w:val="24"/>
          <w:szCs w:val="24"/>
          <w:shd w:val="clear" w:color="auto" w:fill="FFFFFF"/>
          <w:lang w:val="es-ES" w:eastAsia="it-IT"/>
        </w:rPr>
        <w:t>eísmo:</w:t>
      </w:r>
      <w:r w:rsidR="00DB6725" w:rsidRPr="00412839">
        <w:rPr>
          <w:rFonts w:eastAsia="Times New Roman"/>
          <w:color w:val="auto"/>
          <w:sz w:val="24"/>
          <w:szCs w:val="24"/>
          <w:shd w:val="clear" w:color="auto" w:fill="FFFFFF"/>
          <w:lang w:val="es-ES" w:eastAsia="it-IT"/>
        </w:rPr>
        <w:t xml:space="preserve"> «Desaparición de la diferencia fonológica entre la consonante líquida lateral y palatal y la consonante fricativa palatal y central sonora, de manera que la «</w:t>
      </w:r>
      <w:r w:rsidR="00DB6725" w:rsidRPr="00412839">
        <w:rPr>
          <w:rFonts w:eastAsia="Times New Roman"/>
          <w:color w:val="auto"/>
          <w:sz w:val="24"/>
          <w:szCs w:val="24"/>
          <w:shd w:val="clear" w:color="auto" w:fill="F9F9F9"/>
          <w:lang w:eastAsia="it-IT"/>
        </w:rPr>
        <w:t>λ</w:t>
      </w:r>
      <w:r w:rsidR="00DB6725" w:rsidRPr="00412839">
        <w:rPr>
          <w:rFonts w:eastAsia="Times New Roman"/>
          <w:color w:val="auto"/>
          <w:sz w:val="24"/>
          <w:szCs w:val="24"/>
          <w:shd w:val="clear" w:color="auto" w:fill="F9F9F9"/>
          <w:lang w:val="es-ES" w:eastAsia="it-IT"/>
        </w:rPr>
        <w:t xml:space="preserve">» castellana se pronuncia como «y». Por ejemplo, </w:t>
      </w:r>
      <w:r w:rsidR="00DB6725" w:rsidRPr="00412839">
        <w:rPr>
          <w:rFonts w:eastAsia="Times New Roman"/>
          <w:color w:val="auto"/>
          <w:sz w:val="24"/>
          <w:szCs w:val="24"/>
          <w:shd w:val="clear" w:color="auto" w:fill="FFFFFF"/>
          <w:lang w:val="es-ES" w:eastAsia="it-IT"/>
        </w:rPr>
        <w:t xml:space="preserve">no se distinguen palabras como </w:t>
      </w:r>
      <w:r w:rsidR="00DB6725" w:rsidRPr="00412839">
        <w:rPr>
          <w:rFonts w:eastAsia="Times New Roman"/>
          <w:i/>
          <w:iCs/>
          <w:color w:val="auto"/>
          <w:sz w:val="24"/>
          <w:szCs w:val="24"/>
          <w:shd w:val="clear" w:color="auto" w:fill="FFFFFF"/>
          <w:lang w:val="es-ES" w:eastAsia="it-IT"/>
        </w:rPr>
        <w:t>halla</w:t>
      </w:r>
      <w:r w:rsidR="00DB6725" w:rsidRPr="00412839">
        <w:rPr>
          <w:rFonts w:eastAsia="Times New Roman"/>
          <w:color w:val="auto"/>
          <w:sz w:val="24"/>
          <w:szCs w:val="24"/>
          <w:shd w:val="clear" w:color="auto" w:fill="FFFFFF"/>
          <w:lang w:val="es-ES" w:eastAsia="it-IT"/>
        </w:rPr>
        <w:t xml:space="preserve"> y </w:t>
      </w:r>
      <w:r w:rsidR="00DB6725" w:rsidRPr="00412839">
        <w:rPr>
          <w:rFonts w:eastAsia="Times New Roman"/>
          <w:i/>
          <w:iCs/>
          <w:color w:val="auto"/>
          <w:sz w:val="24"/>
          <w:szCs w:val="24"/>
          <w:shd w:val="clear" w:color="auto" w:fill="FFFFFF"/>
          <w:lang w:val="es-ES" w:eastAsia="it-IT"/>
        </w:rPr>
        <w:t>haya</w:t>
      </w:r>
      <w:r w:rsidR="00DB6725" w:rsidRPr="00412839">
        <w:rPr>
          <w:rFonts w:eastAsia="Times New Roman"/>
          <w:color w:val="auto"/>
          <w:sz w:val="24"/>
          <w:szCs w:val="24"/>
          <w:shd w:val="clear" w:color="auto" w:fill="FFFFFF"/>
          <w:lang w:val="es-ES" w:eastAsia="it-IT"/>
        </w:rPr>
        <w:t>»</w:t>
      </w:r>
      <w:r w:rsidR="00FA3F9A">
        <w:rPr>
          <w:rStyle w:val="Rimandonotaapidipagina"/>
          <w:rFonts w:eastAsia="Times New Roman"/>
          <w:color w:val="auto"/>
          <w:sz w:val="24"/>
          <w:szCs w:val="24"/>
          <w:shd w:val="clear" w:color="auto" w:fill="FFFFFF"/>
          <w:lang w:val="es-ES" w:eastAsia="it-IT"/>
        </w:rPr>
        <w:footnoteReference w:id="4"/>
      </w:r>
      <w:r w:rsidR="00DB6725" w:rsidRPr="00412839">
        <w:rPr>
          <w:rFonts w:eastAsia="Times New Roman"/>
          <w:i/>
          <w:iCs/>
          <w:color w:val="auto"/>
          <w:sz w:val="24"/>
          <w:szCs w:val="24"/>
          <w:shd w:val="clear" w:color="auto" w:fill="FFFFFF"/>
          <w:lang w:val="es-ES" w:eastAsia="it-IT"/>
        </w:rPr>
        <w:t xml:space="preserve">. </w:t>
      </w:r>
    </w:p>
    <w:p w:rsidR="00DB6725" w:rsidRPr="00412839" w:rsidRDefault="00DB6725" w:rsidP="002E762C">
      <w:pPr>
        <w:pStyle w:val="Paragrafoelenco"/>
        <w:ind w:left="1004" w:firstLine="0"/>
        <w:rPr>
          <w:rFonts w:eastAsia="Times New Roman"/>
          <w:color w:val="auto"/>
          <w:sz w:val="24"/>
          <w:szCs w:val="24"/>
          <w:lang w:val="es-ES" w:eastAsia="it-IT"/>
        </w:rPr>
      </w:pPr>
      <w:r w:rsidRPr="00412839">
        <w:rPr>
          <w:rFonts w:eastAsia="Times New Roman"/>
          <w:color w:val="auto"/>
          <w:sz w:val="24"/>
          <w:szCs w:val="24"/>
          <w:shd w:val="clear" w:color="auto" w:fill="FFFFFF"/>
          <w:lang w:val="es-ES" w:eastAsia="it-IT"/>
        </w:rPr>
        <w:lastRenderedPageBreak/>
        <w:t>A este propósito, es importante precisar que en la región del Río de la Plata existe una forma particular de yeísmo</w:t>
      </w:r>
      <w:r w:rsidR="00DD6E62" w:rsidRPr="00412839">
        <w:rPr>
          <w:rFonts w:eastAsia="Times New Roman"/>
          <w:color w:val="auto"/>
          <w:sz w:val="24"/>
          <w:szCs w:val="24"/>
          <w:shd w:val="clear" w:color="auto" w:fill="FFFFFF"/>
          <w:lang w:val="es-ES" w:eastAsia="it-IT"/>
        </w:rPr>
        <w:t>,</w:t>
      </w:r>
      <w:r w:rsidRPr="00412839">
        <w:rPr>
          <w:rFonts w:eastAsia="Times New Roman"/>
          <w:color w:val="auto"/>
          <w:sz w:val="24"/>
          <w:szCs w:val="24"/>
          <w:shd w:val="clear" w:color="auto" w:fill="FFFFFF"/>
          <w:lang w:val="es-ES" w:eastAsia="it-IT"/>
        </w:rPr>
        <w:t xml:space="preserve"> o sea, el yeísmo rehilado conocido también como zheísmo o sheísmo.  </w:t>
      </w:r>
    </w:p>
    <w:p w:rsidR="002E762C" w:rsidRPr="00412839" w:rsidRDefault="00236940" w:rsidP="00C1137E">
      <w:pPr>
        <w:ind w:left="993" w:firstLine="0"/>
        <w:rPr>
          <w:rFonts w:eastAsia="Times New Roman"/>
          <w:color w:val="auto"/>
          <w:sz w:val="24"/>
          <w:szCs w:val="24"/>
          <w:lang w:val="es-ES" w:eastAsia="it-IT"/>
        </w:rPr>
      </w:pPr>
      <w:r>
        <w:rPr>
          <w:rFonts w:eastAsia="Times New Roman"/>
          <w:color w:val="auto"/>
          <w:sz w:val="24"/>
          <w:szCs w:val="24"/>
          <w:shd w:val="clear" w:color="auto" w:fill="FFFFFF"/>
          <w:lang w:val="es-ES" w:eastAsia="it-IT"/>
        </w:rPr>
        <w:t xml:space="preserve">Según la opinión de </w:t>
      </w:r>
      <w:r w:rsidR="00DB6725" w:rsidRPr="00DD62B7">
        <w:rPr>
          <w:rFonts w:eastAsia="Times New Roman"/>
          <w:color w:val="auto"/>
          <w:sz w:val="24"/>
          <w:szCs w:val="24"/>
          <w:shd w:val="clear" w:color="auto" w:fill="FFFFFF"/>
          <w:lang w:val="es-ES" w:eastAsia="it-IT"/>
        </w:rPr>
        <w:t>Fontanella de Weinberg</w:t>
      </w:r>
      <w:r w:rsidR="00DD6E62" w:rsidRPr="00DD62B7">
        <w:rPr>
          <w:rFonts w:eastAsia="Times New Roman"/>
          <w:color w:val="auto"/>
          <w:sz w:val="24"/>
          <w:szCs w:val="24"/>
          <w:shd w:val="clear" w:color="auto" w:fill="FFFFFF"/>
          <w:lang w:val="es-ES" w:eastAsia="it-IT"/>
        </w:rPr>
        <w:t xml:space="preserve">, </w:t>
      </w:r>
      <w:r w:rsidR="006205AE">
        <w:rPr>
          <w:rFonts w:eastAsia="Times New Roman"/>
          <w:color w:val="auto"/>
          <w:sz w:val="24"/>
          <w:szCs w:val="24"/>
          <w:shd w:val="clear" w:color="auto" w:fill="FFFFFF"/>
          <w:lang w:val="es-ES" w:eastAsia="it-IT"/>
        </w:rPr>
        <w:t>«</w:t>
      </w:r>
      <w:r w:rsidR="00DB6725" w:rsidRPr="00DD62B7">
        <w:rPr>
          <w:rFonts w:eastAsia="Times New Roman"/>
          <w:color w:val="auto"/>
          <w:sz w:val="24"/>
          <w:szCs w:val="24"/>
          <w:shd w:val="clear" w:color="auto" w:fill="FFFFFF"/>
          <w:lang w:val="es-ES" w:eastAsia="it-IT"/>
        </w:rPr>
        <w:t>est</w:t>
      </w:r>
      <w:r>
        <w:rPr>
          <w:rFonts w:eastAsia="Times New Roman"/>
          <w:color w:val="auto"/>
          <w:sz w:val="24"/>
          <w:szCs w:val="24"/>
          <w:shd w:val="clear" w:color="auto" w:fill="FFFFFF"/>
          <w:lang w:val="es-ES" w:eastAsia="it-IT"/>
        </w:rPr>
        <w:t>e fenómeno remonta sus primeras</w:t>
      </w:r>
      <w:r w:rsidR="00DB6725" w:rsidRPr="00DD62B7">
        <w:rPr>
          <w:rFonts w:eastAsia="Times New Roman"/>
          <w:color w:val="auto"/>
          <w:sz w:val="24"/>
          <w:szCs w:val="24"/>
          <w:shd w:val="clear" w:color="auto" w:fill="FFFFFF"/>
          <w:lang w:val="es-ES" w:eastAsia="it-IT"/>
        </w:rPr>
        <w:t xml:space="preserve"> muestras a lo largo del siglo XVIII y, específicamente, implica una pronunciación con el ápice en el paladar (como cuando se pronuncia la [j]), más un flujo de aire fuerte con vibración de las cuerdas vocales) para crear una fricación. </w:t>
      </w:r>
      <w:r w:rsidR="00DB6725" w:rsidRPr="00412839">
        <w:rPr>
          <w:rFonts w:eastAsia="Times New Roman"/>
          <w:color w:val="auto"/>
          <w:sz w:val="24"/>
          <w:szCs w:val="24"/>
          <w:shd w:val="clear" w:color="auto" w:fill="FFFFFF"/>
          <w:lang w:val="es-ES" w:eastAsia="it-IT"/>
        </w:rPr>
        <w:t>Por consiguiente</w:t>
      </w:r>
      <w:r w:rsidR="00001B07" w:rsidRPr="00412839">
        <w:rPr>
          <w:rFonts w:eastAsia="Times New Roman"/>
          <w:color w:val="auto"/>
          <w:sz w:val="24"/>
          <w:szCs w:val="24"/>
          <w:shd w:val="clear" w:color="auto" w:fill="FFFFFF"/>
          <w:lang w:val="es-ES" w:eastAsia="it-IT"/>
        </w:rPr>
        <w:t>,</w:t>
      </w:r>
      <w:r w:rsidR="00DB6725" w:rsidRPr="00412839">
        <w:rPr>
          <w:rFonts w:eastAsia="Times New Roman"/>
          <w:color w:val="auto"/>
          <w:sz w:val="24"/>
          <w:szCs w:val="24"/>
          <w:shd w:val="clear" w:color="auto" w:fill="FFFFFF"/>
          <w:lang w:val="es-ES" w:eastAsia="it-IT"/>
        </w:rPr>
        <w:t xml:space="preserve"> tanto «ll» como «y» se pronunciaban ambas con el sonido de la palatal sonora [ʒ] como ocurre en el lema mayo [´ma-</w:t>
      </w:r>
      <w:r w:rsidR="00DB6725" w:rsidRPr="00412839">
        <w:rPr>
          <w:rFonts w:eastAsia="Times New Roman"/>
          <w:b/>
          <w:bCs/>
          <w:color w:val="auto"/>
          <w:sz w:val="24"/>
          <w:szCs w:val="24"/>
          <w:shd w:val="clear" w:color="auto" w:fill="FFFFFF"/>
          <w:lang w:val="es-ES" w:eastAsia="it-IT"/>
        </w:rPr>
        <w:t>ʒ</w:t>
      </w:r>
      <w:r>
        <w:rPr>
          <w:rFonts w:eastAsia="Times New Roman"/>
          <w:color w:val="auto"/>
          <w:sz w:val="24"/>
          <w:szCs w:val="24"/>
          <w:shd w:val="clear" w:color="auto" w:fill="FFFFFF"/>
          <w:lang w:val="es-ES" w:eastAsia="it-IT"/>
        </w:rPr>
        <w:t>o]</w:t>
      </w:r>
      <w:r w:rsidR="00DB6725" w:rsidRPr="00412839">
        <w:rPr>
          <w:rFonts w:eastAsia="Times New Roman"/>
          <w:color w:val="auto"/>
          <w:sz w:val="24"/>
          <w:szCs w:val="24"/>
          <w:shd w:val="clear" w:color="auto" w:fill="FFFFFF"/>
          <w:lang w:val="es-ES" w:eastAsia="it-IT"/>
        </w:rPr>
        <w:t>. Sucesivamente, tras un proceso de ensordecimiento del fonema fricativo postalveolar sonoro /ʒ / se pasa al sheísmo.</w:t>
      </w:r>
      <w:r>
        <w:rPr>
          <w:rFonts w:eastAsia="Times New Roman"/>
          <w:color w:val="auto"/>
          <w:sz w:val="24"/>
          <w:szCs w:val="24"/>
          <w:shd w:val="clear" w:color="auto" w:fill="FFFFFF"/>
          <w:lang w:val="es-ES" w:eastAsia="it-IT"/>
        </w:rPr>
        <w:t xml:space="preserve"> En este caso, el fonema sonoro</w:t>
      </w:r>
      <w:r w:rsidR="00DB6725" w:rsidRPr="00412839">
        <w:rPr>
          <w:rFonts w:eastAsia="Times New Roman"/>
          <w:color w:val="auto"/>
          <w:sz w:val="24"/>
          <w:szCs w:val="24"/>
          <w:shd w:val="clear" w:color="auto" w:fill="FFFFFF"/>
          <w:lang w:val="es-ES" w:eastAsia="it-IT"/>
        </w:rPr>
        <w:t> /ʒ / ev</w:t>
      </w:r>
      <w:r>
        <w:rPr>
          <w:rFonts w:eastAsia="Times New Roman"/>
          <w:color w:val="auto"/>
          <w:sz w:val="24"/>
          <w:szCs w:val="24"/>
          <w:shd w:val="clear" w:color="auto" w:fill="FFFFFF"/>
          <w:lang w:val="es-ES" w:eastAsia="it-IT"/>
        </w:rPr>
        <w:t xml:space="preserve">oluciona en su correspondiente </w:t>
      </w:r>
      <w:r w:rsidR="00DB6725" w:rsidRPr="00412839">
        <w:rPr>
          <w:rFonts w:eastAsia="Times New Roman"/>
          <w:color w:val="auto"/>
          <w:sz w:val="24"/>
          <w:szCs w:val="24"/>
          <w:shd w:val="clear" w:color="auto" w:fill="FFFFFF"/>
          <w:lang w:val="es-ES" w:eastAsia="it-IT"/>
        </w:rPr>
        <w:t>sord</w:t>
      </w:r>
      <w:r>
        <w:rPr>
          <w:rFonts w:eastAsia="Times New Roman"/>
          <w:color w:val="auto"/>
          <w:sz w:val="24"/>
          <w:szCs w:val="24"/>
          <w:shd w:val="clear" w:color="auto" w:fill="FFFFFF"/>
          <w:lang w:val="es-ES" w:eastAsia="it-IT"/>
        </w:rPr>
        <w:t>o /ʃ/ así como se evidencia en el lexema calle [</w:t>
      </w:r>
      <w:r w:rsidR="00DB6725" w:rsidRPr="00412839">
        <w:rPr>
          <w:rFonts w:eastAsia="Times New Roman"/>
          <w:color w:val="auto"/>
          <w:sz w:val="24"/>
          <w:szCs w:val="24"/>
          <w:shd w:val="clear" w:color="auto" w:fill="FFFFFF"/>
          <w:lang w:val="es-ES" w:eastAsia="it-IT"/>
        </w:rPr>
        <w:t xml:space="preserve">´ka- </w:t>
      </w:r>
      <w:r w:rsidR="00DB6725" w:rsidRPr="00412839">
        <w:rPr>
          <w:rFonts w:eastAsia="Times New Roman"/>
          <w:b/>
          <w:bCs/>
          <w:color w:val="auto"/>
          <w:sz w:val="24"/>
          <w:szCs w:val="24"/>
          <w:shd w:val="clear" w:color="auto" w:fill="FFFFFF"/>
          <w:lang w:val="es-ES" w:eastAsia="it-IT"/>
        </w:rPr>
        <w:t>ʃ</w:t>
      </w:r>
      <w:r w:rsidR="00DB6725" w:rsidRPr="00412839">
        <w:rPr>
          <w:rFonts w:eastAsia="Times New Roman"/>
          <w:color w:val="auto"/>
          <w:sz w:val="24"/>
          <w:szCs w:val="24"/>
          <w:shd w:val="clear" w:color="auto" w:fill="FFFFFF"/>
          <w:lang w:val="es-ES" w:eastAsia="it-IT"/>
        </w:rPr>
        <w:t>e].</w:t>
      </w:r>
      <w:r w:rsidR="00C1137E">
        <w:rPr>
          <w:rStyle w:val="Rimandonotaapidipagina"/>
          <w:rFonts w:eastAsia="Times New Roman"/>
          <w:color w:val="auto"/>
          <w:sz w:val="24"/>
          <w:szCs w:val="24"/>
          <w:shd w:val="clear" w:color="auto" w:fill="FFFFFF"/>
          <w:lang w:val="es-ES" w:eastAsia="it-IT"/>
        </w:rPr>
        <w:footnoteReference w:id="5"/>
      </w:r>
      <w:r w:rsidR="006205AE">
        <w:rPr>
          <w:rFonts w:eastAsia="Times New Roman"/>
          <w:color w:val="auto"/>
          <w:sz w:val="24"/>
          <w:szCs w:val="24"/>
          <w:shd w:val="clear" w:color="auto" w:fill="FFFFFF"/>
          <w:lang w:val="es-ES" w:eastAsia="it-IT"/>
        </w:rPr>
        <w:t>»</w:t>
      </w:r>
    </w:p>
    <w:p w:rsidR="00DB6725" w:rsidRPr="00412839" w:rsidRDefault="00A42863" w:rsidP="002A7E10">
      <w:pPr>
        <w:pStyle w:val="Paragrafoelenco"/>
        <w:numPr>
          <w:ilvl w:val="0"/>
          <w:numId w:val="3"/>
        </w:numPr>
        <w:ind w:left="1003" w:hanging="357"/>
        <w:rPr>
          <w:rFonts w:eastAsia="Times New Roman"/>
          <w:color w:val="auto"/>
          <w:sz w:val="24"/>
          <w:szCs w:val="24"/>
          <w:lang w:val="es-ES" w:eastAsia="it-IT"/>
        </w:rPr>
      </w:pPr>
      <w:r w:rsidRPr="00412839">
        <w:rPr>
          <w:rFonts w:eastAsia="Times New Roman"/>
          <w:color w:val="auto"/>
          <w:sz w:val="24"/>
          <w:szCs w:val="24"/>
          <w:shd w:val="clear" w:color="auto" w:fill="FFFFFF"/>
          <w:lang w:val="es-ES" w:eastAsia="it-IT"/>
        </w:rPr>
        <w:t>Se</w:t>
      </w:r>
      <w:r w:rsidR="00DB6725" w:rsidRPr="00412839">
        <w:rPr>
          <w:rFonts w:eastAsia="Times New Roman"/>
          <w:color w:val="auto"/>
          <w:sz w:val="24"/>
          <w:szCs w:val="24"/>
          <w:shd w:val="clear" w:color="auto" w:fill="FFFFFF"/>
          <w:lang w:val="es-ES" w:eastAsia="it-IT"/>
        </w:rPr>
        <w:t>seo: interesa la sustitución del fonema /Ø/ por la consonante fricativa alveolar sorda /</w:t>
      </w:r>
      <w:r w:rsidR="00DB6725" w:rsidRPr="00412839">
        <w:rPr>
          <w:rFonts w:eastAsia="Times New Roman"/>
          <w:b/>
          <w:bCs/>
          <w:color w:val="auto"/>
          <w:sz w:val="24"/>
          <w:szCs w:val="24"/>
          <w:shd w:val="clear" w:color="auto" w:fill="FFFFFF"/>
          <w:lang w:val="es-ES" w:eastAsia="it-IT"/>
        </w:rPr>
        <w:t>s</w:t>
      </w:r>
      <w:r w:rsidR="00DB6725" w:rsidRPr="00412839">
        <w:rPr>
          <w:rFonts w:eastAsia="Times New Roman"/>
          <w:color w:val="auto"/>
          <w:sz w:val="24"/>
          <w:szCs w:val="24"/>
          <w:shd w:val="clear" w:color="auto" w:fill="FFFFFF"/>
          <w:lang w:val="es-ES" w:eastAsia="it-IT"/>
        </w:rPr>
        <w:t>/ en «pronunciar con algún alófono de /s/ el fonema representado por la letras «</w:t>
      </w:r>
      <w:r w:rsidR="00DB6725" w:rsidRPr="00412839">
        <w:rPr>
          <w:rFonts w:eastAsia="Times New Roman"/>
          <w:i/>
          <w:iCs/>
          <w:color w:val="auto"/>
          <w:sz w:val="24"/>
          <w:szCs w:val="24"/>
          <w:shd w:val="clear" w:color="auto" w:fill="FFFFFF"/>
          <w:lang w:val="es-ES" w:eastAsia="it-IT"/>
        </w:rPr>
        <w:t>s, z»</w:t>
      </w:r>
      <w:r w:rsidR="00DB6725" w:rsidRPr="00412839">
        <w:rPr>
          <w:rFonts w:eastAsia="Times New Roman"/>
          <w:color w:val="auto"/>
          <w:sz w:val="24"/>
          <w:szCs w:val="24"/>
          <w:shd w:val="clear" w:color="auto" w:fill="FFFFFF"/>
          <w:lang w:val="es-ES" w:eastAsia="it-IT"/>
        </w:rPr>
        <w:t xml:space="preserve"> o «</w:t>
      </w:r>
      <w:r w:rsidR="00DB6725" w:rsidRPr="00412839">
        <w:rPr>
          <w:rFonts w:eastAsia="Times New Roman"/>
          <w:i/>
          <w:iCs/>
          <w:color w:val="auto"/>
          <w:sz w:val="24"/>
          <w:szCs w:val="24"/>
          <w:shd w:val="clear" w:color="auto" w:fill="FFFFFF"/>
          <w:lang w:val="es-ES" w:eastAsia="it-IT"/>
        </w:rPr>
        <w:t xml:space="preserve">c» </w:t>
      </w:r>
      <w:r w:rsidR="00DB6725" w:rsidRPr="00412839">
        <w:rPr>
          <w:rFonts w:eastAsia="Times New Roman"/>
          <w:color w:val="auto"/>
          <w:sz w:val="24"/>
          <w:szCs w:val="24"/>
          <w:shd w:val="clear" w:color="auto" w:fill="FFFFFF"/>
          <w:lang w:val="es-ES" w:eastAsia="it-IT"/>
        </w:rPr>
        <w:t>seguidas de «</w:t>
      </w:r>
      <w:r w:rsidR="00DB6725" w:rsidRPr="00412839">
        <w:rPr>
          <w:rFonts w:eastAsia="Times New Roman"/>
          <w:i/>
          <w:iCs/>
          <w:color w:val="auto"/>
          <w:sz w:val="24"/>
          <w:szCs w:val="24"/>
          <w:shd w:val="clear" w:color="auto" w:fill="FFFFFF"/>
          <w:lang w:val="es-ES" w:eastAsia="it-IT"/>
        </w:rPr>
        <w:t>e»</w:t>
      </w:r>
      <w:r w:rsidR="00DB6725" w:rsidRPr="00412839">
        <w:rPr>
          <w:rFonts w:eastAsia="Times New Roman"/>
          <w:color w:val="auto"/>
          <w:sz w:val="24"/>
          <w:szCs w:val="24"/>
          <w:shd w:val="clear" w:color="auto" w:fill="FFFFFF"/>
          <w:lang w:val="es-ES" w:eastAsia="it-IT"/>
        </w:rPr>
        <w:t xml:space="preserve"> o «i»</w:t>
      </w:r>
      <w:r w:rsidR="0008694C" w:rsidRPr="00412839">
        <w:rPr>
          <w:rStyle w:val="Rimandonotaapidipagina"/>
          <w:rFonts w:eastAsia="Times New Roman"/>
          <w:color w:val="auto"/>
          <w:sz w:val="24"/>
          <w:szCs w:val="24"/>
          <w:shd w:val="clear" w:color="auto" w:fill="FFFFFF"/>
          <w:lang w:val="es-ES" w:eastAsia="it-IT"/>
        </w:rPr>
        <w:footnoteReference w:id="6"/>
      </w:r>
      <w:r w:rsidR="00DB6725" w:rsidRPr="00412839">
        <w:rPr>
          <w:rFonts w:eastAsia="Times New Roman"/>
          <w:color w:val="auto"/>
          <w:sz w:val="24"/>
          <w:szCs w:val="24"/>
          <w:shd w:val="clear" w:color="auto" w:fill="FFFFFF"/>
          <w:lang w:val="es-ES" w:eastAsia="it-IT"/>
        </w:rPr>
        <w:t xml:space="preserve"> como por ejemplo en «preciosa» que se pronuncia «presiosa».</w:t>
      </w:r>
    </w:p>
    <w:p w:rsidR="00DB6725" w:rsidRPr="00412839" w:rsidRDefault="002A7E10" w:rsidP="002A7E10">
      <w:pPr>
        <w:numPr>
          <w:ilvl w:val="0"/>
          <w:numId w:val="1"/>
        </w:numPr>
        <w:shd w:val="clear" w:color="auto" w:fill="FFFFFF"/>
        <w:ind w:left="1003" w:hanging="357"/>
        <w:textAlignment w:val="baseline"/>
        <w:rPr>
          <w:rFonts w:eastAsia="Times New Roman"/>
          <w:color w:val="auto"/>
          <w:sz w:val="24"/>
          <w:szCs w:val="24"/>
          <w:lang w:val="es-ES" w:eastAsia="it-IT"/>
        </w:rPr>
      </w:pPr>
      <w:r>
        <w:rPr>
          <w:rFonts w:eastAsia="Times New Roman"/>
          <w:color w:val="auto"/>
          <w:sz w:val="24"/>
          <w:szCs w:val="24"/>
          <w:shd w:val="clear" w:color="auto" w:fill="FFFFFF"/>
          <w:lang w:val="es-ES" w:eastAsia="it-IT"/>
        </w:rPr>
        <w:t xml:space="preserve">    </w:t>
      </w:r>
      <w:r w:rsidR="00A42863" w:rsidRPr="00412839">
        <w:rPr>
          <w:rFonts w:eastAsia="Times New Roman"/>
          <w:color w:val="auto"/>
          <w:sz w:val="24"/>
          <w:szCs w:val="24"/>
          <w:shd w:val="clear" w:color="auto" w:fill="FFFFFF"/>
          <w:lang w:val="es-ES" w:eastAsia="it-IT"/>
        </w:rPr>
        <w:t>A</w:t>
      </w:r>
      <w:r w:rsidR="00DB6725" w:rsidRPr="00412839">
        <w:rPr>
          <w:rFonts w:eastAsia="Times New Roman"/>
          <w:color w:val="auto"/>
          <w:sz w:val="24"/>
          <w:szCs w:val="24"/>
          <w:shd w:val="clear" w:color="auto" w:fill="FFFFFF"/>
          <w:lang w:val="es-ES" w:eastAsia="it-IT"/>
        </w:rPr>
        <w:t xml:space="preserve">spiración de la sibilante «s» final de sílaba o palabra, </w:t>
      </w:r>
      <w:r w:rsidR="00903B9D" w:rsidRPr="00412839">
        <w:rPr>
          <w:rFonts w:eastAsia="Times New Roman"/>
          <w:color w:val="auto"/>
          <w:sz w:val="24"/>
          <w:szCs w:val="24"/>
          <w:shd w:val="clear" w:color="auto" w:fill="FFFFFF"/>
          <w:lang w:val="es-ES" w:eastAsia="it-IT"/>
        </w:rPr>
        <w:t xml:space="preserve">como </w:t>
      </w:r>
      <w:r w:rsidR="00DB6725" w:rsidRPr="00412839">
        <w:rPr>
          <w:rFonts w:eastAsia="Times New Roman"/>
          <w:color w:val="auto"/>
          <w:sz w:val="24"/>
          <w:szCs w:val="24"/>
          <w:shd w:val="clear" w:color="auto" w:fill="FFFFFF"/>
          <w:lang w:val="es-ES" w:eastAsia="it-IT"/>
        </w:rPr>
        <w:t>por ejemplo «mohca» por «mosca».</w:t>
      </w:r>
    </w:p>
    <w:p w:rsidR="00DB6725" w:rsidRPr="00412839" w:rsidRDefault="002A7E10" w:rsidP="002A7E10">
      <w:pPr>
        <w:numPr>
          <w:ilvl w:val="0"/>
          <w:numId w:val="1"/>
        </w:numPr>
        <w:shd w:val="clear" w:color="auto" w:fill="FFFFFF"/>
        <w:ind w:left="1003" w:hanging="357"/>
        <w:textAlignment w:val="baseline"/>
        <w:rPr>
          <w:rFonts w:eastAsia="Times New Roman"/>
          <w:color w:val="auto"/>
          <w:sz w:val="24"/>
          <w:szCs w:val="24"/>
          <w:lang w:val="es-ES" w:eastAsia="it-IT"/>
        </w:rPr>
      </w:pPr>
      <w:r>
        <w:rPr>
          <w:rFonts w:eastAsia="Times New Roman"/>
          <w:color w:val="auto"/>
          <w:sz w:val="24"/>
          <w:szCs w:val="24"/>
          <w:shd w:val="clear" w:color="auto" w:fill="FFFFFF"/>
          <w:lang w:val="es-ES" w:eastAsia="it-IT"/>
        </w:rPr>
        <w:t xml:space="preserve">    </w:t>
      </w:r>
      <w:r w:rsidR="00A42863" w:rsidRPr="00412839">
        <w:rPr>
          <w:rFonts w:eastAsia="Times New Roman"/>
          <w:color w:val="auto"/>
          <w:sz w:val="24"/>
          <w:szCs w:val="24"/>
          <w:shd w:val="clear" w:color="auto" w:fill="FFFFFF"/>
          <w:lang w:val="es-ES" w:eastAsia="it-IT"/>
        </w:rPr>
        <w:t>A</w:t>
      </w:r>
      <w:r w:rsidR="00DB6725" w:rsidRPr="00412839">
        <w:rPr>
          <w:rFonts w:eastAsia="Times New Roman"/>
          <w:color w:val="auto"/>
          <w:sz w:val="24"/>
          <w:szCs w:val="24"/>
          <w:shd w:val="clear" w:color="auto" w:fill="FFFFFF"/>
          <w:lang w:val="es-ES" w:eastAsia="it-IT"/>
        </w:rPr>
        <w:t xml:space="preserve">pócope de fonemas o sílabas como en «pa’» en lugar de «para». </w:t>
      </w:r>
    </w:p>
    <w:p w:rsidR="00DB6725" w:rsidRPr="00DB6725" w:rsidRDefault="00DB6725" w:rsidP="002E762C">
      <w:pPr>
        <w:ind w:hanging="11"/>
        <w:jc w:val="left"/>
        <w:rPr>
          <w:rFonts w:eastAsia="Times New Roman"/>
          <w:sz w:val="24"/>
          <w:szCs w:val="24"/>
          <w:lang w:val="es-ES" w:eastAsia="it-IT"/>
        </w:rPr>
      </w:pPr>
    </w:p>
    <w:p w:rsidR="00DB6725" w:rsidRPr="00412839" w:rsidRDefault="006205AE" w:rsidP="001C1F0C">
      <w:pPr>
        <w:rPr>
          <w:rFonts w:eastAsia="Times New Roman"/>
          <w:color w:val="auto"/>
          <w:sz w:val="24"/>
          <w:szCs w:val="24"/>
          <w:lang w:val="es-ES" w:eastAsia="it-IT"/>
        </w:rPr>
      </w:pPr>
      <w:r>
        <w:rPr>
          <w:rFonts w:eastAsia="Times New Roman"/>
          <w:color w:val="auto"/>
          <w:sz w:val="24"/>
          <w:szCs w:val="24"/>
          <w:shd w:val="clear" w:color="auto" w:fill="FFFFFF"/>
          <w:lang w:val="es-ES" w:eastAsia="it-IT"/>
        </w:rPr>
        <w:t>Por lo que concierne el</w:t>
      </w:r>
      <w:r w:rsidR="00DB6725" w:rsidRPr="00412839">
        <w:rPr>
          <w:rFonts w:eastAsia="Times New Roman"/>
          <w:color w:val="auto"/>
          <w:sz w:val="24"/>
          <w:szCs w:val="24"/>
          <w:shd w:val="clear" w:color="auto" w:fill="FFFFFF"/>
          <w:lang w:val="es-ES" w:eastAsia="it-IT"/>
        </w:rPr>
        <w:t xml:space="preserve"> a</w:t>
      </w:r>
      <w:r>
        <w:rPr>
          <w:rFonts w:eastAsia="Times New Roman"/>
          <w:color w:val="auto"/>
          <w:sz w:val="24"/>
          <w:szCs w:val="24"/>
          <w:shd w:val="clear" w:color="auto" w:fill="FFFFFF"/>
          <w:lang w:val="es-ES" w:eastAsia="it-IT"/>
        </w:rPr>
        <w:t>nálisis morfológico,</w:t>
      </w:r>
      <w:r w:rsidR="00DB6725" w:rsidRPr="00412839">
        <w:rPr>
          <w:rFonts w:eastAsia="Times New Roman"/>
          <w:color w:val="auto"/>
          <w:sz w:val="24"/>
          <w:szCs w:val="24"/>
          <w:shd w:val="clear" w:color="auto" w:fill="FFFFFF"/>
          <w:lang w:val="es-ES" w:eastAsia="it-IT"/>
        </w:rPr>
        <w:t xml:space="preserve"> destaca el voseo que </w:t>
      </w:r>
      <w:r w:rsidR="00DD62B7">
        <w:rPr>
          <w:rFonts w:eastAsia="Times New Roman"/>
          <w:color w:val="auto"/>
          <w:sz w:val="24"/>
          <w:szCs w:val="24"/>
          <w:shd w:val="clear" w:color="auto" w:fill="FFFFFF"/>
          <w:lang w:val="es-ES" w:eastAsia="it-IT"/>
        </w:rPr>
        <w:t xml:space="preserve">consiste en un rasgo </w:t>
      </w:r>
      <w:r>
        <w:rPr>
          <w:rFonts w:eastAsia="Times New Roman"/>
          <w:color w:val="auto"/>
          <w:sz w:val="24"/>
          <w:szCs w:val="24"/>
          <w:shd w:val="clear" w:color="auto" w:fill="FFFFFF"/>
          <w:lang w:val="es-ES" w:eastAsia="it-IT"/>
        </w:rPr>
        <w:t>que afecta</w:t>
      </w:r>
      <w:r w:rsidR="00DB6725" w:rsidRPr="00412839">
        <w:rPr>
          <w:rFonts w:eastAsia="Times New Roman"/>
          <w:color w:val="auto"/>
          <w:sz w:val="24"/>
          <w:szCs w:val="24"/>
          <w:shd w:val="clear" w:color="auto" w:fill="FFFFFF"/>
          <w:lang w:val="es-ES" w:eastAsia="it-IT"/>
        </w:rPr>
        <w:t xml:space="preserve"> verbos</w:t>
      </w:r>
      <w:r>
        <w:rPr>
          <w:rFonts w:eastAsia="Times New Roman"/>
          <w:color w:val="auto"/>
          <w:sz w:val="24"/>
          <w:szCs w:val="24"/>
          <w:shd w:val="clear" w:color="auto" w:fill="FFFFFF"/>
          <w:lang w:val="es-ES" w:eastAsia="it-IT"/>
        </w:rPr>
        <w:t xml:space="preserve"> y pronombres</w:t>
      </w:r>
      <w:r w:rsidR="00DB6725" w:rsidRPr="00412839">
        <w:rPr>
          <w:rFonts w:eastAsia="Times New Roman"/>
          <w:color w:val="auto"/>
          <w:sz w:val="24"/>
          <w:szCs w:val="24"/>
          <w:shd w:val="clear" w:color="auto" w:fill="FFFFFF"/>
          <w:lang w:val="es-ES" w:eastAsia="it-IT"/>
        </w:rPr>
        <w:t xml:space="preserve">. En particular, el voseo pronominal consiste en la sustitución del </w:t>
      </w:r>
      <w:r w:rsidR="008E7A39">
        <w:fldChar w:fldCharType="begin"/>
      </w:r>
      <w:r w:rsidR="00F614EA">
        <w:instrText>HYPERLINK "https://es.m.wikipedia.org/wiki/Pronombre"</w:instrText>
      </w:r>
      <w:r w:rsidR="008E7A39">
        <w:fldChar w:fldCharType="separate"/>
      </w:r>
      <w:r w:rsidR="00DB6725" w:rsidRPr="00412839">
        <w:rPr>
          <w:rFonts w:eastAsia="Times New Roman"/>
          <w:color w:val="auto"/>
          <w:sz w:val="24"/>
          <w:szCs w:val="24"/>
          <w:shd w:val="clear" w:color="auto" w:fill="FFFFFF"/>
          <w:lang w:val="es-ES" w:eastAsia="it-IT"/>
        </w:rPr>
        <w:t>pronombre</w:t>
      </w:r>
      <w:r w:rsidR="008E7A39">
        <w:fldChar w:fldCharType="end"/>
      </w:r>
      <w:r w:rsidR="00DB6725" w:rsidRPr="00412839">
        <w:rPr>
          <w:rFonts w:eastAsia="Times New Roman"/>
          <w:color w:val="auto"/>
          <w:sz w:val="24"/>
          <w:szCs w:val="24"/>
          <w:shd w:val="clear" w:color="auto" w:fill="FFFFFF"/>
          <w:lang w:val="es-ES" w:eastAsia="it-IT"/>
        </w:rPr>
        <w:t xml:space="preserve"> de segunda persona singular estándar </w:t>
      </w:r>
      <w:r w:rsidR="00DB6725" w:rsidRPr="00412839">
        <w:rPr>
          <w:rFonts w:eastAsia="Times New Roman"/>
          <w:b/>
          <w:bCs/>
          <w:i/>
          <w:iCs/>
          <w:color w:val="auto"/>
          <w:sz w:val="24"/>
          <w:szCs w:val="24"/>
          <w:shd w:val="clear" w:color="auto" w:fill="FFFFFF"/>
          <w:lang w:val="es-ES" w:eastAsia="it-IT"/>
        </w:rPr>
        <w:t>tú</w:t>
      </w:r>
      <w:r w:rsidR="00DB6725" w:rsidRPr="00412839">
        <w:rPr>
          <w:rFonts w:eastAsia="Times New Roman"/>
          <w:color w:val="auto"/>
          <w:sz w:val="24"/>
          <w:szCs w:val="24"/>
          <w:shd w:val="clear" w:color="auto" w:fill="FFFFFF"/>
          <w:lang w:val="es-ES" w:eastAsia="it-IT"/>
        </w:rPr>
        <w:t xml:space="preserve"> por </w:t>
      </w:r>
      <w:r w:rsidR="00DB6725" w:rsidRPr="00412839">
        <w:rPr>
          <w:rFonts w:eastAsia="Times New Roman"/>
          <w:b/>
          <w:bCs/>
          <w:i/>
          <w:iCs/>
          <w:color w:val="auto"/>
          <w:sz w:val="24"/>
          <w:szCs w:val="24"/>
          <w:shd w:val="clear" w:color="auto" w:fill="FFFFFF"/>
          <w:lang w:val="es-ES" w:eastAsia="it-IT"/>
        </w:rPr>
        <w:t>vos</w:t>
      </w:r>
      <w:r w:rsidR="00DB6725" w:rsidRPr="00412839">
        <w:rPr>
          <w:rFonts w:eastAsia="Times New Roman"/>
          <w:color w:val="auto"/>
          <w:sz w:val="24"/>
          <w:szCs w:val="24"/>
          <w:shd w:val="clear" w:color="auto" w:fill="FFFFFF"/>
          <w:lang w:val="es-ES" w:eastAsia="it-IT"/>
        </w:rPr>
        <w:t>, como forma aceptada en el dialecto hablado y escrito</w:t>
      </w:r>
      <w:r w:rsidR="0008694C" w:rsidRPr="00412839">
        <w:rPr>
          <w:rStyle w:val="Rimandonotaapidipagina"/>
          <w:rFonts w:eastAsia="Times New Roman"/>
          <w:color w:val="auto"/>
          <w:sz w:val="24"/>
          <w:szCs w:val="24"/>
          <w:shd w:val="clear" w:color="auto" w:fill="FFFFFF"/>
          <w:lang w:val="es-ES" w:eastAsia="it-IT"/>
        </w:rPr>
        <w:footnoteReference w:id="7"/>
      </w:r>
      <w:r>
        <w:rPr>
          <w:rFonts w:eastAsia="Times New Roman"/>
          <w:color w:val="auto"/>
          <w:sz w:val="24"/>
          <w:szCs w:val="24"/>
          <w:shd w:val="clear" w:color="auto" w:fill="FFFFFF"/>
          <w:lang w:val="es-ES" w:eastAsia="it-IT"/>
        </w:rPr>
        <w:t>. En efecto</w:t>
      </w:r>
      <w:r w:rsidR="00DB6725" w:rsidRPr="00412839">
        <w:rPr>
          <w:rFonts w:eastAsia="Times New Roman"/>
          <w:color w:val="auto"/>
          <w:sz w:val="24"/>
          <w:szCs w:val="24"/>
          <w:shd w:val="clear" w:color="auto" w:fill="FFFFFF"/>
          <w:lang w:val="es-ES" w:eastAsia="it-IT"/>
        </w:rPr>
        <w:t xml:space="preserve"> </w:t>
      </w:r>
      <w:r>
        <w:rPr>
          <w:rFonts w:eastAsia="Times New Roman"/>
          <w:color w:val="auto"/>
          <w:sz w:val="24"/>
          <w:szCs w:val="24"/>
          <w:shd w:val="clear" w:color="auto" w:fill="FFFFFF"/>
          <w:lang w:val="es-ES" w:eastAsia="it-IT"/>
        </w:rPr>
        <w:t>(</w:t>
      </w:r>
      <w:r w:rsidR="00DB6725" w:rsidRPr="00412839">
        <w:rPr>
          <w:rFonts w:eastAsia="Times New Roman"/>
          <w:color w:val="auto"/>
          <w:sz w:val="24"/>
          <w:szCs w:val="24"/>
          <w:shd w:val="clear" w:color="auto" w:fill="FFFFFF"/>
          <w:lang w:val="es-ES" w:eastAsia="it-IT"/>
        </w:rPr>
        <w:t>«</w:t>
      </w:r>
      <w:r>
        <w:rPr>
          <w:rFonts w:eastAsia="Times New Roman"/>
          <w:color w:val="auto"/>
          <w:sz w:val="24"/>
          <w:szCs w:val="24"/>
          <w:shd w:val="clear" w:color="auto" w:fill="FFFFFF"/>
          <w:lang w:val="es-ES" w:eastAsia="it-IT"/>
        </w:rPr>
        <w:t xml:space="preserve"> </w:t>
      </w:r>
      <w:r w:rsidR="00DB6725" w:rsidRPr="00412839">
        <w:rPr>
          <w:rFonts w:eastAsia="Times New Roman"/>
          <w:color w:val="auto"/>
          <w:sz w:val="24"/>
          <w:szCs w:val="24"/>
          <w:shd w:val="clear" w:color="auto" w:fill="FFFFFF"/>
          <w:lang w:val="es-ES" w:eastAsia="it-IT"/>
        </w:rPr>
        <w:t>¿</w:t>
      </w:r>
      <w:r w:rsidR="00DB6725" w:rsidRPr="00412839">
        <w:rPr>
          <w:rFonts w:eastAsia="Times New Roman"/>
          <w:i/>
          <w:iCs/>
          <w:color w:val="auto"/>
          <w:sz w:val="24"/>
          <w:szCs w:val="24"/>
          <w:shd w:val="clear" w:color="auto" w:fill="FFFFFF"/>
          <w:lang w:val="es-ES" w:eastAsia="it-IT"/>
        </w:rPr>
        <w:t>Sabés</w:t>
      </w:r>
      <w:r w:rsidR="00DB6725" w:rsidRPr="00412839">
        <w:rPr>
          <w:rFonts w:eastAsia="Times New Roman"/>
          <w:color w:val="auto"/>
          <w:sz w:val="24"/>
          <w:szCs w:val="24"/>
          <w:shd w:val="clear" w:color="auto" w:fill="FFFFFF"/>
          <w:lang w:val="es-ES" w:eastAsia="it-IT"/>
        </w:rPr>
        <w:t xml:space="preserve"> lo que significan quinientos años? ¿</w:t>
      </w:r>
      <w:r w:rsidR="00DB6725" w:rsidRPr="00412839">
        <w:rPr>
          <w:rFonts w:eastAsia="Times New Roman"/>
          <w:i/>
          <w:iCs/>
          <w:color w:val="auto"/>
          <w:sz w:val="24"/>
          <w:szCs w:val="24"/>
          <w:shd w:val="clear" w:color="auto" w:fill="FFFFFF"/>
          <w:lang w:val="es-ES" w:eastAsia="it-IT"/>
        </w:rPr>
        <w:t>Vos</w:t>
      </w:r>
      <w:r w:rsidR="00DB6725" w:rsidRPr="00412839">
        <w:rPr>
          <w:rFonts w:eastAsia="Times New Roman"/>
          <w:color w:val="auto"/>
          <w:sz w:val="24"/>
          <w:szCs w:val="24"/>
          <w:shd w:val="clear" w:color="auto" w:fill="FFFFFF"/>
          <w:lang w:val="es-ES" w:eastAsia="it-IT"/>
        </w:rPr>
        <w:t xml:space="preserve"> cuántos años </w:t>
      </w:r>
      <w:r w:rsidR="00DB6725" w:rsidRPr="00412839">
        <w:rPr>
          <w:rFonts w:eastAsia="Times New Roman"/>
          <w:i/>
          <w:iCs/>
          <w:color w:val="auto"/>
          <w:sz w:val="24"/>
          <w:szCs w:val="24"/>
          <w:shd w:val="clear" w:color="auto" w:fill="FFFFFF"/>
          <w:lang w:val="es-ES" w:eastAsia="it-IT"/>
        </w:rPr>
        <w:t>tenés</w:t>
      </w:r>
      <w:r w:rsidR="00DB6725" w:rsidRPr="00412839">
        <w:rPr>
          <w:rFonts w:eastAsia="Times New Roman"/>
          <w:color w:val="auto"/>
          <w:sz w:val="24"/>
          <w:szCs w:val="24"/>
          <w:shd w:val="clear" w:color="auto" w:fill="FFFFFF"/>
          <w:lang w:val="es-ES" w:eastAsia="it-IT"/>
        </w:rPr>
        <w:t>?</w:t>
      </w:r>
      <w:r w:rsidR="0008694C" w:rsidRPr="00412839">
        <w:rPr>
          <w:rStyle w:val="Rimandonotaapidipagina"/>
          <w:rFonts w:eastAsia="Times New Roman"/>
          <w:color w:val="auto"/>
          <w:sz w:val="24"/>
          <w:szCs w:val="24"/>
          <w:shd w:val="clear" w:color="auto" w:fill="FFFFFF"/>
          <w:lang w:val="es-ES" w:eastAsia="it-IT"/>
        </w:rPr>
        <w:footnoteReference w:id="8"/>
      </w:r>
      <w:r>
        <w:rPr>
          <w:rFonts w:eastAsia="Times New Roman"/>
          <w:color w:val="auto"/>
          <w:sz w:val="24"/>
          <w:szCs w:val="24"/>
          <w:shd w:val="clear" w:color="auto" w:fill="FFFFFF"/>
          <w:lang w:val="es-ES" w:eastAsia="it-IT"/>
        </w:rPr>
        <w:t>»)</w:t>
      </w:r>
    </w:p>
    <w:p w:rsidR="00DB6725" w:rsidRPr="00412839" w:rsidRDefault="00DB6725" w:rsidP="002E762C">
      <w:pPr>
        <w:ind w:firstLine="426"/>
        <w:rPr>
          <w:rFonts w:eastAsia="Times New Roman"/>
          <w:color w:val="auto"/>
          <w:sz w:val="24"/>
          <w:szCs w:val="24"/>
          <w:lang w:val="es-ES" w:eastAsia="it-IT"/>
        </w:rPr>
      </w:pPr>
      <w:r w:rsidRPr="00412839">
        <w:rPr>
          <w:rFonts w:eastAsia="Times New Roman"/>
          <w:color w:val="auto"/>
          <w:sz w:val="24"/>
          <w:szCs w:val="24"/>
          <w:shd w:val="clear" w:color="auto" w:fill="FFFFFF"/>
          <w:lang w:val="es-ES" w:eastAsia="it-IT"/>
        </w:rPr>
        <w:t>Desde esta última pregunta, ya se hace evidente la otra variante del voseo</w:t>
      </w:r>
      <w:r w:rsidR="006778F9" w:rsidRPr="00412839">
        <w:rPr>
          <w:rFonts w:eastAsia="Times New Roman"/>
          <w:color w:val="auto"/>
          <w:sz w:val="24"/>
          <w:szCs w:val="24"/>
          <w:shd w:val="clear" w:color="auto" w:fill="FFFFFF"/>
          <w:lang w:val="es-ES" w:eastAsia="it-IT"/>
        </w:rPr>
        <w:t>,</w:t>
      </w:r>
      <w:r w:rsidR="00513EBA" w:rsidRPr="00412839">
        <w:rPr>
          <w:rFonts w:eastAsia="Times New Roman"/>
          <w:color w:val="auto"/>
          <w:sz w:val="24"/>
          <w:szCs w:val="24"/>
          <w:shd w:val="clear" w:color="auto" w:fill="FFFFFF"/>
          <w:lang w:val="es-ES" w:eastAsia="it-IT"/>
        </w:rPr>
        <w:t xml:space="preserve"> es decir,</w:t>
      </w:r>
      <w:r w:rsidRPr="00412839">
        <w:rPr>
          <w:rFonts w:eastAsia="Times New Roman"/>
          <w:color w:val="auto"/>
          <w:sz w:val="24"/>
          <w:szCs w:val="24"/>
          <w:shd w:val="clear" w:color="auto" w:fill="FFFFFF"/>
          <w:lang w:val="es-ES" w:eastAsia="it-IT"/>
        </w:rPr>
        <w:t xml:space="preserve"> la que interesa </w:t>
      </w:r>
      <w:r w:rsidR="006205AE">
        <w:rPr>
          <w:rFonts w:eastAsia="Times New Roman"/>
          <w:color w:val="auto"/>
          <w:sz w:val="24"/>
          <w:szCs w:val="24"/>
          <w:shd w:val="clear" w:color="auto" w:fill="FFFFFF"/>
          <w:lang w:val="es-ES" w:eastAsia="it-IT"/>
        </w:rPr>
        <w:t xml:space="preserve">el </w:t>
      </w:r>
      <w:r w:rsidRPr="00412839">
        <w:rPr>
          <w:rFonts w:eastAsia="Times New Roman"/>
          <w:color w:val="auto"/>
          <w:sz w:val="24"/>
          <w:szCs w:val="24"/>
          <w:shd w:val="clear" w:color="auto" w:fill="FFFFFF"/>
          <w:lang w:val="es-ES" w:eastAsia="it-IT"/>
        </w:rPr>
        <w:t>s</w:t>
      </w:r>
      <w:r w:rsidR="00546454" w:rsidRPr="00412839">
        <w:rPr>
          <w:rFonts w:eastAsia="Times New Roman"/>
          <w:color w:val="auto"/>
          <w:sz w:val="24"/>
          <w:szCs w:val="24"/>
          <w:shd w:val="clear" w:color="auto" w:fill="FFFFFF"/>
          <w:lang w:val="es-ES" w:eastAsia="it-IT"/>
        </w:rPr>
        <w:t xml:space="preserve">istema verbal. En </w:t>
      </w:r>
      <w:r w:rsidR="005C3FDE" w:rsidRPr="00412839">
        <w:rPr>
          <w:rFonts w:eastAsia="Times New Roman"/>
          <w:color w:val="auto"/>
          <w:sz w:val="24"/>
          <w:szCs w:val="24"/>
          <w:shd w:val="clear" w:color="auto" w:fill="FFFFFF"/>
          <w:lang w:val="es-ES" w:eastAsia="it-IT"/>
        </w:rPr>
        <w:t xml:space="preserve">efecto, a </w:t>
      </w:r>
      <w:r w:rsidRPr="00412839">
        <w:rPr>
          <w:rFonts w:eastAsia="Times New Roman"/>
          <w:color w:val="auto"/>
          <w:sz w:val="24"/>
          <w:szCs w:val="24"/>
          <w:shd w:val="clear" w:color="auto" w:fill="FFFFFF"/>
          <w:lang w:val="es-ES" w:eastAsia="it-IT"/>
        </w:rPr>
        <w:t>partir de los tie</w:t>
      </w:r>
      <w:r w:rsidR="00567BAA" w:rsidRPr="00412839">
        <w:rPr>
          <w:rFonts w:eastAsia="Times New Roman"/>
          <w:color w:val="auto"/>
          <w:sz w:val="24"/>
          <w:szCs w:val="24"/>
          <w:shd w:val="clear" w:color="auto" w:fill="FFFFFF"/>
          <w:lang w:val="es-ES" w:eastAsia="it-IT"/>
        </w:rPr>
        <w:t>mpos del presente, s</w:t>
      </w:r>
      <w:r w:rsidRPr="00412839">
        <w:rPr>
          <w:rFonts w:eastAsia="Times New Roman"/>
          <w:color w:val="auto"/>
          <w:sz w:val="24"/>
          <w:szCs w:val="24"/>
          <w:shd w:val="clear" w:color="auto" w:fill="FFFFFF"/>
          <w:lang w:val="es-ES" w:eastAsia="it-IT"/>
        </w:rPr>
        <w:t>e nota que suele realizarse una transformación tras la cual se encuentra</w:t>
      </w:r>
      <w:r w:rsidR="002B3E16" w:rsidRPr="00412839">
        <w:rPr>
          <w:rFonts w:eastAsia="Times New Roman"/>
          <w:color w:val="auto"/>
          <w:sz w:val="24"/>
          <w:szCs w:val="24"/>
          <w:shd w:val="clear" w:color="auto" w:fill="FFFFFF"/>
          <w:lang w:val="es-ES" w:eastAsia="it-IT"/>
        </w:rPr>
        <w:t xml:space="preserve"> la</w:t>
      </w:r>
      <w:r w:rsidRPr="00412839">
        <w:rPr>
          <w:rFonts w:eastAsia="Times New Roman"/>
          <w:color w:val="auto"/>
          <w:sz w:val="24"/>
          <w:szCs w:val="24"/>
          <w:shd w:val="clear" w:color="auto" w:fill="FFFFFF"/>
          <w:lang w:val="es-ES" w:eastAsia="it-IT"/>
        </w:rPr>
        <w:t xml:space="preserve"> acentuación en la última </w:t>
      </w:r>
      <w:r w:rsidR="002B3E16" w:rsidRPr="00412839">
        <w:rPr>
          <w:rFonts w:eastAsia="Times New Roman"/>
          <w:color w:val="auto"/>
          <w:sz w:val="24"/>
          <w:szCs w:val="24"/>
          <w:shd w:val="clear" w:color="auto" w:fill="FFFFFF"/>
          <w:lang w:val="es-ES" w:eastAsia="it-IT"/>
        </w:rPr>
        <w:t xml:space="preserve">sílaba, </w:t>
      </w:r>
      <w:r w:rsidR="00A70BE1" w:rsidRPr="00412839">
        <w:rPr>
          <w:rFonts w:eastAsia="Times New Roman"/>
          <w:color w:val="auto"/>
          <w:sz w:val="24"/>
          <w:szCs w:val="24"/>
          <w:shd w:val="clear" w:color="auto" w:fill="FFFFFF"/>
          <w:lang w:val="es-ES" w:eastAsia="it-IT"/>
        </w:rPr>
        <w:t xml:space="preserve">por lo </w:t>
      </w:r>
      <w:r w:rsidRPr="00412839">
        <w:rPr>
          <w:rFonts w:eastAsia="Times New Roman"/>
          <w:color w:val="auto"/>
          <w:sz w:val="24"/>
          <w:szCs w:val="24"/>
          <w:shd w:val="clear" w:color="auto" w:fill="FFFFFF"/>
          <w:lang w:val="es-ES" w:eastAsia="it-IT"/>
        </w:rPr>
        <w:t>que la palabra termina siendo oxítona</w:t>
      </w:r>
      <w:r w:rsidR="006205AE">
        <w:rPr>
          <w:rFonts w:eastAsia="Times New Roman"/>
          <w:color w:val="252525"/>
          <w:sz w:val="24"/>
          <w:szCs w:val="24"/>
          <w:shd w:val="clear" w:color="auto" w:fill="FFFFFF"/>
          <w:lang w:val="es-ES" w:eastAsia="it-IT"/>
        </w:rPr>
        <w:t xml:space="preserve"> </w:t>
      </w:r>
      <w:r w:rsidRPr="00412839">
        <w:rPr>
          <w:rFonts w:eastAsia="Times New Roman"/>
          <w:color w:val="auto"/>
          <w:sz w:val="24"/>
          <w:szCs w:val="24"/>
          <w:shd w:val="clear" w:color="auto" w:fill="FFFFFF"/>
          <w:lang w:val="es-ES" w:eastAsia="it-IT"/>
        </w:rPr>
        <w:t xml:space="preserve">como en «tenés» del ejemplo anterior. «Hacé la cuenta» por «Haz </w:t>
      </w:r>
      <w:r w:rsidRPr="00412839">
        <w:rPr>
          <w:rFonts w:eastAsia="Times New Roman"/>
          <w:color w:val="auto"/>
          <w:sz w:val="24"/>
          <w:szCs w:val="24"/>
          <w:shd w:val="clear" w:color="auto" w:fill="FFFFFF"/>
          <w:lang w:val="es-ES" w:eastAsia="it-IT"/>
        </w:rPr>
        <w:lastRenderedPageBreak/>
        <w:t>la cuenta», «Pensá que podría [...]. Pensá cuanta gente [...]» en vez de «Piensa que podría [...]. Piensa cuanta gente»</w:t>
      </w:r>
      <w:r w:rsidR="0008694C" w:rsidRPr="00412839">
        <w:rPr>
          <w:rStyle w:val="Rimandonotaapidipagina"/>
          <w:rFonts w:eastAsia="Times New Roman"/>
          <w:color w:val="auto"/>
          <w:sz w:val="24"/>
          <w:szCs w:val="24"/>
          <w:shd w:val="clear" w:color="auto" w:fill="FFFFFF"/>
          <w:lang w:val="es-ES" w:eastAsia="it-IT"/>
        </w:rPr>
        <w:footnoteReference w:id="9"/>
      </w:r>
      <w:r w:rsidR="00D666B6" w:rsidRPr="00412839">
        <w:rPr>
          <w:rFonts w:eastAsia="Times New Roman"/>
          <w:color w:val="auto"/>
          <w:sz w:val="24"/>
          <w:szCs w:val="24"/>
          <w:shd w:val="clear" w:color="auto" w:fill="FFFFFF"/>
          <w:lang w:val="es-ES" w:eastAsia="it-IT"/>
        </w:rPr>
        <w:t>. P</w:t>
      </w:r>
      <w:r w:rsidRPr="00412839">
        <w:rPr>
          <w:rFonts w:eastAsia="Times New Roman"/>
          <w:color w:val="auto"/>
          <w:sz w:val="24"/>
          <w:szCs w:val="24"/>
          <w:shd w:val="clear" w:color="auto" w:fill="FFFFFF"/>
          <w:lang w:val="es-ES" w:eastAsia="it-IT"/>
        </w:rPr>
        <w:t xml:space="preserve">or otra parte, testimonian la otra variante del </w:t>
      </w:r>
      <w:r w:rsidR="003F7A87" w:rsidRPr="00412839">
        <w:rPr>
          <w:rFonts w:eastAsia="Times New Roman"/>
          <w:color w:val="auto"/>
          <w:sz w:val="24"/>
          <w:szCs w:val="24"/>
          <w:shd w:val="clear" w:color="auto" w:fill="FFFFFF"/>
          <w:lang w:val="es-ES" w:eastAsia="it-IT"/>
        </w:rPr>
        <w:t>vose</w:t>
      </w:r>
      <w:r w:rsidRPr="00412839">
        <w:rPr>
          <w:rFonts w:eastAsia="Times New Roman"/>
          <w:color w:val="auto"/>
          <w:sz w:val="24"/>
          <w:szCs w:val="24"/>
          <w:shd w:val="clear" w:color="auto" w:fill="FFFFFF"/>
          <w:lang w:val="es-ES" w:eastAsia="it-IT"/>
        </w:rPr>
        <w:t>o</w:t>
      </w:r>
      <w:r w:rsidR="00E62956" w:rsidRPr="00412839">
        <w:rPr>
          <w:rFonts w:eastAsia="Times New Roman"/>
          <w:color w:val="auto"/>
          <w:sz w:val="24"/>
          <w:szCs w:val="24"/>
          <w:shd w:val="clear" w:color="auto" w:fill="FFFFFF"/>
          <w:lang w:val="es-ES" w:eastAsia="it-IT"/>
        </w:rPr>
        <w:t xml:space="preserve">, es decir, el </w:t>
      </w:r>
      <w:r w:rsidR="003E0FA0" w:rsidRPr="00412839">
        <w:rPr>
          <w:rFonts w:eastAsia="Times New Roman"/>
          <w:color w:val="auto"/>
          <w:sz w:val="24"/>
          <w:szCs w:val="24"/>
          <w:shd w:val="clear" w:color="auto" w:fill="FFFFFF"/>
          <w:lang w:val="es-ES" w:eastAsia="it-IT"/>
        </w:rPr>
        <w:t>imperativo</w:t>
      </w:r>
      <w:r w:rsidRPr="00412839">
        <w:rPr>
          <w:rFonts w:eastAsia="Times New Roman"/>
          <w:color w:val="auto"/>
          <w:sz w:val="24"/>
          <w:szCs w:val="24"/>
          <w:shd w:val="clear" w:color="auto" w:fill="FFFFFF"/>
          <w:lang w:val="es-ES" w:eastAsia="it-IT"/>
        </w:rPr>
        <w:t>. Este fenómeno es el tiempo verbal imperativo</w:t>
      </w:r>
      <w:r w:rsidR="00444031" w:rsidRPr="00412839">
        <w:rPr>
          <w:rFonts w:eastAsia="Times New Roman"/>
          <w:color w:val="auto"/>
          <w:sz w:val="24"/>
          <w:szCs w:val="24"/>
          <w:shd w:val="clear" w:color="auto" w:fill="FFFFFF"/>
          <w:lang w:val="es-ES" w:eastAsia="it-IT"/>
        </w:rPr>
        <w:t>,</w:t>
      </w:r>
      <w:r w:rsidRPr="00412839">
        <w:rPr>
          <w:rFonts w:eastAsia="Times New Roman"/>
          <w:color w:val="auto"/>
          <w:sz w:val="24"/>
          <w:szCs w:val="24"/>
          <w:shd w:val="clear" w:color="auto" w:fill="FFFFFF"/>
          <w:lang w:val="es-ES" w:eastAsia="it-IT"/>
        </w:rPr>
        <w:t xml:space="preserve"> cuyas formas voseantes se crearon a partir de la segunda persona del plural, con pérdida de la -d final. Por consiguiente,</w:t>
      </w:r>
      <w:r w:rsidR="006205AE">
        <w:rPr>
          <w:rFonts w:eastAsia="Times New Roman"/>
          <w:color w:val="auto"/>
          <w:sz w:val="24"/>
          <w:szCs w:val="24"/>
          <w:shd w:val="clear" w:color="auto" w:fill="FFFFFF"/>
          <w:lang w:val="es-ES" w:eastAsia="it-IT"/>
        </w:rPr>
        <w:t xml:space="preserve"> </w:t>
      </w:r>
      <w:r w:rsidRPr="00412839">
        <w:rPr>
          <w:rFonts w:eastAsia="Times New Roman"/>
          <w:color w:val="auto"/>
          <w:sz w:val="24"/>
          <w:szCs w:val="24"/>
          <w:shd w:val="clear" w:color="auto" w:fill="FFFFFF"/>
          <w:lang w:val="es-ES" w:eastAsia="it-IT"/>
        </w:rPr>
        <w:t>frente a los irregulares «di, sal, ven, ten, haz, pon, mide, juega, quiere, oye, etc., se usan decí, salí, vení, tené, hacé, poné, medí, jugá, queré, oí,</w:t>
      </w:r>
      <w:r w:rsidR="00AE4B2E" w:rsidRPr="00412839">
        <w:rPr>
          <w:rFonts w:eastAsia="Times New Roman"/>
          <w:color w:val="auto"/>
          <w:sz w:val="24"/>
          <w:szCs w:val="24"/>
          <w:shd w:val="clear" w:color="auto" w:fill="FFFFFF"/>
          <w:lang w:val="es-ES" w:eastAsia="it-IT"/>
        </w:rPr>
        <w:t xml:space="preserve"> etc». Es preciso recordar que e</w:t>
      </w:r>
      <w:r w:rsidRPr="00412839">
        <w:rPr>
          <w:rFonts w:eastAsia="Times New Roman"/>
          <w:color w:val="auto"/>
          <w:sz w:val="24"/>
          <w:szCs w:val="24"/>
          <w:shd w:val="clear" w:color="auto" w:fill="FFFFFF"/>
          <w:lang w:val="es-ES" w:eastAsia="it-IT"/>
        </w:rPr>
        <w:t>stas formas verbales llevan tilde por tratarse de palab</w:t>
      </w:r>
      <w:r w:rsidR="00AE4B2E" w:rsidRPr="00412839">
        <w:rPr>
          <w:rFonts w:eastAsia="Times New Roman"/>
          <w:color w:val="auto"/>
          <w:sz w:val="24"/>
          <w:szCs w:val="24"/>
          <w:shd w:val="clear" w:color="auto" w:fill="FFFFFF"/>
          <w:lang w:val="es-ES" w:eastAsia="it-IT"/>
        </w:rPr>
        <w:t xml:space="preserve">ras agudas terminadas en vocal, pero </w:t>
      </w:r>
      <w:r w:rsidRPr="00412839">
        <w:rPr>
          <w:rFonts w:eastAsia="Times New Roman"/>
          <w:color w:val="auto"/>
          <w:sz w:val="24"/>
          <w:szCs w:val="24"/>
          <w:shd w:val="clear" w:color="auto" w:fill="FFFFFF"/>
          <w:lang w:val="es-ES" w:eastAsia="it-IT"/>
        </w:rPr>
        <w:t>cuando las formas voseantes del imperativo van acompañada</w:t>
      </w:r>
      <w:r w:rsidR="007E7BF5" w:rsidRPr="00412839">
        <w:rPr>
          <w:rFonts w:eastAsia="Times New Roman"/>
          <w:color w:val="auto"/>
          <w:sz w:val="24"/>
          <w:szCs w:val="24"/>
          <w:shd w:val="clear" w:color="auto" w:fill="FFFFFF"/>
          <w:lang w:val="es-ES" w:eastAsia="it-IT"/>
        </w:rPr>
        <w:t xml:space="preserve">s de algún pronombre enclítico </w:t>
      </w:r>
      <w:r w:rsidRPr="00412839">
        <w:rPr>
          <w:rFonts w:eastAsia="Times New Roman"/>
          <w:color w:val="auto"/>
          <w:sz w:val="24"/>
          <w:szCs w:val="24"/>
          <w:shd w:val="clear" w:color="auto" w:fill="FFFFFF"/>
          <w:lang w:val="es-ES" w:eastAsia="it-IT"/>
        </w:rPr>
        <w:t>siguen también las normas generales de acentuación.</w:t>
      </w:r>
    </w:p>
    <w:p w:rsidR="002E762C" w:rsidRDefault="00DB6725" w:rsidP="00E35D46">
      <w:pPr>
        <w:ind w:firstLine="426"/>
        <w:rPr>
          <w:rFonts w:eastAsia="Times New Roman"/>
          <w:color w:val="auto"/>
          <w:sz w:val="24"/>
          <w:szCs w:val="24"/>
          <w:shd w:val="clear" w:color="auto" w:fill="FFFFFF"/>
          <w:lang w:val="es-ES" w:eastAsia="it-IT"/>
        </w:rPr>
      </w:pPr>
      <w:r w:rsidRPr="00412839">
        <w:rPr>
          <w:rFonts w:eastAsia="Times New Roman"/>
          <w:color w:val="auto"/>
          <w:sz w:val="24"/>
          <w:szCs w:val="24"/>
          <w:shd w:val="clear" w:color="auto" w:fill="FFFFFF"/>
          <w:lang w:val="es-ES" w:eastAsia="it-IT"/>
        </w:rPr>
        <w:t xml:space="preserve">La </w:t>
      </w:r>
      <w:hyperlink r:id="rId9" w:history="1">
        <w:r w:rsidRPr="00412839">
          <w:rPr>
            <w:rFonts w:eastAsia="Times New Roman"/>
            <w:color w:val="auto"/>
            <w:sz w:val="24"/>
            <w:szCs w:val="24"/>
            <w:shd w:val="clear" w:color="auto" w:fill="FFFFFF"/>
            <w:lang w:val="es-ES" w:eastAsia="it-IT"/>
          </w:rPr>
          <w:t>Academia Argentina de Letras</w:t>
        </w:r>
      </w:hyperlink>
      <w:r w:rsidR="005D4E9F" w:rsidRPr="00412839">
        <w:rPr>
          <w:rFonts w:eastAsia="Times New Roman"/>
          <w:color w:val="auto"/>
          <w:sz w:val="24"/>
          <w:szCs w:val="24"/>
          <w:shd w:val="clear" w:color="auto" w:fill="FFFFFF"/>
          <w:lang w:val="es-ES" w:eastAsia="it-IT"/>
        </w:rPr>
        <w:t xml:space="preserve"> aceptó el uso del </w:t>
      </w:r>
      <w:r w:rsidR="005D4E9F" w:rsidRPr="00412839">
        <w:rPr>
          <w:rFonts w:eastAsia="Times New Roman"/>
          <w:b/>
          <w:i/>
          <w:color w:val="auto"/>
          <w:sz w:val="24"/>
          <w:szCs w:val="24"/>
          <w:shd w:val="clear" w:color="auto" w:fill="FFFFFF"/>
          <w:lang w:val="es-ES" w:eastAsia="it-IT"/>
        </w:rPr>
        <w:t>vos</w:t>
      </w:r>
      <w:r w:rsidRPr="00412839">
        <w:rPr>
          <w:rFonts w:eastAsia="Times New Roman"/>
          <w:color w:val="auto"/>
          <w:sz w:val="24"/>
          <w:szCs w:val="24"/>
          <w:shd w:val="clear" w:color="auto" w:fill="FFFFFF"/>
          <w:lang w:val="es-ES" w:eastAsia="it-IT"/>
        </w:rPr>
        <w:t xml:space="preserve"> como legítimo en 1982, debido a la extensión del uso y a que también autores de prestigio usa</w:t>
      </w:r>
      <w:r w:rsidR="00752EB4" w:rsidRPr="00412839">
        <w:rPr>
          <w:rFonts w:eastAsia="Times New Roman"/>
          <w:color w:val="auto"/>
          <w:sz w:val="24"/>
          <w:szCs w:val="24"/>
          <w:shd w:val="clear" w:color="auto" w:fill="FFFFFF"/>
          <w:lang w:val="es-ES" w:eastAsia="it-IT"/>
        </w:rPr>
        <w:t>ba</w:t>
      </w:r>
      <w:r w:rsidRPr="00412839">
        <w:rPr>
          <w:rFonts w:eastAsia="Times New Roman"/>
          <w:color w:val="auto"/>
          <w:sz w:val="24"/>
          <w:szCs w:val="24"/>
          <w:shd w:val="clear" w:color="auto" w:fill="FFFFFF"/>
          <w:lang w:val="es-ES" w:eastAsia="it-IT"/>
        </w:rPr>
        <w:t>n el voseo en sus obras.</w:t>
      </w:r>
      <w:r w:rsidR="00752EB4" w:rsidRPr="00412839">
        <w:rPr>
          <w:rFonts w:eastAsia="Times New Roman"/>
          <w:color w:val="auto"/>
          <w:sz w:val="24"/>
          <w:szCs w:val="24"/>
          <w:shd w:val="clear" w:color="auto" w:fill="FFFFFF"/>
          <w:lang w:val="es-ES" w:eastAsia="it-IT"/>
        </w:rPr>
        <w:t xml:space="preserve"> En cambio, el léxico rioplatense</w:t>
      </w:r>
      <w:r w:rsidRPr="00412839">
        <w:rPr>
          <w:rFonts w:eastAsia="Times New Roman"/>
          <w:color w:val="auto"/>
          <w:sz w:val="24"/>
          <w:szCs w:val="24"/>
          <w:shd w:val="clear" w:color="auto" w:fill="FFFFFF"/>
          <w:lang w:val="es-ES" w:eastAsia="it-IT"/>
        </w:rPr>
        <w:t xml:space="preserve"> presenta diferencias </w:t>
      </w:r>
      <w:r w:rsidR="00AB1976" w:rsidRPr="00412839">
        <w:rPr>
          <w:rFonts w:eastAsia="Times New Roman"/>
          <w:color w:val="auto"/>
          <w:sz w:val="24"/>
          <w:szCs w:val="24"/>
          <w:shd w:val="clear" w:color="auto" w:fill="FFFFFF"/>
          <w:lang w:val="es-ES" w:eastAsia="it-IT"/>
        </w:rPr>
        <w:t xml:space="preserve">con respecto al </w:t>
      </w:r>
      <w:r w:rsidRPr="00412839">
        <w:rPr>
          <w:rFonts w:eastAsia="Times New Roman"/>
          <w:color w:val="auto"/>
          <w:sz w:val="24"/>
          <w:szCs w:val="24"/>
          <w:shd w:val="clear" w:color="auto" w:fill="FFFFFF"/>
          <w:lang w:val="es-ES" w:eastAsia="it-IT"/>
        </w:rPr>
        <w:t>castellano estándar</w:t>
      </w:r>
      <w:r w:rsidR="00AB1976" w:rsidRPr="00412839">
        <w:rPr>
          <w:rFonts w:eastAsia="Times New Roman"/>
          <w:color w:val="auto"/>
          <w:sz w:val="24"/>
          <w:szCs w:val="24"/>
          <w:shd w:val="clear" w:color="auto" w:fill="FFFFFF"/>
          <w:lang w:val="es-ES" w:eastAsia="it-IT"/>
        </w:rPr>
        <w:t xml:space="preserve">, </w:t>
      </w:r>
      <w:r w:rsidR="00B1649A" w:rsidRPr="00412839">
        <w:rPr>
          <w:rFonts w:eastAsia="Times New Roman"/>
          <w:color w:val="auto"/>
          <w:sz w:val="24"/>
          <w:szCs w:val="24"/>
          <w:shd w:val="clear" w:color="auto" w:fill="FFFFFF"/>
          <w:lang w:val="es-ES" w:eastAsia="it-IT"/>
        </w:rPr>
        <w:t xml:space="preserve">ya que </w:t>
      </w:r>
      <w:r w:rsidR="00184C92" w:rsidRPr="00412839">
        <w:rPr>
          <w:rFonts w:eastAsia="Times New Roman"/>
          <w:color w:val="auto"/>
          <w:sz w:val="24"/>
          <w:szCs w:val="24"/>
          <w:shd w:val="clear" w:color="auto" w:fill="FFFFFF"/>
          <w:lang w:val="es-ES" w:eastAsia="it-IT"/>
        </w:rPr>
        <w:t>está</w:t>
      </w:r>
      <w:r w:rsidRPr="00412839">
        <w:rPr>
          <w:rFonts w:eastAsia="Times New Roman"/>
          <w:color w:val="auto"/>
          <w:sz w:val="24"/>
          <w:szCs w:val="24"/>
          <w:shd w:val="clear" w:color="auto" w:fill="FFFFFF"/>
          <w:lang w:val="es-ES" w:eastAsia="it-IT"/>
        </w:rPr>
        <w:t xml:space="preserve"> caracterizado por la presencia de</w:t>
      </w:r>
      <w:r w:rsidR="00B1649A" w:rsidRPr="00412839">
        <w:rPr>
          <w:rFonts w:eastAsia="Times New Roman"/>
          <w:color w:val="auto"/>
          <w:sz w:val="24"/>
          <w:szCs w:val="24"/>
          <w:shd w:val="clear" w:color="auto" w:fill="FFFFFF"/>
          <w:lang w:val="es-ES" w:eastAsia="it-IT"/>
        </w:rPr>
        <w:t xml:space="preserve"> </w:t>
      </w:r>
      <w:r w:rsidR="002E762C" w:rsidRPr="00412839">
        <w:rPr>
          <w:rFonts w:eastAsia="Times New Roman"/>
          <w:color w:val="auto"/>
          <w:sz w:val="24"/>
          <w:szCs w:val="24"/>
          <w:shd w:val="clear" w:color="auto" w:fill="FFFFFF"/>
          <w:lang w:val="es-ES" w:eastAsia="it-IT"/>
        </w:rPr>
        <w:t>préstamos de lenguas aborígenes:</w:t>
      </w:r>
    </w:p>
    <w:p w:rsidR="00E35D46" w:rsidRPr="00E35D46" w:rsidRDefault="00E35D46" w:rsidP="00E35D46">
      <w:pPr>
        <w:ind w:firstLine="426"/>
        <w:rPr>
          <w:rFonts w:eastAsia="Times New Roman"/>
          <w:color w:val="auto"/>
          <w:sz w:val="24"/>
          <w:szCs w:val="24"/>
          <w:shd w:val="clear" w:color="auto" w:fill="FFFFFF"/>
          <w:lang w:val="es-ES" w:eastAsia="it-IT"/>
        </w:rPr>
      </w:pPr>
    </w:p>
    <w:p w:rsidR="00DB6725" w:rsidRPr="00412839" w:rsidRDefault="003557AD" w:rsidP="00273A46">
      <w:pPr>
        <w:numPr>
          <w:ilvl w:val="0"/>
          <w:numId w:val="2"/>
        </w:numPr>
        <w:shd w:val="clear" w:color="auto" w:fill="FFFFFF"/>
        <w:ind w:left="1003" w:hanging="357"/>
        <w:textAlignment w:val="baseline"/>
        <w:rPr>
          <w:rFonts w:eastAsia="Times New Roman"/>
          <w:color w:val="auto"/>
          <w:sz w:val="24"/>
          <w:szCs w:val="24"/>
          <w:lang w:val="es-ES" w:eastAsia="it-IT"/>
        </w:rPr>
      </w:pPr>
      <w:r w:rsidRPr="00412839">
        <w:rPr>
          <w:rFonts w:eastAsia="Times New Roman"/>
          <w:color w:val="auto"/>
          <w:sz w:val="24"/>
          <w:szCs w:val="24"/>
          <w:shd w:val="clear" w:color="auto" w:fill="FFFFFF"/>
          <w:lang w:val="es-ES" w:eastAsia="it-IT"/>
        </w:rPr>
        <w:t>Ita</w:t>
      </w:r>
      <w:r w:rsidR="00DB6725" w:rsidRPr="00412839">
        <w:rPr>
          <w:rFonts w:eastAsia="Times New Roman"/>
          <w:color w:val="auto"/>
          <w:sz w:val="24"/>
          <w:szCs w:val="24"/>
          <w:shd w:val="clear" w:color="auto" w:fill="FFFFFF"/>
          <w:lang w:val="es-ES" w:eastAsia="it-IT"/>
        </w:rPr>
        <w:t>lianismos porque «la rioplatense es la comunidad hispanoamericana más rica en italianismos»</w:t>
      </w:r>
      <w:r w:rsidR="0008694C" w:rsidRPr="00412839">
        <w:rPr>
          <w:rStyle w:val="Rimandonotaapidipagina"/>
          <w:rFonts w:eastAsia="Times New Roman"/>
          <w:color w:val="auto"/>
          <w:sz w:val="24"/>
          <w:szCs w:val="24"/>
          <w:shd w:val="clear" w:color="auto" w:fill="FFFFFF"/>
          <w:lang w:val="es-ES" w:eastAsia="it-IT"/>
        </w:rPr>
        <w:footnoteReference w:id="10"/>
      </w:r>
      <w:r w:rsidR="007C3AB4" w:rsidRPr="00412839">
        <w:rPr>
          <w:rFonts w:eastAsia="Times New Roman"/>
          <w:color w:val="auto"/>
          <w:sz w:val="24"/>
          <w:szCs w:val="24"/>
          <w:shd w:val="clear" w:color="auto" w:fill="FFFFFF"/>
          <w:lang w:val="es-ES" w:eastAsia="it-IT"/>
        </w:rPr>
        <w:t xml:space="preserve">, </w:t>
      </w:r>
      <w:r w:rsidR="00DB6725" w:rsidRPr="00412839">
        <w:rPr>
          <w:rFonts w:eastAsia="Times New Roman"/>
          <w:color w:val="auto"/>
          <w:sz w:val="24"/>
          <w:szCs w:val="24"/>
          <w:shd w:val="clear" w:color="auto" w:fill="FFFFFF"/>
          <w:lang w:val="es-ES" w:eastAsia="it-IT"/>
        </w:rPr>
        <w:t xml:space="preserve">tanto que a lo largo del tiempo se ha creado un lenguaje híbrido con huellas del español y del italiano llamado </w:t>
      </w:r>
      <w:r w:rsidR="00DB6725" w:rsidRPr="00412839">
        <w:rPr>
          <w:rFonts w:eastAsia="Times New Roman"/>
          <w:i/>
          <w:color w:val="auto"/>
          <w:sz w:val="24"/>
          <w:szCs w:val="24"/>
          <w:shd w:val="clear" w:color="auto" w:fill="FFFFFF"/>
          <w:lang w:val="es-ES" w:eastAsia="it-IT"/>
        </w:rPr>
        <w:t>cocoliche</w:t>
      </w:r>
      <w:r w:rsidR="00E35D46">
        <w:rPr>
          <w:rStyle w:val="Rimandonotaapidipagina"/>
          <w:rFonts w:eastAsia="Times New Roman"/>
          <w:i/>
          <w:color w:val="auto"/>
          <w:sz w:val="24"/>
          <w:szCs w:val="24"/>
          <w:shd w:val="clear" w:color="auto" w:fill="FFFFFF"/>
          <w:lang w:val="es-ES" w:eastAsia="it-IT"/>
        </w:rPr>
        <w:footnoteReference w:id="11"/>
      </w:r>
      <w:r w:rsidR="001F1565" w:rsidRPr="00412839">
        <w:rPr>
          <w:rFonts w:eastAsia="Times New Roman"/>
          <w:color w:val="auto"/>
          <w:sz w:val="24"/>
          <w:szCs w:val="24"/>
          <w:shd w:val="clear" w:color="auto" w:fill="FFFFFF"/>
          <w:lang w:val="es-ES" w:eastAsia="it-IT"/>
        </w:rPr>
        <w:t>.</w:t>
      </w:r>
      <w:r w:rsidR="00600634" w:rsidRPr="00412839">
        <w:rPr>
          <w:rFonts w:eastAsia="Times New Roman"/>
          <w:color w:val="auto"/>
          <w:sz w:val="24"/>
          <w:szCs w:val="24"/>
          <w:shd w:val="clear" w:color="auto" w:fill="FFFFFF"/>
          <w:lang w:val="es-ES" w:eastAsia="it-IT"/>
        </w:rPr>
        <w:t xml:space="preserve"> </w:t>
      </w:r>
      <w:r w:rsidR="008C4CCA" w:rsidRPr="00412839">
        <w:rPr>
          <w:rFonts w:eastAsia="Times New Roman"/>
          <w:color w:val="auto"/>
          <w:sz w:val="24"/>
          <w:szCs w:val="24"/>
          <w:shd w:val="clear" w:color="auto" w:fill="FFFFFF"/>
          <w:lang w:val="es-ES" w:eastAsia="it-IT"/>
        </w:rPr>
        <w:t>Por esta razón,</w:t>
      </w:r>
      <w:r w:rsidR="00CD19BB" w:rsidRPr="00412839">
        <w:rPr>
          <w:rFonts w:eastAsia="Times New Roman"/>
          <w:color w:val="auto"/>
          <w:sz w:val="24"/>
          <w:szCs w:val="24"/>
          <w:lang w:val="es-ES" w:eastAsia="it-IT"/>
        </w:rPr>
        <w:t xml:space="preserve"> el </w:t>
      </w:r>
      <w:r w:rsidR="00DB6725" w:rsidRPr="00412839">
        <w:rPr>
          <w:rFonts w:eastAsia="Times New Roman"/>
          <w:color w:val="auto"/>
          <w:sz w:val="24"/>
          <w:szCs w:val="24"/>
          <w:shd w:val="clear" w:color="auto" w:fill="FFFFFF"/>
          <w:lang w:val="es-ES" w:eastAsia="it-IT"/>
        </w:rPr>
        <w:t>notable lingüista italiano Gio</w:t>
      </w:r>
      <w:r w:rsidR="00600634" w:rsidRPr="00412839">
        <w:rPr>
          <w:rFonts w:eastAsia="Times New Roman"/>
          <w:color w:val="auto"/>
          <w:sz w:val="24"/>
          <w:szCs w:val="24"/>
          <w:shd w:val="clear" w:color="auto" w:fill="FFFFFF"/>
          <w:lang w:val="es-ES" w:eastAsia="it-IT"/>
        </w:rPr>
        <w:t>vanni Meo Zilio,</w:t>
      </w:r>
      <w:r w:rsidR="00DB6725" w:rsidRPr="00412839">
        <w:rPr>
          <w:rFonts w:eastAsia="Times New Roman"/>
          <w:color w:val="auto"/>
          <w:sz w:val="24"/>
          <w:szCs w:val="24"/>
          <w:shd w:val="clear" w:color="auto" w:fill="FFFFFF"/>
          <w:lang w:val="es-ES" w:eastAsia="it-IT"/>
        </w:rPr>
        <w:t xml:space="preserve"> afirmó que “su grado y extensión cambian, con el tiempo, en cada hablante; [...] globalmente se puede decir que (siempre en cada uno de los hablantes) tiende a aproximarse cada vez más al español y </w:t>
      </w:r>
      <w:r w:rsidR="00CD19BB" w:rsidRPr="00412839">
        <w:rPr>
          <w:rFonts w:eastAsia="Times New Roman"/>
          <w:color w:val="auto"/>
          <w:sz w:val="24"/>
          <w:szCs w:val="24"/>
          <w:shd w:val="clear" w:color="auto" w:fill="FFFFFF"/>
          <w:lang w:val="es-ES" w:eastAsia="it-IT"/>
        </w:rPr>
        <w:t xml:space="preserve">a </w:t>
      </w:r>
      <w:r w:rsidR="00DB6725" w:rsidRPr="00412839">
        <w:rPr>
          <w:rFonts w:eastAsia="Times New Roman"/>
          <w:color w:val="auto"/>
          <w:sz w:val="24"/>
          <w:szCs w:val="24"/>
          <w:shd w:val="clear" w:color="auto" w:fill="FFFFFF"/>
          <w:lang w:val="es-ES" w:eastAsia="it-IT"/>
        </w:rPr>
        <w:t xml:space="preserve">alejarse del italiano”. Para ilustrarlo se puede recordar la primera muestra de italianos hablando argentino en la pieza teatral titulada </w:t>
      </w:r>
      <w:r w:rsidR="00DB6725" w:rsidRPr="00412839">
        <w:rPr>
          <w:rFonts w:eastAsia="Times New Roman"/>
          <w:i/>
          <w:iCs/>
          <w:color w:val="auto"/>
          <w:sz w:val="24"/>
          <w:szCs w:val="24"/>
          <w:shd w:val="clear" w:color="auto" w:fill="FFFFFF"/>
          <w:lang w:val="es-ES" w:eastAsia="it-IT"/>
        </w:rPr>
        <w:t>¡Criolla vieja!</w:t>
      </w:r>
      <w:r w:rsidR="004E2926" w:rsidRPr="00412839">
        <w:rPr>
          <w:rFonts w:eastAsia="Times New Roman"/>
          <w:color w:val="auto"/>
          <w:sz w:val="24"/>
          <w:szCs w:val="24"/>
          <w:shd w:val="clear" w:color="auto" w:fill="FFFFFF"/>
          <w:lang w:val="es-ES" w:eastAsia="it-IT"/>
        </w:rPr>
        <w:t xml:space="preserve"> de</w:t>
      </w:r>
      <w:r w:rsidR="00DB6725" w:rsidRPr="00412839">
        <w:rPr>
          <w:rFonts w:eastAsia="Times New Roman"/>
          <w:color w:val="auto"/>
          <w:sz w:val="24"/>
          <w:szCs w:val="24"/>
          <w:shd w:val="clear" w:color="auto" w:fill="FFFFFF"/>
          <w:lang w:val="es-ES" w:eastAsia="it-IT"/>
        </w:rPr>
        <w:t xml:space="preserve"> Pedro Benjam</w:t>
      </w:r>
      <w:r w:rsidR="00802C00" w:rsidRPr="00412839">
        <w:rPr>
          <w:rFonts w:eastAsia="Times New Roman"/>
          <w:color w:val="auto"/>
          <w:sz w:val="24"/>
          <w:szCs w:val="24"/>
          <w:shd w:val="clear" w:color="auto" w:fill="FFFFFF"/>
          <w:lang w:val="es-ES" w:eastAsia="it-IT"/>
        </w:rPr>
        <w:t>ín Aquino, entre</w:t>
      </w:r>
      <w:r w:rsidR="00CD46BD" w:rsidRPr="00412839">
        <w:rPr>
          <w:rFonts w:eastAsia="Times New Roman"/>
          <w:color w:val="auto"/>
          <w:sz w:val="24"/>
          <w:szCs w:val="24"/>
          <w:shd w:val="clear" w:color="auto" w:fill="FFFFFF"/>
          <w:lang w:val="es-ES" w:eastAsia="it-IT"/>
        </w:rPr>
        <w:t xml:space="preserve"> 1930 y </w:t>
      </w:r>
      <w:r w:rsidR="00DB6725" w:rsidRPr="00412839">
        <w:rPr>
          <w:rFonts w:eastAsia="Times New Roman"/>
          <w:color w:val="auto"/>
          <w:sz w:val="24"/>
          <w:szCs w:val="24"/>
          <w:shd w:val="clear" w:color="auto" w:fill="FFFFFF"/>
          <w:lang w:val="es-ES" w:eastAsia="it-IT"/>
        </w:rPr>
        <w:t>finales de 1950, en la cual</w:t>
      </w:r>
      <w:r w:rsidR="00DB6725" w:rsidRPr="00047E52">
        <w:rPr>
          <w:rFonts w:eastAsia="Times New Roman"/>
          <w:strike/>
          <w:color w:val="auto"/>
          <w:sz w:val="24"/>
          <w:szCs w:val="24"/>
          <w:shd w:val="clear" w:color="auto" w:fill="FFFFFF"/>
          <w:lang w:val="es-ES" w:eastAsia="it-IT"/>
        </w:rPr>
        <w:t xml:space="preserve"> se</w:t>
      </w:r>
      <w:r w:rsidR="00DB6725" w:rsidRPr="00412839">
        <w:rPr>
          <w:rFonts w:eastAsia="Times New Roman"/>
          <w:color w:val="auto"/>
          <w:sz w:val="24"/>
          <w:szCs w:val="24"/>
          <w:shd w:val="clear" w:color="auto" w:fill="FFFFFF"/>
          <w:lang w:val="es-ES" w:eastAsia="it-IT"/>
        </w:rPr>
        <w:t xml:space="preserve"> destacan palabras con una marcada pronunciación italiana entre las cuales sobresalen «Luiggi», «</w:t>
      </w:r>
      <w:r w:rsidR="00DB6725" w:rsidRPr="00284581">
        <w:rPr>
          <w:rFonts w:eastAsia="Times New Roman"/>
          <w:color w:val="auto"/>
          <w:sz w:val="24"/>
          <w:szCs w:val="24"/>
          <w:highlight w:val="yellow"/>
          <w:shd w:val="clear" w:color="auto" w:fill="FFFFFF"/>
          <w:lang w:val="es-ES" w:eastAsia="it-IT"/>
        </w:rPr>
        <w:t>terraza</w:t>
      </w:r>
      <w:r w:rsidR="00DB6725" w:rsidRPr="00412839">
        <w:rPr>
          <w:rFonts w:eastAsia="Times New Roman"/>
          <w:color w:val="auto"/>
          <w:sz w:val="24"/>
          <w:szCs w:val="24"/>
          <w:shd w:val="clear" w:color="auto" w:fill="FFFFFF"/>
          <w:lang w:val="es-ES" w:eastAsia="it-IT"/>
        </w:rPr>
        <w:t>»</w:t>
      </w:r>
      <w:r w:rsidR="00284581">
        <w:rPr>
          <w:rFonts w:eastAsia="Times New Roman"/>
          <w:color w:val="auto"/>
          <w:sz w:val="24"/>
          <w:szCs w:val="24"/>
          <w:shd w:val="clear" w:color="auto" w:fill="FFFFFF"/>
          <w:lang w:val="es-ES" w:eastAsia="it-IT"/>
        </w:rPr>
        <w:t xml:space="preserve"> NO SERA’ ‘TERRAZZA’?</w:t>
      </w:r>
      <w:r w:rsidR="00DB6725" w:rsidRPr="00412839">
        <w:rPr>
          <w:rFonts w:eastAsia="Times New Roman"/>
          <w:color w:val="auto"/>
          <w:sz w:val="24"/>
          <w:szCs w:val="24"/>
          <w:shd w:val="clear" w:color="auto" w:fill="FFFFFF"/>
          <w:lang w:val="es-ES" w:eastAsia="it-IT"/>
        </w:rPr>
        <w:t xml:space="preserve">, «signora», y </w:t>
      </w:r>
      <w:r w:rsidR="00DB6725" w:rsidRPr="00C75B1F">
        <w:rPr>
          <w:rFonts w:eastAsia="Times New Roman"/>
          <w:color w:val="auto"/>
          <w:sz w:val="24"/>
          <w:szCs w:val="24"/>
          <w:highlight w:val="yellow"/>
          <w:shd w:val="clear" w:color="auto" w:fill="FFFFFF"/>
          <w:lang w:val="es-ES" w:eastAsia="it-IT"/>
        </w:rPr>
        <w:t>expresiones</w:t>
      </w:r>
      <w:r w:rsidR="00C75B1F">
        <w:rPr>
          <w:rFonts w:eastAsia="Times New Roman"/>
          <w:color w:val="auto"/>
          <w:sz w:val="24"/>
          <w:szCs w:val="24"/>
          <w:shd w:val="clear" w:color="auto" w:fill="FFFFFF"/>
          <w:lang w:val="es-ES" w:eastAsia="it-IT"/>
        </w:rPr>
        <w:t xml:space="preserve"> JUEGOS DE INTERLENGUA (CITAR EL TEXTO)</w:t>
      </w:r>
      <w:r w:rsidR="00DB6725" w:rsidRPr="00412839">
        <w:rPr>
          <w:rFonts w:eastAsia="Times New Roman"/>
          <w:color w:val="auto"/>
          <w:sz w:val="24"/>
          <w:szCs w:val="24"/>
          <w:shd w:val="clear" w:color="auto" w:fill="FFFFFF"/>
          <w:lang w:val="es-ES" w:eastAsia="it-IT"/>
        </w:rPr>
        <w:t xml:space="preserve"> como «Fa caldo»</w:t>
      </w:r>
      <w:r w:rsidR="000567A2" w:rsidRPr="00412839">
        <w:rPr>
          <w:rStyle w:val="Rimandonotaapidipagina"/>
          <w:rFonts w:eastAsia="Times New Roman"/>
          <w:color w:val="auto"/>
          <w:sz w:val="24"/>
          <w:szCs w:val="24"/>
          <w:shd w:val="clear" w:color="auto" w:fill="FFFFFF"/>
          <w:lang w:val="es-ES" w:eastAsia="it-IT"/>
        </w:rPr>
        <w:footnoteReference w:id="12"/>
      </w:r>
      <w:r w:rsidR="00DB6725" w:rsidRPr="00412839">
        <w:rPr>
          <w:rFonts w:eastAsia="Times New Roman"/>
          <w:color w:val="auto"/>
          <w:sz w:val="24"/>
          <w:szCs w:val="24"/>
          <w:lang w:val="es-ES" w:eastAsia="it-IT"/>
        </w:rPr>
        <w:t xml:space="preserve">. </w:t>
      </w:r>
    </w:p>
    <w:p w:rsidR="00DB6725" w:rsidRPr="00412839" w:rsidRDefault="00DB6725" w:rsidP="00273A46">
      <w:pPr>
        <w:numPr>
          <w:ilvl w:val="0"/>
          <w:numId w:val="2"/>
        </w:numPr>
        <w:shd w:val="clear" w:color="auto" w:fill="FFFFFF"/>
        <w:ind w:left="1003" w:hanging="357"/>
        <w:textAlignment w:val="baseline"/>
        <w:rPr>
          <w:rFonts w:eastAsia="Times New Roman"/>
          <w:color w:val="auto"/>
          <w:sz w:val="24"/>
          <w:szCs w:val="24"/>
          <w:lang w:val="es-ES" w:eastAsia="it-IT"/>
        </w:rPr>
      </w:pPr>
      <w:r w:rsidRPr="00412839">
        <w:rPr>
          <w:rFonts w:eastAsia="Times New Roman"/>
          <w:color w:val="auto"/>
          <w:sz w:val="24"/>
          <w:szCs w:val="24"/>
          <w:shd w:val="clear" w:color="auto" w:fill="FFFFFF"/>
          <w:lang w:val="es-ES" w:eastAsia="it-IT"/>
        </w:rPr>
        <w:t>Préstamos de dialectos e idiomas de países limítrofes</w:t>
      </w:r>
      <w:r w:rsidR="001341C7" w:rsidRPr="00412839">
        <w:rPr>
          <w:rFonts w:eastAsia="Times New Roman"/>
          <w:color w:val="auto"/>
          <w:sz w:val="24"/>
          <w:szCs w:val="24"/>
          <w:shd w:val="clear" w:color="auto" w:fill="FFFFFF"/>
          <w:lang w:val="es-ES" w:eastAsia="it-IT"/>
        </w:rPr>
        <w:t>,</w:t>
      </w:r>
      <w:r w:rsidRPr="00412839">
        <w:rPr>
          <w:rFonts w:eastAsia="Times New Roman"/>
          <w:color w:val="auto"/>
          <w:sz w:val="24"/>
          <w:szCs w:val="24"/>
          <w:shd w:val="clear" w:color="auto" w:fill="FFFFFF"/>
          <w:lang w:val="es-ES" w:eastAsia="it-IT"/>
        </w:rPr>
        <w:t xml:space="preserve"> especialmente del </w:t>
      </w:r>
      <w:r w:rsidR="008E7A39">
        <w:fldChar w:fldCharType="begin"/>
      </w:r>
      <w:r w:rsidR="00F614EA">
        <w:instrText>HYPERLINK "https://es.m.wikipedia.org/wiki/Portugu%C3%A9s_brasile%C3%B1o"</w:instrText>
      </w:r>
      <w:r w:rsidR="008E7A39">
        <w:fldChar w:fldCharType="separate"/>
      </w:r>
      <w:r w:rsidRPr="00412839">
        <w:rPr>
          <w:rFonts w:eastAsia="Times New Roman"/>
          <w:color w:val="auto"/>
          <w:sz w:val="24"/>
          <w:szCs w:val="24"/>
          <w:shd w:val="clear" w:color="auto" w:fill="FFFFFF"/>
          <w:lang w:val="es-ES" w:eastAsia="it-IT"/>
        </w:rPr>
        <w:t>portugués brasileño</w:t>
      </w:r>
      <w:r w:rsidR="008E7A39">
        <w:fldChar w:fldCharType="end"/>
      </w:r>
      <w:r w:rsidR="00E35D46">
        <w:rPr>
          <w:rFonts w:eastAsia="Times New Roman"/>
          <w:color w:val="auto"/>
          <w:sz w:val="24"/>
          <w:szCs w:val="24"/>
          <w:shd w:val="clear" w:color="auto" w:fill="FFFFFF"/>
          <w:lang w:val="es-ES" w:eastAsia="it-IT"/>
        </w:rPr>
        <w:t xml:space="preserve"> como «fritar» por «fre</w:t>
      </w:r>
      <w:r w:rsidR="00284581" w:rsidRPr="00412839">
        <w:rPr>
          <w:rFonts w:eastAsia="Times New Roman"/>
          <w:color w:val="auto"/>
          <w:sz w:val="24"/>
          <w:szCs w:val="24"/>
          <w:shd w:val="clear" w:color="auto" w:fill="FFFFFF"/>
          <w:lang w:val="es-ES" w:eastAsia="it-IT"/>
        </w:rPr>
        <w:t>í</w:t>
      </w:r>
      <w:r w:rsidR="00E35D46">
        <w:rPr>
          <w:rFonts w:eastAsia="Times New Roman"/>
          <w:color w:val="auto"/>
          <w:sz w:val="24"/>
          <w:szCs w:val="24"/>
          <w:shd w:val="clear" w:color="auto" w:fill="FFFFFF"/>
          <w:lang w:val="es-ES" w:eastAsia="it-IT"/>
        </w:rPr>
        <w:t>r»</w:t>
      </w:r>
      <w:r w:rsidRPr="00412839">
        <w:rPr>
          <w:rFonts w:eastAsia="Times New Roman"/>
          <w:color w:val="auto"/>
          <w:sz w:val="24"/>
          <w:szCs w:val="24"/>
          <w:shd w:val="clear" w:color="auto" w:fill="FFFFFF"/>
          <w:lang w:val="es-ES" w:eastAsia="it-IT"/>
        </w:rPr>
        <w:t>.</w:t>
      </w:r>
    </w:p>
    <w:p w:rsidR="00DB6725" w:rsidRPr="00412839" w:rsidRDefault="00DB6725" w:rsidP="00273A46">
      <w:pPr>
        <w:numPr>
          <w:ilvl w:val="0"/>
          <w:numId w:val="2"/>
        </w:numPr>
        <w:ind w:left="1003" w:hanging="357"/>
        <w:textAlignment w:val="baseline"/>
        <w:rPr>
          <w:rFonts w:eastAsia="Times New Roman"/>
          <w:color w:val="auto"/>
          <w:sz w:val="24"/>
          <w:szCs w:val="24"/>
          <w:lang w:val="es-ES" w:eastAsia="it-IT"/>
        </w:rPr>
      </w:pPr>
      <w:r w:rsidRPr="00412839">
        <w:rPr>
          <w:rFonts w:eastAsia="Times New Roman"/>
          <w:color w:val="auto"/>
          <w:sz w:val="24"/>
          <w:szCs w:val="24"/>
          <w:shd w:val="clear" w:color="auto" w:fill="FFFFFF"/>
          <w:lang w:val="es-ES" w:eastAsia="it-IT"/>
        </w:rPr>
        <w:t>Incorporaciones de</w:t>
      </w:r>
      <w:r w:rsidR="00BD3CF6" w:rsidRPr="00412839">
        <w:rPr>
          <w:rFonts w:eastAsia="Times New Roman"/>
          <w:color w:val="auto"/>
          <w:sz w:val="24"/>
          <w:szCs w:val="24"/>
          <w:shd w:val="clear" w:color="auto" w:fill="FFFFFF"/>
          <w:lang w:val="es-ES" w:eastAsia="it-IT"/>
        </w:rPr>
        <w:t>l</w:t>
      </w:r>
      <w:r w:rsidRPr="00412839">
        <w:rPr>
          <w:rFonts w:eastAsia="Times New Roman"/>
          <w:color w:val="auto"/>
          <w:sz w:val="24"/>
          <w:szCs w:val="24"/>
          <w:shd w:val="clear" w:color="auto" w:fill="FFFFFF"/>
          <w:lang w:val="es-ES" w:eastAsia="it-IT"/>
        </w:rPr>
        <w:t xml:space="preserve"> francés como «</w:t>
      </w:r>
      <w:r w:rsidR="003E0D55" w:rsidRPr="00412839">
        <w:rPr>
          <w:rFonts w:eastAsia="Times New Roman"/>
          <w:color w:val="auto"/>
          <w:sz w:val="24"/>
          <w:szCs w:val="24"/>
          <w:shd w:val="clear" w:color="auto" w:fill="FFFFFF"/>
          <w:lang w:val="es-ES" w:eastAsia="it-IT"/>
        </w:rPr>
        <w:t>adición» que es un galicismo para</w:t>
      </w:r>
      <w:r w:rsidRPr="00412839">
        <w:rPr>
          <w:rFonts w:eastAsia="Times New Roman"/>
          <w:color w:val="auto"/>
          <w:sz w:val="24"/>
          <w:szCs w:val="24"/>
          <w:shd w:val="clear" w:color="auto" w:fill="FFFFFF"/>
          <w:lang w:val="es-ES" w:eastAsia="it-IT"/>
        </w:rPr>
        <w:t xml:space="preserve"> indicar «la cuenta» </w:t>
      </w:r>
      <w:r w:rsidR="00BD3CF6" w:rsidRPr="00412839">
        <w:rPr>
          <w:rFonts w:eastAsia="Times New Roman"/>
          <w:color w:val="auto"/>
          <w:sz w:val="24"/>
          <w:szCs w:val="24"/>
          <w:shd w:val="clear" w:color="auto" w:fill="FFFFFF"/>
          <w:lang w:val="es-ES" w:eastAsia="it-IT"/>
        </w:rPr>
        <w:t xml:space="preserve">y del </w:t>
      </w:r>
      <w:r w:rsidRPr="00412839">
        <w:rPr>
          <w:rFonts w:eastAsia="Times New Roman"/>
          <w:color w:val="auto"/>
          <w:sz w:val="24"/>
          <w:szCs w:val="24"/>
          <w:shd w:val="clear" w:color="auto" w:fill="FFFFFF"/>
          <w:lang w:val="es-ES" w:eastAsia="it-IT"/>
        </w:rPr>
        <w:t>inglés como «</w:t>
      </w:r>
      <w:r w:rsidR="00284581" w:rsidRPr="00284581">
        <w:rPr>
          <w:rFonts w:eastAsia="Times New Roman"/>
          <w:color w:val="auto"/>
          <w:sz w:val="24"/>
          <w:szCs w:val="24"/>
          <w:highlight w:val="yellow"/>
          <w:shd w:val="clear" w:color="auto" w:fill="FFFFFF"/>
          <w:lang w:val="es-ES" w:eastAsia="it-IT"/>
        </w:rPr>
        <w:t>PARQUE</w:t>
      </w:r>
      <w:r w:rsidRPr="00412839">
        <w:rPr>
          <w:rFonts w:eastAsia="Times New Roman"/>
          <w:color w:val="auto"/>
          <w:sz w:val="24"/>
          <w:szCs w:val="24"/>
          <w:shd w:val="clear" w:color="auto" w:fill="FFFFFF"/>
          <w:lang w:val="es-ES" w:eastAsia="it-IT"/>
        </w:rPr>
        <w:t>ar» que procede de «parking».</w:t>
      </w:r>
    </w:p>
    <w:p w:rsidR="00DB6725" w:rsidRPr="00412839" w:rsidRDefault="003557AD" w:rsidP="00273A46">
      <w:pPr>
        <w:numPr>
          <w:ilvl w:val="0"/>
          <w:numId w:val="2"/>
        </w:numPr>
        <w:shd w:val="clear" w:color="auto" w:fill="FFFFFF"/>
        <w:ind w:left="1003" w:hanging="357"/>
        <w:textAlignment w:val="baseline"/>
        <w:rPr>
          <w:rFonts w:eastAsia="Times New Roman"/>
          <w:color w:val="auto"/>
          <w:sz w:val="24"/>
          <w:szCs w:val="24"/>
          <w:lang w:val="es-ES" w:eastAsia="it-IT"/>
        </w:rPr>
      </w:pPr>
      <w:r w:rsidRPr="00412839">
        <w:rPr>
          <w:rFonts w:eastAsia="Times New Roman"/>
          <w:color w:val="auto"/>
          <w:sz w:val="24"/>
          <w:szCs w:val="24"/>
          <w:shd w:val="clear" w:color="auto" w:fill="FFFFFF"/>
          <w:lang w:val="es-ES" w:eastAsia="it-IT"/>
        </w:rPr>
        <w:t>El</w:t>
      </w:r>
      <w:r w:rsidR="00DB6725" w:rsidRPr="00412839">
        <w:rPr>
          <w:rFonts w:eastAsia="Times New Roman"/>
          <w:color w:val="auto"/>
          <w:sz w:val="24"/>
          <w:szCs w:val="24"/>
          <w:shd w:val="clear" w:color="auto" w:fill="FFFFFF"/>
          <w:lang w:val="es-ES" w:eastAsia="it-IT"/>
        </w:rPr>
        <w:t xml:space="preserve"> lunfardo</w:t>
      </w:r>
      <w:r w:rsidR="000A61DB" w:rsidRPr="00412839">
        <w:rPr>
          <w:rFonts w:eastAsia="Times New Roman"/>
          <w:color w:val="auto"/>
          <w:sz w:val="24"/>
          <w:szCs w:val="24"/>
          <w:shd w:val="clear" w:color="auto" w:fill="FFFFFF"/>
          <w:lang w:val="es-ES" w:eastAsia="it-IT"/>
        </w:rPr>
        <w:t>,</w:t>
      </w:r>
      <w:r w:rsidR="00496272">
        <w:rPr>
          <w:rFonts w:eastAsia="Times New Roman"/>
          <w:color w:val="auto"/>
          <w:sz w:val="24"/>
          <w:szCs w:val="24"/>
          <w:shd w:val="clear" w:color="auto" w:fill="FFFFFF"/>
          <w:lang w:val="es-ES" w:eastAsia="it-IT"/>
        </w:rPr>
        <w:t xml:space="preserve"> que según la opinión de </w:t>
      </w:r>
      <w:r w:rsidR="00DB6725" w:rsidRPr="00412839">
        <w:rPr>
          <w:rFonts w:eastAsia="Times New Roman"/>
          <w:color w:val="auto"/>
          <w:sz w:val="24"/>
          <w:szCs w:val="24"/>
          <w:shd w:val="clear" w:color="auto" w:fill="FFFFFF"/>
          <w:lang w:val="es-ES" w:eastAsia="it-IT"/>
        </w:rPr>
        <w:t>Oscar Conde, miembro de l</w:t>
      </w:r>
      <w:r w:rsidR="00F06BD5" w:rsidRPr="00412839">
        <w:rPr>
          <w:rFonts w:eastAsia="Times New Roman"/>
          <w:color w:val="auto"/>
          <w:sz w:val="24"/>
          <w:szCs w:val="24"/>
          <w:shd w:val="clear" w:color="auto" w:fill="FFFFFF"/>
          <w:lang w:val="es-ES" w:eastAsia="it-IT"/>
        </w:rPr>
        <w:t>a Academia Porteña del Lunfardo:</w:t>
      </w:r>
      <w:r w:rsidR="00DB6725" w:rsidRPr="00412839">
        <w:rPr>
          <w:rFonts w:eastAsia="Times New Roman"/>
          <w:color w:val="auto"/>
          <w:sz w:val="24"/>
          <w:szCs w:val="24"/>
          <w:shd w:val="clear" w:color="auto" w:fill="FFFFFF"/>
          <w:lang w:val="es-ES" w:eastAsia="it-IT"/>
        </w:rPr>
        <w:t xml:space="preserve"> «debe ser entendido como un modo de expresión popular. Yo lo defino como un repertorio léxico integrado por palabras y expresiones de diverso origen, utilizadas en </w:t>
      </w:r>
      <w:r w:rsidR="00DB6725" w:rsidRPr="00412839">
        <w:rPr>
          <w:rFonts w:eastAsia="Times New Roman"/>
          <w:color w:val="auto"/>
          <w:sz w:val="24"/>
          <w:szCs w:val="24"/>
          <w:shd w:val="clear" w:color="auto" w:fill="FFFFFF"/>
          <w:lang w:val="es-ES" w:eastAsia="it-IT"/>
        </w:rPr>
        <w:lastRenderedPageBreak/>
        <w:t>alternancia con las del español estándar y difundido transversalmente en todas las capas sociales y centros urbanos de la Argentina. Aunque su origen pueda ubicarse en Buenos Aires, este vocabulario se ha extendido ya al país entero»</w:t>
      </w:r>
      <w:r w:rsidR="000567A2" w:rsidRPr="00412839">
        <w:rPr>
          <w:rStyle w:val="Rimandonotaapidipagina"/>
          <w:rFonts w:eastAsia="Times New Roman"/>
          <w:color w:val="auto"/>
          <w:sz w:val="24"/>
          <w:szCs w:val="24"/>
          <w:shd w:val="clear" w:color="auto" w:fill="FFFFFF"/>
          <w:lang w:val="es-ES" w:eastAsia="it-IT"/>
        </w:rPr>
        <w:footnoteReference w:id="13"/>
      </w:r>
      <w:r w:rsidR="00DB6725" w:rsidRPr="00412839">
        <w:rPr>
          <w:rFonts w:eastAsia="Times New Roman"/>
          <w:color w:val="auto"/>
          <w:sz w:val="24"/>
          <w:szCs w:val="24"/>
          <w:shd w:val="clear" w:color="auto" w:fill="FFFFFF"/>
          <w:lang w:val="es-ES" w:eastAsia="it-IT"/>
        </w:rPr>
        <w:t>.</w:t>
      </w:r>
    </w:p>
    <w:p w:rsidR="000567A2" w:rsidRDefault="000567A2" w:rsidP="0008694C">
      <w:pPr>
        <w:rPr>
          <w:sz w:val="24"/>
          <w:szCs w:val="24"/>
          <w:lang w:val="es-ES"/>
        </w:rPr>
      </w:pPr>
    </w:p>
    <w:p w:rsidR="0008694C" w:rsidRPr="00412839" w:rsidRDefault="0008694C" w:rsidP="0008694C">
      <w:pPr>
        <w:rPr>
          <w:color w:val="auto"/>
          <w:sz w:val="24"/>
          <w:szCs w:val="24"/>
          <w:lang w:val="es-ES"/>
        </w:rPr>
      </w:pPr>
      <w:r w:rsidRPr="00412839">
        <w:rPr>
          <w:color w:val="auto"/>
          <w:sz w:val="24"/>
          <w:szCs w:val="24"/>
          <w:lang w:val="es-ES"/>
        </w:rPr>
        <w:t xml:space="preserve">I.3 Los </w:t>
      </w:r>
      <w:r w:rsidR="00F534C5" w:rsidRPr="00412839">
        <w:rPr>
          <w:color w:val="auto"/>
          <w:sz w:val="24"/>
          <w:szCs w:val="24"/>
          <w:lang w:val="es-ES"/>
        </w:rPr>
        <w:t>límites</w:t>
      </w:r>
      <w:r w:rsidRPr="00412839">
        <w:rPr>
          <w:color w:val="auto"/>
          <w:sz w:val="24"/>
          <w:szCs w:val="24"/>
          <w:lang w:val="es-ES"/>
        </w:rPr>
        <w:t xml:space="preserve"> del idiolecto: </w:t>
      </w:r>
      <w:r w:rsidRPr="00C806EE">
        <w:rPr>
          <w:b/>
          <w:color w:val="auto"/>
          <w:sz w:val="24"/>
          <w:szCs w:val="24"/>
          <w:lang w:val="es-ES"/>
        </w:rPr>
        <w:t>M.</w:t>
      </w:r>
      <w:r w:rsidR="00210BF5" w:rsidRPr="00C806EE">
        <w:rPr>
          <w:b/>
          <w:color w:val="auto"/>
          <w:sz w:val="24"/>
          <w:szCs w:val="24"/>
          <w:lang w:val="es-ES"/>
        </w:rPr>
        <w:t xml:space="preserve"> E</w:t>
      </w:r>
      <w:r w:rsidR="00496272" w:rsidRPr="00C806EE">
        <w:rPr>
          <w:b/>
          <w:color w:val="auto"/>
          <w:sz w:val="24"/>
          <w:szCs w:val="24"/>
          <w:lang w:val="es-ES"/>
        </w:rPr>
        <w:t xml:space="preserve">. </w:t>
      </w:r>
      <w:r w:rsidR="00F534C5" w:rsidRPr="00C806EE">
        <w:rPr>
          <w:b/>
          <w:color w:val="auto"/>
          <w:sz w:val="24"/>
          <w:szCs w:val="24"/>
          <w:lang w:val="es-ES"/>
        </w:rPr>
        <w:t xml:space="preserve">Lorenzin </w:t>
      </w:r>
      <w:r w:rsidR="00F534C5" w:rsidRPr="00C806EE">
        <w:rPr>
          <w:color w:val="auto"/>
          <w:sz w:val="24"/>
          <w:szCs w:val="24"/>
          <w:lang w:val="es-ES"/>
        </w:rPr>
        <w:t>y</w:t>
      </w:r>
      <w:r w:rsidR="00F534C5" w:rsidRPr="00C806EE">
        <w:rPr>
          <w:b/>
          <w:color w:val="auto"/>
          <w:sz w:val="24"/>
          <w:szCs w:val="24"/>
          <w:lang w:val="es-ES"/>
        </w:rPr>
        <w:t xml:space="preserve"> D. M. Olivera</w:t>
      </w:r>
      <w:r w:rsidR="00F534C5" w:rsidRPr="00412839">
        <w:rPr>
          <w:color w:val="auto"/>
          <w:sz w:val="24"/>
          <w:szCs w:val="24"/>
          <w:lang w:val="es-ES"/>
        </w:rPr>
        <w:t>.</w:t>
      </w:r>
    </w:p>
    <w:p w:rsidR="0008694C" w:rsidRPr="00412839" w:rsidRDefault="0008694C" w:rsidP="0008694C">
      <w:pPr>
        <w:rPr>
          <w:color w:val="auto"/>
          <w:sz w:val="24"/>
          <w:szCs w:val="24"/>
          <w:lang w:val="es-ES"/>
        </w:rPr>
      </w:pPr>
    </w:p>
    <w:p w:rsidR="0008694C" w:rsidRPr="00412839" w:rsidRDefault="0008694C" w:rsidP="0008694C">
      <w:pPr>
        <w:rPr>
          <w:color w:val="auto"/>
          <w:sz w:val="24"/>
          <w:szCs w:val="24"/>
          <w:lang w:val="es-ES"/>
        </w:rPr>
      </w:pPr>
      <w:r w:rsidRPr="00412839">
        <w:rPr>
          <w:color w:val="auto"/>
          <w:sz w:val="24"/>
          <w:szCs w:val="24"/>
          <w:lang w:val="es-ES"/>
        </w:rPr>
        <w:t xml:space="preserve">El estudio de un idioma y su análisis </w:t>
      </w:r>
      <w:r w:rsidR="00F534C5" w:rsidRPr="00412839">
        <w:rPr>
          <w:color w:val="auto"/>
          <w:sz w:val="24"/>
          <w:szCs w:val="24"/>
          <w:lang w:val="es-ES"/>
        </w:rPr>
        <w:t xml:space="preserve">lingüístico </w:t>
      </w:r>
      <w:r w:rsidRPr="00412839">
        <w:rPr>
          <w:color w:val="auto"/>
          <w:sz w:val="24"/>
          <w:szCs w:val="24"/>
          <w:lang w:val="es-ES"/>
        </w:rPr>
        <w:t>encuentran su máxima realización en la expresión oral. El presente trabajo</w:t>
      </w:r>
      <w:r w:rsidR="006C18B6" w:rsidRPr="00412839">
        <w:rPr>
          <w:color w:val="auto"/>
          <w:sz w:val="24"/>
          <w:szCs w:val="24"/>
          <w:lang w:val="es-ES"/>
        </w:rPr>
        <w:t>,</w:t>
      </w:r>
      <w:r w:rsidRPr="00412839">
        <w:rPr>
          <w:color w:val="auto"/>
          <w:sz w:val="24"/>
          <w:szCs w:val="24"/>
          <w:lang w:val="es-ES"/>
        </w:rPr>
        <w:t xml:space="preserve"> al intentar destacar los rasgos c</w:t>
      </w:r>
      <w:r w:rsidR="006C18B6" w:rsidRPr="00412839">
        <w:rPr>
          <w:color w:val="auto"/>
          <w:sz w:val="24"/>
          <w:szCs w:val="24"/>
          <w:lang w:val="es-ES"/>
        </w:rPr>
        <w:t>aracterísticos del habla de los argentinos</w:t>
      </w:r>
      <w:r w:rsidRPr="00412839">
        <w:rPr>
          <w:color w:val="auto"/>
          <w:sz w:val="24"/>
          <w:szCs w:val="24"/>
          <w:lang w:val="es-ES"/>
        </w:rPr>
        <w:t xml:space="preserve"> con res</w:t>
      </w:r>
      <w:r w:rsidR="007438ED" w:rsidRPr="00412839">
        <w:rPr>
          <w:color w:val="auto"/>
          <w:sz w:val="24"/>
          <w:szCs w:val="24"/>
          <w:lang w:val="es-ES"/>
        </w:rPr>
        <w:t>pecto al</w:t>
      </w:r>
      <w:r w:rsidRPr="00412839">
        <w:rPr>
          <w:color w:val="auto"/>
          <w:sz w:val="24"/>
          <w:szCs w:val="24"/>
          <w:lang w:val="es-ES"/>
        </w:rPr>
        <w:t xml:space="preserve"> estándar de España, tiene su enfoque en </w:t>
      </w:r>
      <w:r w:rsidR="006F59BD" w:rsidRPr="00412839">
        <w:rPr>
          <w:color w:val="auto"/>
          <w:sz w:val="24"/>
          <w:szCs w:val="24"/>
          <w:lang w:val="es-ES"/>
        </w:rPr>
        <w:t xml:space="preserve">dos </w:t>
      </w:r>
      <w:r w:rsidRPr="00412839">
        <w:rPr>
          <w:color w:val="auto"/>
          <w:sz w:val="24"/>
          <w:szCs w:val="24"/>
          <w:lang w:val="es-ES"/>
        </w:rPr>
        <w:t>entrevista</w:t>
      </w:r>
      <w:r w:rsidR="006F59BD" w:rsidRPr="00412839">
        <w:rPr>
          <w:color w:val="auto"/>
          <w:sz w:val="24"/>
          <w:szCs w:val="24"/>
          <w:lang w:val="es-ES"/>
        </w:rPr>
        <w:t>s</w:t>
      </w:r>
      <w:r w:rsidRPr="00412839">
        <w:rPr>
          <w:color w:val="auto"/>
          <w:sz w:val="24"/>
          <w:szCs w:val="24"/>
          <w:lang w:val="es-ES"/>
        </w:rPr>
        <w:t xml:space="preserve"> rea</w:t>
      </w:r>
      <w:r w:rsidR="00EA0968" w:rsidRPr="00412839">
        <w:rPr>
          <w:color w:val="auto"/>
          <w:sz w:val="24"/>
          <w:szCs w:val="24"/>
          <w:lang w:val="es-ES"/>
        </w:rPr>
        <w:t>lizada</w:t>
      </w:r>
      <w:r w:rsidR="006F59BD" w:rsidRPr="00412839">
        <w:rPr>
          <w:color w:val="auto"/>
          <w:sz w:val="24"/>
          <w:szCs w:val="24"/>
          <w:lang w:val="es-ES"/>
        </w:rPr>
        <w:t>s</w:t>
      </w:r>
      <w:r w:rsidR="00EA0968" w:rsidRPr="00412839">
        <w:rPr>
          <w:color w:val="auto"/>
          <w:sz w:val="24"/>
          <w:szCs w:val="24"/>
          <w:lang w:val="es-ES"/>
        </w:rPr>
        <w:t>, como</w:t>
      </w:r>
      <w:r w:rsidR="00E62DF2" w:rsidRPr="00412839">
        <w:rPr>
          <w:color w:val="auto"/>
          <w:sz w:val="24"/>
          <w:szCs w:val="24"/>
          <w:lang w:val="es-ES"/>
        </w:rPr>
        <w:t xml:space="preserve"> ya hemos</w:t>
      </w:r>
      <w:r w:rsidR="00EA0968" w:rsidRPr="00412839">
        <w:rPr>
          <w:color w:val="auto"/>
          <w:sz w:val="24"/>
          <w:szCs w:val="24"/>
          <w:lang w:val="es-ES"/>
        </w:rPr>
        <w:t xml:space="preserve"> </w:t>
      </w:r>
      <w:r w:rsidR="00496272">
        <w:rPr>
          <w:color w:val="auto"/>
          <w:sz w:val="24"/>
          <w:szCs w:val="24"/>
          <w:lang w:val="es-ES"/>
        </w:rPr>
        <w:t>adelantado, a</w:t>
      </w:r>
      <w:r w:rsidR="00C806EE">
        <w:rPr>
          <w:color w:val="auto"/>
          <w:sz w:val="24"/>
          <w:szCs w:val="24"/>
          <w:lang w:val="es-ES"/>
        </w:rPr>
        <w:t xml:space="preserve"> </w:t>
      </w:r>
      <w:r w:rsidR="00E62DF2" w:rsidRPr="00412839">
        <w:rPr>
          <w:color w:val="auto"/>
          <w:sz w:val="24"/>
          <w:szCs w:val="24"/>
          <w:lang w:val="es-ES"/>
        </w:rPr>
        <w:t>María</w:t>
      </w:r>
      <w:r w:rsidRPr="00412839">
        <w:rPr>
          <w:color w:val="auto"/>
          <w:sz w:val="24"/>
          <w:szCs w:val="24"/>
          <w:lang w:val="es-ES"/>
        </w:rPr>
        <w:t xml:space="preserve"> Elena Lorenzin y </w:t>
      </w:r>
      <w:r w:rsidR="003A1E5F" w:rsidRPr="00412839">
        <w:rPr>
          <w:color w:val="auto"/>
          <w:sz w:val="24"/>
          <w:szCs w:val="24"/>
          <w:lang w:val="es-ES"/>
        </w:rPr>
        <w:t>a Demián Maximiliano Olivera. E</w:t>
      </w:r>
      <w:r w:rsidRPr="00412839">
        <w:rPr>
          <w:color w:val="auto"/>
          <w:sz w:val="24"/>
          <w:szCs w:val="24"/>
          <w:lang w:val="es-ES"/>
        </w:rPr>
        <w:t>s importante subrayar que la situación de la entonación en ambos casos se caracteriza por un canal de ha</w:t>
      </w:r>
      <w:r w:rsidR="00496272">
        <w:rPr>
          <w:color w:val="auto"/>
          <w:sz w:val="24"/>
          <w:szCs w:val="24"/>
          <w:lang w:val="es-ES"/>
        </w:rPr>
        <w:t>bla directo (s</w:t>
      </w:r>
      <w:r w:rsidR="00F91E61" w:rsidRPr="00412839">
        <w:rPr>
          <w:color w:val="auto"/>
          <w:sz w:val="24"/>
          <w:szCs w:val="24"/>
          <w:lang w:val="es-ES"/>
        </w:rPr>
        <w:t xml:space="preserve">kype) </w:t>
      </w:r>
      <w:r w:rsidRPr="00412839">
        <w:rPr>
          <w:color w:val="auto"/>
          <w:sz w:val="24"/>
          <w:szCs w:val="24"/>
          <w:lang w:val="es-ES"/>
        </w:rPr>
        <w:t>y diferido en el espacio y en el tiempo.</w:t>
      </w:r>
      <w:r w:rsidR="00ED1961">
        <w:rPr>
          <w:rStyle w:val="Rimandonotaapidipagina"/>
          <w:color w:val="auto"/>
          <w:sz w:val="24"/>
          <w:szCs w:val="24"/>
          <w:lang w:val="es-ES"/>
        </w:rPr>
        <w:footnoteReference w:id="14"/>
      </w:r>
      <w:r w:rsidRPr="00412839">
        <w:rPr>
          <w:color w:val="auto"/>
          <w:sz w:val="24"/>
          <w:szCs w:val="24"/>
          <w:lang w:val="es-ES"/>
        </w:rPr>
        <w:t xml:space="preserve"> En particular, la diferenciación en el espacio ha sido Italia-</w:t>
      </w:r>
      <w:r w:rsidR="00D65100" w:rsidRPr="00412839">
        <w:rPr>
          <w:color w:val="auto"/>
          <w:sz w:val="24"/>
          <w:szCs w:val="24"/>
          <w:lang w:val="es-ES"/>
        </w:rPr>
        <w:t xml:space="preserve">Australia, </w:t>
      </w:r>
      <w:r w:rsidR="00496272">
        <w:rPr>
          <w:color w:val="auto"/>
          <w:sz w:val="24"/>
          <w:szCs w:val="24"/>
          <w:lang w:val="es-ES"/>
        </w:rPr>
        <w:t xml:space="preserve">en el caso </w:t>
      </w:r>
      <w:r w:rsidRPr="00412839">
        <w:rPr>
          <w:color w:val="auto"/>
          <w:sz w:val="24"/>
          <w:szCs w:val="24"/>
          <w:lang w:val="es-ES"/>
        </w:rPr>
        <w:t xml:space="preserve">Lorenzin </w:t>
      </w:r>
      <w:r w:rsidR="00D65100" w:rsidRPr="00412839">
        <w:rPr>
          <w:color w:val="auto"/>
          <w:sz w:val="24"/>
          <w:szCs w:val="24"/>
          <w:lang w:val="es-ES"/>
        </w:rPr>
        <w:t xml:space="preserve">e </w:t>
      </w:r>
      <w:r w:rsidRPr="00412839">
        <w:rPr>
          <w:color w:val="auto"/>
          <w:sz w:val="24"/>
          <w:szCs w:val="24"/>
          <w:lang w:val="es-ES"/>
        </w:rPr>
        <w:t>I</w:t>
      </w:r>
      <w:r w:rsidR="002626E2" w:rsidRPr="00412839">
        <w:rPr>
          <w:color w:val="auto"/>
          <w:sz w:val="24"/>
          <w:szCs w:val="24"/>
          <w:lang w:val="es-ES"/>
        </w:rPr>
        <w:t>talia-Argentina</w:t>
      </w:r>
      <w:r w:rsidRPr="00412839">
        <w:rPr>
          <w:color w:val="auto"/>
          <w:sz w:val="24"/>
          <w:szCs w:val="24"/>
          <w:lang w:val="es-ES"/>
        </w:rPr>
        <w:t xml:space="preserve"> en </w:t>
      </w:r>
      <w:r w:rsidR="00210BF5">
        <w:rPr>
          <w:color w:val="auto"/>
          <w:sz w:val="24"/>
          <w:szCs w:val="24"/>
          <w:lang w:val="es-ES"/>
        </w:rPr>
        <w:t>el de</w:t>
      </w:r>
      <w:r w:rsidRPr="00412839">
        <w:rPr>
          <w:color w:val="auto"/>
          <w:sz w:val="24"/>
          <w:szCs w:val="24"/>
          <w:lang w:val="es-ES"/>
        </w:rPr>
        <w:t xml:space="preserve"> Olivera mientras que, en el tiempo, se debe al huso hora</w:t>
      </w:r>
      <w:r w:rsidR="00B42497" w:rsidRPr="00412839">
        <w:rPr>
          <w:color w:val="auto"/>
          <w:sz w:val="24"/>
          <w:szCs w:val="24"/>
          <w:lang w:val="es-ES"/>
        </w:rPr>
        <w:t xml:space="preserve">rio. Durante las </w:t>
      </w:r>
      <w:r w:rsidR="000856E3" w:rsidRPr="00412839">
        <w:rPr>
          <w:color w:val="auto"/>
          <w:sz w:val="24"/>
          <w:szCs w:val="24"/>
          <w:lang w:val="es-ES"/>
        </w:rPr>
        <w:t>entrevistas, realizadas a modo</w:t>
      </w:r>
      <w:r w:rsidRPr="00412839">
        <w:rPr>
          <w:color w:val="auto"/>
          <w:sz w:val="24"/>
          <w:szCs w:val="24"/>
          <w:lang w:val="es-ES"/>
        </w:rPr>
        <w:t xml:space="preserve"> </w:t>
      </w:r>
      <w:r w:rsidR="00047E52" w:rsidRPr="00047E52">
        <w:rPr>
          <w:color w:val="auto"/>
          <w:sz w:val="24"/>
          <w:szCs w:val="24"/>
          <w:highlight w:val="yellow"/>
          <w:lang w:val="es-ES"/>
        </w:rPr>
        <w:t xml:space="preserve">DE MANERA </w:t>
      </w:r>
      <w:r w:rsidR="000856E3" w:rsidRPr="00047E52">
        <w:rPr>
          <w:color w:val="auto"/>
          <w:sz w:val="24"/>
          <w:szCs w:val="24"/>
          <w:highlight w:val="yellow"/>
          <w:lang w:val="es-ES"/>
        </w:rPr>
        <w:t>espontáne</w:t>
      </w:r>
      <w:r w:rsidR="00047E52">
        <w:rPr>
          <w:color w:val="auto"/>
          <w:sz w:val="24"/>
          <w:szCs w:val="24"/>
          <w:lang w:val="es-ES"/>
        </w:rPr>
        <w:t>A</w:t>
      </w:r>
      <w:r w:rsidR="000856E3" w:rsidRPr="00412839">
        <w:rPr>
          <w:color w:val="auto"/>
          <w:sz w:val="24"/>
          <w:szCs w:val="24"/>
          <w:lang w:val="es-ES"/>
        </w:rPr>
        <w:t>o,</w:t>
      </w:r>
      <w:r w:rsidRPr="00412839">
        <w:rPr>
          <w:color w:val="auto"/>
          <w:sz w:val="24"/>
          <w:szCs w:val="24"/>
          <w:lang w:val="es-ES"/>
        </w:rPr>
        <w:t xml:space="preserve"> se ha apreciado un alto grado de indefinición, imprevisibilidad e improvisación por parte de lo</w:t>
      </w:r>
      <w:r w:rsidR="008650F5" w:rsidRPr="00412839">
        <w:rPr>
          <w:color w:val="auto"/>
          <w:sz w:val="24"/>
          <w:szCs w:val="24"/>
          <w:lang w:val="es-ES"/>
        </w:rPr>
        <w:t>s entrevistados</w:t>
      </w:r>
      <w:r w:rsidRPr="00412839">
        <w:rPr>
          <w:color w:val="auto"/>
          <w:sz w:val="24"/>
          <w:szCs w:val="24"/>
          <w:lang w:val="es-ES"/>
        </w:rPr>
        <w:t>. Consecuentemente, la situación ha hecho posible que el mecanismo que rige el turno de palab</w:t>
      </w:r>
      <w:r w:rsidR="00E549B9">
        <w:rPr>
          <w:color w:val="auto"/>
          <w:sz w:val="24"/>
          <w:szCs w:val="24"/>
          <w:lang w:val="es-ES"/>
        </w:rPr>
        <w:t xml:space="preserve">ra es los de la heteroselección </w:t>
      </w:r>
      <w:r w:rsidRPr="00412839">
        <w:rPr>
          <w:color w:val="auto"/>
          <w:sz w:val="24"/>
          <w:szCs w:val="24"/>
          <w:lang w:val="es-ES"/>
        </w:rPr>
        <w:t>y, en particular, el par adyacente</w:t>
      </w:r>
      <w:r w:rsidR="006C18B6" w:rsidRPr="00412839">
        <w:rPr>
          <w:color w:val="auto"/>
          <w:sz w:val="24"/>
          <w:szCs w:val="24"/>
          <w:lang w:val="es-ES"/>
        </w:rPr>
        <w:t>,</w:t>
      </w:r>
      <w:r w:rsidR="000565A9">
        <w:rPr>
          <w:rStyle w:val="Rimandonotaapidipagina"/>
          <w:color w:val="auto"/>
          <w:sz w:val="24"/>
          <w:szCs w:val="24"/>
          <w:lang w:val="es-ES"/>
        </w:rPr>
        <w:footnoteReference w:id="15"/>
      </w:r>
      <w:r w:rsidRPr="00412839">
        <w:rPr>
          <w:color w:val="auto"/>
          <w:sz w:val="24"/>
          <w:szCs w:val="24"/>
          <w:lang w:val="es-ES"/>
        </w:rPr>
        <w:t xml:space="preserve"> o sea que el primer interlocutor a través de preguntas suponía la aparición del segundo turno caracterizado por una respuesta.            </w:t>
      </w:r>
    </w:p>
    <w:p w:rsidR="0008694C" w:rsidRPr="00412839" w:rsidRDefault="0008694C" w:rsidP="0008694C">
      <w:pPr>
        <w:rPr>
          <w:color w:val="auto"/>
          <w:sz w:val="24"/>
          <w:szCs w:val="24"/>
          <w:lang w:val="es-ES"/>
        </w:rPr>
      </w:pPr>
      <w:r w:rsidRPr="00412839">
        <w:rPr>
          <w:color w:val="auto"/>
          <w:sz w:val="24"/>
          <w:szCs w:val="24"/>
          <w:lang w:val="es-ES"/>
        </w:rPr>
        <w:t>Además, en el análisis de las entrevistas ha sido posible apreciar element</w:t>
      </w:r>
      <w:r w:rsidR="00E95466" w:rsidRPr="00412839">
        <w:rPr>
          <w:color w:val="auto"/>
          <w:sz w:val="24"/>
          <w:szCs w:val="24"/>
          <w:lang w:val="es-ES"/>
        </w:rPr>
        <w:t>os no verbales de la oralidad.</w:t>
      </w:r>
      <w:r w:rsidR="00E549B9">
        <w:rPr>
          <w:rStyle w:val="Rimandonotaapidipagina"/>
          <w:color w:val="auto"/>
          <w:sz w:val="24"/>
          <w:szCs w:val="24"/>
          <w:lang w:val="es-ES"/>
        </w:rPr>
        <w:footnoteReference w:id="16"/>
      </w:r>
      <w:r w:rsidR="00E95466" w:rsidRPr="00412839">
        <w:rPr>
          <w:color w:val="auto"/>
          <w:sz w:val="24"/>
          <w:szCs w:val="24"/>
          <w:lang w:val="es-ES"/>
        </w:rPr>
        <w:t xml:space="preserve"> De</w:t>
      </w:r>
      <w:r w:rsidRPr="00412839">
        <w:rPr>
          <w:color w:val="auto"/>
          <w:sz w:val="24"/>
          <w:szCs w:val="24"/>
          <w:lang w:val="es-ES"/>
        </w:rPr>
        <w:t xml:space="preserve"> hecho, Lorenzin tiene una conducta más cálida que</w:t>
      </w:r>
      <w:r w:rsidR="00E95466" w:rsidRPr="00412839">
        <w:rPr>
          <w:color w:val="auto"/>
          <w:sz w:val="24"/>
          <w:szCs w:val="24"/>
          <w:lang w:val="es-ES"/>
        </w:rPr>
        <w:t xml:space="preserve"> Olivera. En particular sonríe </w:t>
      </w:r>
      <w:r w:rsidRPr="00412839">
        <w:rPr>
          <w:color w:val="auto"/>
          <w:sz w:val="24"/>
          <w:szCs w:val="24"/>
          <w:lang w:val="es-ES"/>
        </w:rPr>
        <w:t xml:space="preserve">a menudo, mueve la cabeza afirmativamente, hace gestos expresivos con las manos mientras habla, interactúa con sus interlocutores de manera abierta, hasta con una invitación virtual utilizando un objeto significativo de su cultura de origen como el mate. Las pautas expresivas para tomar tiempo a la hora de reflexionar están caracterizadas por el contacto con los cabellos sin nunca dejar de sonreír y una postura </w:t>
      </w:r>
      <w:r w:rsidR="00ED0A31" w:rsidRPr="00412839">
        <w:rPr>
          <w:color w:val="auto"/>
          <w:sz w:val="24"/>
          <w:szCs w:val="24"/>
          <w:lang w:val="es-ES"/>
        </w:rPr>
        <w:t>relajada. En cambio, Olivera aun</w:t>
      </w:r>
      <w:r w:rsidR="0083279A" w:rsidRPr="00412839">
        <w:rPr>
          <w:color w:val="auto"/>
          <w:sz w:val="24"/>
          <w:szCs w:val="24"/>
          <w:lang w:val="es-ES"/>
        </w:rPr>
        <w:t xml:space="preserve"> sonriendo a menudo man</w:t>
      </w:r>
      <w:r w:rsidRPr="00412839">
        <w:rPr>
          <w:color w:val="auto"/>
          <w:sz w:val="24"/>
          <w:szCs w:val="24"/>
          <w:lang w:val="es-ES"/>
        </w:rPr>
        <w:t xml:space="preserve">tiene un papel marcado por una seriedad que se expresa a través de la ausencia de gestualidad o de una confianza más abierta. Su actitud y postura ante la realidad comunicativa es firme debido a una actitud claramente más advertida y </w:t>
      </w:r>
      <w:r w:rsidR="003A4309" w:rsidRPr="00412839">
        <w:rPr>
          <w:color w:val="auto"/>
          <w:sz w:val="24"/>
          <w:szCs w:val="24"/>
          <w:lang w:val="es-ES"/>
        </w:rPr>
        <w:t xml:space="preserve">al hecho de que, </w:t>
      </w:r>
      <w:r w:rsidR="00992980" w:rsidRPr="00412839">
        <w:rPr>
          <w:color w:val="auto"/>
          <w:sz w:val="24"/>
          <w:szCs w:val="24"/>
          <w:lang w:val="es-ES"/>
        </w:rPr>
        <w:t xml:space="preserve">a </w:t>
      </w:r>
      <w:r w:rsidR="003A4309" w:rsidRPr="00412839">
        <w:rPr>
          <w:color w:val="auto"/>
          <w:sz w:val="24"/>
          <w:szCs w:val="24"/>
          <w:lang w:val="es-ES"/>
        </w:rPr>
        <w:t xml:space="preserve">diferencia </w:t>
      </w:r>
      <w:r w:rsidRPr="00412839">
        <w:rPr>
          <w:color w:val="auto"/>
          <w:sz w:val="24"/>
          <w:szCs w:val="24"/>
          <w:lang w:val="es-ES"/>
        </w:rPr>
        <w:t xml:space="preserve">del primer caso, se trata de un hombre. </w:t>
      </w:r>
    </w:p>
    <w:p w:rsidR="007C1546" w:rsidRPr="00412839" w:rsidRDefault="00496272" w:rsidP="0008694C">
      <w:pPr>
        <w:rPr>
          <w:color w:val="auto"/>
          <w:sz w:val="24"/>
          <w:szCs w:val="24"/>
          <w:lang w:val="es-ES"/>
        </w:rPr>
      </w:pPr>
      <w:r>
        <w:rPr>
          <w:color w:val="auto"/>
          <w:sz w:val="24"/>
          <w:szCs w:val="24"/>
          <w:lang w:val="es-ES"/>
        </w:rPr>
        <w:lastRenderedPageBreak/>
        <w:t>Por lo que concierne</w:t>
      </w:r>
      <w:r w:rsidR="0008694C" w:rsidRPr="00412839">
        <w:rPr>
          <w:color w:val="auto"/>
          <w:sz w:val="24"/>
          <w:szCs w:val="24"/>
          <w:lang w:val="es-ES"/>
        </w:rPr>
        <w:t xml:space="preserve"> los elementos paraverbales</w:t>
      </w:r>
      <w:r>
        <w:rPr>
          <w:color w:val="auto"/>
          <w:sz w:val="24"/>
          <w:szCs w:val="24"/>
          <w:lang w:val="es-ES"/>
        </w:rPr>
        <w:t>,</w:t>
      </w:r>
      <w:r w:rsidR="0008694C" w:rsidRPr="00412839">
        <w:rPr>
          <w:color w:val="auto"/>
          <w:sz w:val="24"/>
          <w:szCs w:val="24"/>
          <w:lang w:val="es-ES"/>
        </w:rPr>
        <w:t xml:space="preserve"> se subrayan elementos no vocales que, aunque no lingüísticos, se producen a través del aparato de fonación humano como la voz o las vocalizaciones. Olivera presenta una voz con </w:t>
      </w:r>
      <w:r w:rsidR="007F0AC3" w:rsidRPr="00412839">
        <w:rPr>
          <w:color w:val="auto"/>
          <w:sz w:val="24"/>
          <w:szCs w:val="24"/>
          <w:lang w:val="es-ES"/>
        </w:rPr>
        <w:t xml:space="preserve">un tono normal y ritmo regular </w:t>
      </w:r>
      <w:r w:rsidR="0008694C" w:rsidRPr="00412839">
        <w:rPr>
          <w:color w:val="auto"/>
          <w:sz w:val="24"/>
          <w:szCs w:val="24"/>
          <w:lang w:val="es-ES"/>
        </w:rPr>
        <w:t xml:space="preserve">como su volumen mientras que en el caso de Lorenzin, el tono de moderado alcanza momentos más agudos que se reflejan tanto en su jovialidad como en </w:t>
      </w:r>
      <w:r w:rsidR="007F0AC3" w:rsidRPr="00412839">
        <w:rPr>
          <w:color w:val="auto"/>
          <w:sz w:val="24"/>
          <w:szCs w:val="24"/>
          <w:lang w:val="es-ES"/>
        </w:rPr>
        <w:t xml:space="preserve">su </w:t>
      </w:r>
      <w:r w:rsidR="0008694C" w:rsidRPr="00412839">
        <w:rPr>
          <w:color w:val="auto"/>
          <w:sz w:val="24"/>
          <w:szCs w:val="24"/>
          <w:lang w:val="es-ES"/>
        </w:rPr>
        <w:t>ritmo irregular. Además, sobresalen también vocalizaciones</w:t>
      </w:r>
      <w:r w:rsidR="00CA2844">
        <w:rPr>
          <w:rStyle w:val="Rimandonotaapidipagina"/>
          <w:color w:val="auto"/>
          <w:sz w:val="24"/>
          <w:szCs w:val="24"/>
          <w:lang w:val="es-ES"/>
        </w:rPr>
        <w:footnoteReference w:id="17"/>
      </w:r>
      <w:r w:rsidR="0008694C" w:rsidRPr="00412839">
        <w:rPr>
          <w:color w:val="auto"/>
          <w:sz w:val="24"/>
          <w:szCs w:val="24"/>
          <w:lang w:val="es-ES"/>
        </w:rPr>
        <w:t xml:space="preserve"> que no se caracterizan por ser palabras</w:t>
      </w:r>
      <w:r w:rsidR="00B80B7C" w:rsidRPr="00412839">
        <w:rPr>
          <w:color w:val="auto"/>
          <w:sz w:val="24"/>
          <w:szCs w:val="24"/>
          <w:lang w:val="es-ES"/>
        </w:rPr>
        <w:t>,</w:t>
      </w:r>
      <w:r w:rsidR="0008694C" w:rsidRPr="00412839">
        <w:rPr>
          <w:color w:val="auto"/>
          <w:sz w:val="24"/>
          <w:szCs w:val="24"/>
          <w:lang w:val="es-ES"/>
        </w:rPr>
        <w:t xml:space="preserve"> sino</w:t>
      </w:r>
      <w:r w:rsidR="00B80B7C" w:rsidRPr="00412839">
        <w:rPr>
          <w:color w:val="auto"/>
          <w:sz w:val="24"/>
          <w:szCs w:val="24"/>
          <w:lang w:val="es-ES"/>
        </w:rPr>
        <w:t>,</w:t>
      </w:r>
      <w:r w:rsidR="0008694C" w:rsidRPr="00412839">
        <w:rPr>
          <w:color w:val="auto"/>
          <w:sz w:val="24"/>
          <w:szCs w:val="24"/>
          <w:lang w:val="es-ES"/>
        </w:rPr>
        <w:t xml:space="preserve"> sonidos qu</w:t>
      </w:r>
      <w:r w:rsidR="007C1546" w:rsidRPr="00412839">
        <w:rPr>
          <w:color w:val="auto"/>
          <w:sz w:val="24"/>
          <w:szCs w:val="24"/>
          <w:lang w:val="es-ES"/>
        </w:rPr>
        <w:t xml:space="preserve">e salen de la boca como [¡uy!], </w:t>
      </w:r>
      <w:r w:rsidR="0008694C" w:rsidRPr="00412839">
        <w:rPr>
          <w:color w:val="auto"/>
          <w:sz w:val="24"/>
          <w:szCs w:val="24"/>
          <w:lang w:val="es-ES"/>
        </w:rPr>
        <w:t>para expresar sorpresa antes de una pregunta inesperada y [¡uff!]</w:t>
      </w:r>
      <w:r w:rsidR="007C1546" w:rsidRPr="00412839">
        <w:rPr>
          <w:color w:val="auto"/>
          <w:sz w:val="24"/>
          <w:szCs w:val="24"/>
          <w:lang w:val="es-ES"/>
        </w:rPr>
        <w:t>,</w:t>
      </w:r>
      <w:r w:rsidR="0008694C" w:rsidRPr="00412839">
        <w:rPr>
          <w:color w:val="auto"/>
          <w:sz w:val="24"/>
          <w:szCs w:val="24"/>
          <w:lang w:val="es-ES"/>
        </w:rPr>
        <w:t xml:space="preserve"> para reflexionar antes de contestar</w:t>
      </w:r>
      <w:r w:rsidR="00260455" w:rsidRPr="00412839">
        <w:rPr>
          <w:rStyle w:val="Rimandonotaapidipagina"/>
          <w:color w:val="auto"/>
          <w:sz w:val="24"/>
          <w:szCs w:val="24"/>
          <w:lang w:val="es-ES"/>
        </w:rPr>
        <w:footnoteReference w:id="18"/>
      </w:r>
      <w:r w:rsidR="007C1546" w:rsidRPr="00412839">
        <w:rPr>
          <w:color w:val="auto"/>
          <w:sz w:val="24"/>
          <w:szCs w:val="24"/>
          <w:lang w:val="es-ES"/>
        </w:rPr>
        <w:t>.</w:t>
      </w:r>
    </w:p>
    <w:p w:rsidR="00134E24" w:rsidRDefault="0008694C" w:rsidP="00134E24">
      <w:pPr>
        <w:rPr>
          <w:color w:val="auto"/>
          <w:sz w:val="24"/>
          <w:szCs w:val="24"/>
          <w:lang w:val="es-ES"/>
        </w:rPr>
      </w:pPr>
      <w:r w:rsidRPr="00412839">
        <w:rPr>
          <w:color w:val="auto"/>
          <w:sz w:val="24"/>
          <w:szCs w:val="24"/>
          <w:lang w:val="es-ES"/>
        </w:rPr>
        <w:t xml:space="preserve">Desde el punto de vista lingüístico-textual, el aspecto más importante es la variedad de la enunciación relacionada con aspectos geográficos y culturales. En ambas entrevistas no </w:t>
      </w:r>
      <w:r w:rsidRPr="00AD254F">
        <w:rPr>
          <w:strike/>
          <w:color w:val="auto"/>
          <w:sz w:val="24"/>
          <w:szCs w:val="24"/>
          <w:lang w:val="es-ES"/>
        </w:rPr>
        <w:t>se</w:t>
      </w:r>
      <w:r w:rsidRPr="00412839">
        <w:rPr>
          <w:color w:val="auto"/>
          <w:sz w:val="24"/>
          <w:szCs w:val="24"/>
          <w:lang w:val="es-ES"/>
        </w:rPr>
        <w:t xml:space="preserve"> destacan ele</w:t>
      </w:r>
      <w:r w:rsidR="00BE43F3">
        <w:rPr>
          <w:color w:val="auto"/>
          <w:sz w:val="24"/>
          <w:szCs w:val="24"/>
          <w:lang w:val="es-ES"/>
        </w:rPr>
        <w:t>mentos dialectales sociales sino que</w:t>
      </w:r>
      <w:r w:rsidRPr="00412839">
        <w:rPr>
          <w:color w:val="auto"/>
          <w:sz w:val="24"/>
          <w:szCs w:val="24"/>
          <w:lang w:val="es-ES"/>
        </w:rPr>
        <w:t xml:space="preserve"> se evidencia un registro que testi</w:t>
      </w:r>
      <w:r w:rsidR="00BE43F3">
        <w:rPr>
          <w:color w:val="auto"/>
          <w:sz w:val="24"/>
          <w:szCs w:val="24"/>
          <w:lang w:val="es-ES"/>
        </w:rPr>
        <w:t xml:space="preserve">monia cierto nivel cultural. No obstante, es posible evidenciar </w:t>
      </w:r>
      <w:r w:rsidR="00EE29E2" w:rsidRPr="00412839">
        <w:rPr>
          <w:color w:val="auto"/>
          <w:sz w:val="24"/>
          <w:szCs w:val="24"/>
          <w:lang w:val="es-ES"/>
        </w:rPr>
        <w:t>características peculiar</w:t>
      </w:r>
      <w:r w:rsidRPr="00412839">
        <w:rPr>
          <w:color w:val="auto"/>
          <w:sz w:val="24"/>
          <w:szCs w:val="24"/>
          <w:lang w:val="es-ES"/>
        </w:rPr>
        <w:t>es en sus id</w:t>
      </w:r>
      <w:r w:rsidR="00496272">
        <w:rPr>
          <w:color w:val="auto"/>
          <w:sz w:val="24"/>
          <w:szCs w:val="24"/>
          <w:lang w:val="es-ES"/>
        </w:rPr>
        <w:t xml:space="preserve">iolectos. </w:t>
      </w:r>
      <w:r w:rsidR="00EE29E2" w:rsidRPr="00412839">
        <w:rPr>
          <w:color w:val="auto"/>
          <w:sz w:val="24"/>
          <w:szCs w:val="24"/>
          <w:lang w:val="es-ES"/>
        </w:rPr>
        <w:t>Lorenzin, de hecho, aun compartiendo el</w:t>
      </w:r>
      <w:r w:rsidR="00681386" w:rsidRPr="00412839">
        <w:rPr>
          <w:color w:val="auto"/>
          <w:sz w:val="24"/>
          <w:szCs w:val="24"/>
          <w:lang w:val="es-ES"/>
        </w:rPr>
        <w:t xml:space="preserve"> mismo origen </w:t>
      </w:r>
      <w:r w:rsidR="00973B86" w:rsidRPr="00412839">
        <w:rPr>
          <w:color w:val="auto"/>
          <w:sz w:val="24"/>
          <w:szCs w:val="24"/>
          <w:lang w:val="es-ES"/>
        </w:rPr>
        <w:t xml:space="preserve">que </w:t>
      </w:r>
      <w:r w:rsidRPr="00412839">
        <w:rPr>
          <w:color w:val="auto"/>
          <w:sz w:val="24"/>
          <w:szCs w:val="24"/>
          <w:lang w:val="es-ES"/>
        </w:rPr>
        <w:t>Olivera</w:t>
      </w:r>
      <w:r w:rsidR="00681386" w:rsidRPr="00412839">
        <w:rPr>
          <w:color w:val="auto"/>
          <w:sz w:val="24"/>
          <w:szCs w:val="24"/>
          <w:lang w:val="es-ES"/>
        </w:rPr>
        <w:t>,</w:t>
      </w:r>
      <w:r w:rsidRPr="00412839">
        <w:rPr>
          <w:color w:val="auto"/>
          <w:sz w:val="24"/>
          <w:szCs w:val="24"/>
          <w:lang w:val="es-ES"/>
        </w:rPr>
        <w:t xml:space="preserve"> destaca un idiolecto profundamente influenciado por un abanico de culturas y circunstancias de su existencia</w:t>
      </w:r>
      <w:r w:rsidR="00260455" w:rsidRPr="00412839">
        <w:rPr>
          <w:rStyle w:val="Rimandonotaapidipagina"/>
          <w:color w:val="auto"/>
          <w:sz w:val="24"/>
          <w:szCs w:val="24"/>
          <w:lang w:val="es-ES"/>
        </w:rPr>
        <w:footnoteReference w:id="19"/>
      </w:r>
      <w:r w:rsidRPr="00412839">
        <w:rPr>
          <w:color w:val="auto"/>
          <w:sz w:val="24"/>
          <w:szCs w:val="24"/>
          <w:lang w:val="es-ES"/>
        </w:rPr>
        <w:t xml:space="preserve"> por las cuales ha terminado </w:t>
      </w:r>
      <w:r w:rsidR="00496272">
        <w:rPr>
          <w:color w:val="auto"/>
          <w:sz w:val="24"/>
          <w:szCs w:val="24"/>
          <w:lang w:val="es-ES"/>
        </w:rPr>
        <w:t>“</w:t>
      </w:r>
      <w:r w:rsidRPr="00412839">
        <w:rPr>
          <w:color w:val="auto"/>
          <w:sz w:val="24"/>
          <w:szCs w:val="24"/>
          <w:lang w:val="es-ES"/>
        </w:rPr>
        <w:t>depurando</w:t>
      </w:r>
      <w:r w:rsidR="00496272">
        <w:rPr>
          <w:color w:val="auto"/>
          <w:sz w:val="24"/>
          <w:szCs w:val="24"/>
          <w:lang w:val="es-ES"/>
        </w:rPr>
        <w:t>”</w:t>
      </w:r>
      <w:r w:rsidRPr="00412839">
        <w:rPr>
          <w:color w:val="auto"/>
          <w:sz w:val="24"/>
          <w:szCs w:val="24"/>
          <w:lang w:val="es-ES"/>
        </w:rPr>
        <w:t xml:space="preserve"> su lengua </w:t>
      </w:r>
      <w:r w:rsidR="007B3F28" w:rsidRPr="00412839">
        <w:rPr>
          <w:color w:val="auto"/>
          <w:sz w:val="24"/>
          <w:szCs w:val="24"/>
          <w:lang w:val="es-ES"/>
        </w:rPr>
        <w:t xml:space="preserve">nativa, </w:t>
      </w:r>
      <w:r w:rsidR="00496272">
        <w:rPr>
          <w:color w:val="auto"/>
          <w:sz w:val="24"/>
          <w:szCs w:val="24"/>
          <w:lang w:val="es-ES"/>
        </w:rPr>
        <w:t>para asumir</w:t>
      </w:r>
      <w:r w:rsidRPr="00412839">
        <w:rPr>
          <w:color w:val="auto"/>
          <w:sz w:val="24"/>
          <w:szCs w:val="24"/>
          <w:lang w:val="es-ES"/>
        </w:rPr>
        <w:t xml:space="preserve"> los rasgos distintivos del español estándar que marcaban su primitiva identidad argentina. En particu</w:t>
      </w:r>
      <w:r w:rsidR="00DB6653" w:rsidRPr="00412839">
        <w:rPr>
          <w:color w:val="auto"/>
          <w:sz w:val="24"/>
          <w:szCs w:val="24"/>
          <w:lang w:val="es-ES"/>
        </w:rPr>
        <w:t xml:space="preserve">lar, su acento ya no </w:t>
      </w:r>
      <w:r w:rsidR="00F45C68" w:rsidRPr="00412839">
        <w:rPr>
          <w:color w:val="auto"/>
          <w:sz w:val="24"/>
          <w:szCs w:val="24"/>
          <w:lang w:val="es-ES"/>
        </w:rPr>
        <w:t>es</w:t>
      </w:r>
      <w:r w:rsidR="00DB6653" w:rsidRPr="00412839">
        <w:rPr>
          <w:color w:val="auto"/>
          <w:sz w:val="24"/>
          <w:szCs w:val="24"/>
          <w:lang w:val="es-ES"/>
        </w:rPr>
        <w:t xml:space="preserve"> </w:t>
      </w:r>
      <w:r w:rsidR="004866BF" w:rsidRPr="00412839">
        <w:rPr>
          <w:color w:val="auto"/>
          <w:sz w:val="24"/>
          <w:szCs w:val="24"/>
          <w:lang w:val="es-ES"/>
        </w:rPr>
        <w:t>sanjua</w:t>
      </w:r>
      <w:r w:rsidR="00D05CDD" w:rsidRPr="00412839">
        <w:rPr>
          <w:color w:val="auto"/>
          <w:sz w:val="24"/>
          <w:szCs w:val="24"/>
          <w:lang w:val="es-ES"/>
        </w:rPr>
        <w:t>nino,</w:t>
      </w:r>
      <w:r w:rsidRPr="00412839">
        <w:rPr>
          <w:color w:val="auto"/>
          <w:sz w:val="24"/>
          <w:szCs w:val="24"/>
          <w:lang w:val="es-ES"/>
        </w:rPr>
        <w:t xml:space="preserve"> no utiliza el voseo ni el yeísmo y tampoco argentinismos en su léxico. A este respecto, es indudable que existen en su idiolecto con</w:t>
      </w:r>
      <w:r w:rsidR="00DB6653" w:rsidRPr="00412839">
        <w:rPr>
          <w:color w:val="auto"/>
          <w:sz w:val="24"/>
          <w:szCs w:val="24"/>
          <w:lang w:val="es-ES"/>
        </w:rPr>
        <w:t>sonantes que denuncian su origen</w:t>
      </w:r>
      <w:r w:rsidRPr="00412839">
        <w:rPr>
          <w:color w:val="auto"/>
          <w:sz w:val="24"/>
          <w:szCs w:val="24"/>
          <w:lang w:val="es-ES"/>
        </w:rPr>
        <w:t xml:space="preserve"> del interior como la pronunciación marcada </w:t>
      </w:r>
      <w:r w:rsidR="00E65FCA" w:rsidRPr="00412839">
        <w:rPr>
          <w:color w:val="auto"/>
          <w:sz w:val="24"/>
          <w:szCs w:val="24"/>
          <w:lang w:val="es-ES"/>
        </w:rPr>
        <w:t>de la sibilante «s»</w:t>
      </w:r>
      <w:r w:rsidR="006246CF">
        <w:rPr>
          <w:color w:val="auto"/>
          <w:sz w:val="24"/>
          <w:szCs w:val="24"/>
          <w:lang w:val="es-ES"/>
        </w:rPr>
        <w:t xml:space="preserve"> </w:t>
      </w:r>
      <w:r w:rsidR="00E65FCA">
        <w:rPr>
          <w:color w:val="auto"/>
          <w:sz w:val="24"/>
          <w:szCs w:val="24"/>
          <w:lang w:val="es-ES"/>
        </w:rPr>
        <w:t xml:space="preserve">y de la </w:t>
      </w:r>
      <w:r w:rsidR="006246CF">
        <w:rPr>
          <w:color w:val="auto"/>
          <w:sz w:val="24"/>
          <w:szCs w:val="24"/>
          <w:lang w:val="es-ES"/>
        </w:rPr>
        <w:t>vibrante «r» en «churros» y en «reyes</w:t>
      </w:r>
      <w:r w:rsidR="00E65FCA">
        <w:rPr>
          <w:color w:val="auto"/>
          <w:sz w:val="24"/>
          <w:szCs w:val="24"/>
          <w:lang w:val="es-ES"/>
        </w:rPr>
        <w:t xml:space="preserve">». Además, se nota una pronunciación más clara y controlada </w:t>
      </w:r>
      <w:r w:rsidR="00134E24">
        <w:rPr>
          <w:color w:val="auto"/>
          <w:sz w:val="24"/>
          <w:szCs w:val="24"/>
          <w:lang w:val="es-ES"/>
        </w:rPr>
        <w:t xml:space="preserve">de manera automática debido tanto a la edad como a </w:t>
      </w:r>
      <w:r w:rsidR="00E65FCA">
        <w:rPr>
          <w:color w:val="auto"/>
          <w:sz w:val="24"/>
          <w:szCs w:val="24"/>
          <w:lang w:val="es-ES"/>
        </w:rPr>
        <w:t>la procedencia.</w:t>
      </w:r>
    </w:p>
    <w:p w:rsidR="00134E24" w:rsidRDefault="00134E24" w:rsidP="00134E24">
      <w:pPr>
        <w:rPr>
          <w:color w:val="auto"/>
          <w:sz w:val="24"/>
          <w:szCs w:val="24"/>
          <w:lang w:val="es-ES"/>
        </w:rPr>
      </w:pPr>
      <w:r>
        <w:rPr>
          <w:color w:val="auto"/>
          <w:sz w:val="24"/>
          <w:szCs w:val="24"/>
          <w:lang w:val="es-ES"/>
        </w:rPr>
        <w:t>Sin embargo, en algunas ocasiones, se aprecia la alternancia en el uso de adverbios de lugar entre «aquí» y «acá»</w:t>
      </w:r>
      <w:r w:rsidR="00444461">
        <w:rPr>
          <w:color w:val="auto"/>
          <w:sz w:val="24"/>
          <w:szCs w:val="24"/>
          <w:lang w:val="es-ES"/>
        </w:rPr>
        <w:t>, de expresiones como «un abrazo grandote» y «matecito» que denuncian su procedencia argentina.</w:t>
      </w:r>
    </w:p>
    <w:p w:rsidR="0008694C" w:rsidRPr="00412839" w:rsidRDefault="0008694C" w:rsidP="00134E24">
      <w:pPr>
        <w:rPr>
          <w:color w:val="auto"/>
          <w:sz w:val="24"/>
          <w:szCs w:val="24"/>
          <w:lang w:val="es-ES"/>
        </w:rPr>
      </w:pPr>
      <w:r w:rsidRPr="00412839">
        <w:rPr>
          <w:color w:val="auto"/>
          <w:sz w:val="24"/>
          <w:szCs w:val="24"/>
          <w:lang w:val="es-ES"/>
        </w:rPr>
        <w:t>Olivera, en cambio, presenta reiterados lexemas con yeísmos como en las palabras «llegar», «llevar», «ya» o seseos como en «parecida» y en «comparación». Otro rasgo evidente es la aspiración de la consonante «s» final de sílaba como en «gusto, después, esperaba, usted, distintos» y apócope de la sibilante final de palabra como en «muchas»</w:t>
      </w:r>
      <w:r w:rsidR="00260455" w:rsidRPr="00412839">
        <w:rPr>
          <w:rStyle w:val="Rimandonotaapidipagina"/>
          <w:color w:val="auto"/>
          <w:sz w:val="24"/>
          <w:szCs w:val="24"/>
          <w:lang w:val="es-ES"/>
        </w:rPr>
        <w:footnoteReference w:id="20"/>
      </w:r>
      <w:r w:rsidR="00444461">
        <w:rPr>
          <w:color w:val="auto"/>
          <w:sz w:val="24"/>
          <w:szCs w:val="24"/>
          <w:lang w:val="es-ES"/>
        </w:rPr>
        <w:t>. Es importante subrayar que Olivera, diferentemente de Lorenzin, no recalca las palabras por su joven edad y, como</w:t>
      </w:r>
      <w:r w:rsidR="00AD254F">
        <w:rPr>
          <w:color w:val="auto"/>
          <w:sz w:val="24"/>
          <w:szCs w:val="24"/>
          <w:lang w:val="es-ES"/>
        </w:rPr>
        <w:t xml:space="preserve"> muchos argentinos, confunde «o</w:t>
      </w:r>
      <w:r w:rsidR="00AD254F" w:rsidRPr="00412839">
        <w:rPr>
          <w:color w:val="auto"/>
          <w:sz w:val="24"/>
          <w:szCs w:val="24"/>
          <w:lang w:val="es-ES"/>
        </w:rPr>
        <w:t>í</w:t>
      </w:r>
      <w:r w:rsidR="00792CAD">
        <w:rPr>
          <w:color w:val="auto"/>
          <w:sz w:val="24"/>
          <w:szCs w:val="24"/>
          <w:lang w:val="es-ES"/>
        </w:rPr>
        <w:t xml:space="preserve">r» </w:t>
      </w:r>
      <w:r w:rsidR="00792CAD" w:rsidRPr="00047E52">
        <w:rPr>
          <w:color w:val="auto"/>
          <w:sz w:val="24"/>
          <w:szCs w:val="24"/>
          <w:lang w:val="es-ES"/>
        </w:rPr>
        <w:t>con</w:t>
      </w:r>
      <w:r w:rsidR="00792CAD">
        <w:rPr>
          <w:color w:val="auto"/>
          <w:sz w:val="24"/>
          <w:szCs w:val="24"/>
          <w:lang w:val="es-ES"/>
        </w:rPr>
        <w:t xml:space="preserve"> «escuchar».</w:t>
      </w:r>
    </w:p>
    <w:p w:rsidR="0008694C" w:rsidRPr="00412839" w:rsidRDefault="0008694C" w:rsidP="0008694C">
      <w:pPr>
        <w:rPr>
          <w:color w:val="auto"/>
          <w:sz w:val="24"/>
          <w:szCs w:val="24"/>
          <w:lang w:val="es-ES"/>
        </w:rPr>
      </w:pPr>
    </w:p>
    <w:p w:rsidR="00792CAD" w:rsidRDefault="00792CAD" w:rsidP="0008694C">
      <w:pPr>
        <w:rPr>
          <w:color w:val="auto"/>
          <w:sz w:val="24"/>
          <w:szCs w:val="24"/>
          <w:lang w:val="es-ES"/>
        </w:rPr>
      </w:pPr>
    </w:p>
    <w:p w:rsidR="00792CAD" w:rsidRDefault="00792CAD" w:rsidP="0008694C">
      <w:pPr>
        <w:rPr>
          <w:color w:val="auto"/>
          <w:sz w:val="24"/>
          <w:szCs w:val="24"/>
          <w:lang w:val="es-ES"/>
        </w:rPr>
      </w:pPr>
    </w:p>
    <w:p w:rsidR="00792CAD" w:rsidRDefault="00792CAD" w:rsidP="0008694C">
      <w:pPr>
        <w:rPr>
          <w:color w:val="auto"/>
          <w:sz w:val="24"/>
          <w:szCs w:val="24"/>
          <w:lang w:val="es-ES"/>
        </w:rPr>
      </w:pPr>
    </w:p>
    <w:p w:rsidR="00792CAD" w:rsidRDefault="00792CAD" w:rsidP="0008694C">
      <w:pPr>
        <w:rPr>
          <w:color w:val="auto"/>
          <w:sz w:val="24"/>
          <w:szCs w:val="24"/>
          <w:lang w:val="es-ES"/>
        </w:rPr>
      </w:pPr>
    </w:p>
    <w:p w:rsidR="00792CAD" w:rsidRDefault="00792CAD" w:rsidP="0008694C">
      <w:pPr>
        <w:rPr>
          <w:color w:val="auto"/>
          <w:sz w:val="24"/>
          <w:szCs w:val="24"/>
          <w:lang w:val="es-ES"/>
        </w:rPr>
      </w:pPr>
    </w:p>
    <w:p w:rsidR="00792CAD" w:rsidRDefault="00792CAD" w:rsidP="0008694C">
      <w:pPr>
        <w:rPr>
          <w:color w:val="auto"/>
          <w:sz w:val="24"/>
          <w:szCs w:val="24"/>
          <w:lang w:val="es-ES"/>
        </w:rPr>
      </w:pPr>
    </w:p>
    <w:p w:rsidR="0008694C" w:rsidRPr="00412839" w:rsidRDefault="0008694C" w:rsidP="0008694C">
      <w:pPr>
        <w:rPr>
          <w:color w:val="auto"/>
          <w:sz w:val="24"/>
          <w:szCs w:val="24"/>
          <w:lang w:val="es-ES"/>
        </w:rPr>
      </w:pPr>
      <w:r w:rsidRPr="00412839">
        <w:rPr>
          <w:color w:val="auto"/>
          <w:sz w:val="24"/>
          <w:szCs w:val="24"/>
          <w:lang w:val="es-ES"/>
        </w:rPr>
        <w:t>Conclusiones</w:t>
      </w:r>
    </w:p>
    <w:p w:rsidR="006C5312" w:rsidRPr="00412839" w:rsidRDefault="006C5312" w:rsidP="00B22E7A">
      <w:pPr>
        <w:rPr>
          <w:color w:val="auto"/>
          <w:sz w:val="24"/>
          <w:szCs w:val="24"/>
          <w:lang w:val="es-ES"/>
        </w:rPr>
      </w:pPr>
    </w:p>
    <w:p w:rsidR="00B22E7A" w:rsidRPr="00412839" w:rsidRDefault="00496272" w:rsidP="00B22E7A">
      <w:pPr>
        <w:rPr>
          <w:color w:val="auto"/>
          <w:sz w:val="24"/>
          <w:szCs w:val="24"/>
          <w:lang w:val="es-ES"/>
        </w:rPr>
      </w:pPr>
      <w:r>
        <w:rPr>
          <w:color w:val="auto"/>
          <w:sz w:val="24"/>
          <w:szCs w:val="24"/>
          <w:lang w:val="es-ES"/>
        </w:rPr>
        <w:t xml:space="preserve">Las </w:t>
      </w:r>
      <w:r w:rsidR="008F78A8" w:rsidRPr="00412839">
        <w:rPr>
          <w:color w:val="auto"/>
          <w:sz w:val="24"/>
          <w:szCs w:val="24"/>
          <w:lang w:val="es-ES"/>
        </w:rPr>
        <w:t>ideas y temas de estudios que el habla coloquial ofrece a los lingüistas</w:t>
      </w:r>
      <w:r>
        <w:rPr>
          <w:color w:val="auto"/>
          <w:sz w:val="24"/>
          <w:szCs w:val="24"/>
          <w:lang w:val="es-ES"/>
        </w:rPr>
        <w:t xml:space="preserve"> son</w:t>
      </w:r>
      <w:r w:rsidR="008F78A8" w:rsidRPr="00412839">
        <w:rPr>
          <w:color w:val="auto"/>
          <w:sz w:val="24"/>
          <w:szCs w:val="24"/>
          <w:lang w:val="es-ES"/>
        </w:rPr>
        <w:t xml:space="preserve">, por lo visto, verdaderamente prolífico. En particular, el encuentro entre las nociones teóricas </w:t>
      </w:r>
      <w:r w:rsidR="00B22E7A" w:rsidRPr="00412839">
        <w:rPr>
          <w:color w:val="auto"/>
          <w:sz w:val="24"/>
          <w:szCs w:val="24"/>
          <w:lang w:val="es-ES"/>
        </w:rPr>
        <w:t>sobre el habla de los argentinos, universalmente compartidas,</w:t>
      </w:r>
      <w:r w:rsidR="008F78A8" w:rsidRPr="00412839">
        <w:rPr>
          <w:color w:val="auto"/>
          <w:sz w:val="24"/>
          <w:szCs w:val="24"/>
          <w:lang w:val="es-ES"/>
        </w:rPr>
        <w:t xml:space="preserve"> con su realización </w:t>
      </w:r>
      <w:r w:rsidR="00B22E7A" w:rsidRPr="00412839">
        <w:rPr>
          <w:color w:val="auto"/>
          <w:sz w:val="24"/>
          <w:szCs w:val="24"/>
          <w:lang w:val="es-ES"/>
        </w:rPr>
        <w:t>práctica mediante de</w:t>
      </w:r>
      <w:r w:rsidR="008F78A8" w:rsidRPr="00412839">
        <w:rPr>
          <w:color w:val="auto"/>
          <w:sz w:val="24"/>
          <w:szCs w:val="24"/>
          <w:lang w:val="es-ES"/>
        </w:rPr>
        <w:t xml:space="preserve"> la entrevista</w:t>
      </w:r>
      <w:r w:rsidR="00B22E7A" w:rsidRPr="00412839">
        <w:rPr>
          <w:color w:val="auto"/>
          <w:sz w:val="24"/>
          <w:szCs w:val="24"/>
          <w:lang w:val="es-ES"/>
        </w:rPr>
        <w:t>, llama a la mem</w:t>
      </w:r>
      <w:r>
        <w:rPr>
          <w:color w:val="auto"/>
          <w:sz w:val="24"/>
          <w:szCs w:val="24"/>
          <w:lang w:val="es-ES"/>
        </w:rPr>
        <w:t>oria un concepto crucial</w:t>
      </w:r>
      <w:r w:rsidR="00B22E7A" w:rsidRPr="00412839">
        <w:rPr>
          <w:color w:val="auto"/>
          <w:sz w:val="24"/>
          <w:szCs w:val="24"/>
          <w:lang w:val="es-ES"/>
        </w:rPr>
        <w:t xml:space="preserve"> elaborado por Domingo Faustino Sarmiento.</w:t>
      </w:r>
    </w:p>
    <w:p w:rsidR="0008694C" w:rsidRPr="00412839" w:rsidRDefault="00B22E7A" w:rsidP="00B22E7A">
      <w:pPr>
        <w:rPr>
          <w:color w:val="auto"/>
          <w:sz w:val="24"/>
          <w:szCs w:val="24"/>
          <w:lang w:val="es-ES"/>
        </w:rPr>
      </w:pPr>
      <w:r w:rsidRPr="00412839">
        <w:rPr>
          <w:color w:val="auto"/>
          <w:sz w:val="24"/>
          <w:szCs w:val="24"/>
          <w:lang w:val="es-ES"/>
        </w:rPr>
        <w:t xml:space="preserve">En un artículo titulado </w:t>
      </w:r>
      <w:r w:rsidR="0008694C" w:rsidRPr="00412839">
        <w:rPr>
          <w:i/>
          <w:color w:val="auto"/>
          <w:sz w:val="24"/>
          <w:szCs w:val="24"/>
          <w:lang w:val="es-ES"/>
        </w:rPr>
        <w:t>Sarmie</w:t>
      </w:r>
      <w:r w:rsidRPr="00412839">
        <w:rPr>
          <w:i/>
          <w:color w:val="auto"/>
          <w:sz w:val="24"/>
          <w:szCs w:val="24"/>
          <w:lang w:val="es-ES"/>
        </w:rPr>
        <w:t>nto o la invención de la lengua</w:t>
      </w:r>
      <w:r w:rsidRPr="00412839">
        <w:rPr>
          <w:color w:val="auto"/>
          <w:sz w:val="24"/>
          <w:szCs w:val="24"/>
          <w:lang w:val="es-ES"/>
        </w:rPr>
        <w:t xml:space="preserve">, el escritor </w:t>
      </w:r>
      <w:r w:rsidR="00CA3D49" w:rsidRPr="00412839">
        <w:rPr>
          <w:color w:val="auto"/>
          <w:sz w:val="24"/>
          <w:szCs w:val="24"/>
          <w:lang w:val="es-ES"/>
        </w:rPr>
        <w:t xml:space="preserve">argentino </w:t>
      </w:r>
      <w:r w:rsidRPr="00412839">
        <w:rPr>
          <w:color w:val="auto"/>
          <w:sz w:val="24"/>
          <w:szCs w:val="24"/>
          <w:lang w:val="es-ES"/>
        </w:rPr>
        <w:t>Enrique Butti</w:t>
      </w:r>
      <w:r w:rsidRPr="00412839">
        <w:rPr>
          <w:rStyle w:val="Rimandonotaapidipagina"/>
          <w:color w:val="auto"/>
          <w:sz w:val="24"/>
          <w:szCs w:val="24"/>
          <w:lang w:val="es-ES"/>
        </w:rPr>
        <w:footnoteReference w:id="21"/>
      </w:r>
      <w:r w:rsidR="00DF5C4E" w:rsidRPr="00412839">
        <w:rPr>
          <w:color w:val="auto"/>
          <w:sz w:val="24"/>
          <w:szCs w:val="24"/>
          <w:lang w:val="es-ES"/>
        </w:rPr>
        <w:t>,</w:t>
      </w:r>
      <w:r w:rsidRPr="00412839">
        <w:rPr>
          <w:color w:val="auto"/>
          <w:sz w:val="24"/>
          <w:szCs w:val="24"/>
          <w:lang w:val="es-ES"/>
        </w:rPr>
        <w:t xml:space="preserve"> </w:t>
      </w:r>
      <w:r w:rsidR="00DF5C4E" w:rsidRPr="00412839">
        <w:rPr>
          <w:color w:val="auto"/>
          <w:sz w:val="24"/>
          <w:szCs w:val="24"/>
          <w:lang w:val="es-ES"/>
        </w:rPr>
        <w:t xml:space="preserve">reflexiona </w:t>
      </w:r>
      <w:r w:rsidR="00496272">
        <w:rPr>
          <w:color w:val="auto"/>
          <w:sz w:val="24"/>
          <w:szCs w:val="24"/>
          <w:lang w:val="es-ES"/>
        </w:rPr>
        <w:t>sobre la concepción s</w:t>
      </w:r>
      <w:r w:rsidRPr="00412839">
        <w:rPr>
          <w:color w:val="auto"/>
          <w:sz w:val="24"/>
          <w:szCs w:val="24"/>
          <w:lang w:val="es-ES"/>
        </w:rPr>
        <w:t xml:space="preserve">armentiana de la </w:t>
      </w:r>
      <w:r w:rsidR="006C5312" w:rsidRPr="00412839">
        <w:rPr>
          <w:color w:val="auto"/>
          <w:sz w:val="24"/>
          <w:szCs w:val="24"/>
          <w:lang w:val="es-ES"/>
        </w:rPr>
        <w:t>lengua</w:t>
      </w:r>
      <w:r w:rsidR="007D03B3" w:rsidRPr="00412839">
        <w:rPr>
          <w:color w:val="auto"/>
          <w:sz w:val="24"/>
          <w:szCs w:val="24"/>
          <w:lang w:val="es-ES"/>
        </w:rPr>
        <w:t xml:space="preserve"> y</w:t>
      </w:r>
      <w:r w:rsidR="006C5312" w:rsidRPr="00412839">
        <w:rPr>
          <w:color w:val="auto"/>
          <w:sz w:val="24"/>
          <w:szCs w:val="24"/>
          <w:lang w:val="es-ES"/>
        </w:rPr>
        <w:t xml:space="preserve"> </w:t>
      </w:r>
      <w:r w:rsidR="00D77E20" w:rsidRPr="00412839">
        <w:rPr>
          <w:color w:val="auto"/>
          <w:sz w:val="24"/>
          <w:szCs w:val="24"/>
          <w:lang w:val="es-ES"/>
        </w:rPr>
        <w:t>afirma</w:t>
      </w:r>
      <w:r w:rsidRPr="00412839">
        <w:rPr>
          <w:color w:val="auto"/>
          <w:sz w:val="24"/>
          <w:szCs w:val="24"/>
          <w:lang w:val="es-ES"/>
        </w:rPr>
        <w:t xml:space="preserve"> que</w:t>
      </w:r>
      <w:r w:rsidR="007D03B3" w:rsidRPr="00412839">
        <w:rPr>
          <w:color w:val="auto"/>
          <w:sz w:val="24"/>
          <w:szCs w:val="24"/>
          <w:lang w:val="es-ES"/>
        </w:rPr>
        <w:t>,</w:t>
      </w:r>
      <w:r w:rsidRPr="00412839">
        <w:rPr>
          <w:color w:val="auto"/>
          <w:sz w:val="24"/>
          <w:szCs w:val="24"/>
          <w:lang w:val="es-ES"/>
        </w:rPr>
        <w:t xml:space="preserve"> según el político y escritor argentino: </w:t>
      </w:r>
      <w:r w:rsidR="00496272">
        <w:rPr>
          <w:color w:val="auto"/>
          <w:sz w:val="24"/>
          <w:szCs w:val="24"/>
          <w:lang w:val="es-ES"/>
        </w:rPr>
        <w:t>“</w:t>
      </w:r>
      <w:r w:rsidR="0008694C" w:rsidRPr="00412839">
        <w:rPr>
          <w:color w:val="auto"/>
          <w:sz w:val="24"/>
          <w:szCs w:val="24"/>
          <w:lang w:val="es-ES"/>
        </w:rPr>
        <w:t>Un idioma es la expresión de las ideas de un pueblo, y cuando un pueblo no vive de su propio pensamiento, cuando tiene que importar de ajenas fuentes el agua que ha de saciar su sed, entonces está condenado a reci</w:t>
      </w:r>
      <w:r w:rsidR="002137AC" w:rsidRPr="00412839">
        <w:rPr>
          <w:color w:val="auto"/>
          <w:sz w:val="24"/>
          <w:szCs w:val="24"/>
          <w:lang w:val="es-ES"/>
        </w:rPr>
        <w:t xml:space="preserve">birla con el limo y las arenas </w:t>
      </w:r>
      <w:r w:rsidR="00496272">
        <w:rPr>
          <w:color w:val="auto"/>
          <w:sz w:val="24"/>
          <w:szCs w:val="24"/>
          <w:lang w:val="es-ES"/>
        </w:rPr>
        <w:t>que arrastra en su curso [...]”</w:t>
      </w:r>
      <w:r w:rsidR="0008694C" w:rsidRPr="00412839">
        <w:rPr>
          <w:color w:val="auto"/>
          <w:sz w:val="24"/>
          <w:szCs w:val="24"/>
          <w:lang w:val="es-ES"/>
        </w:rPr>
        <w:t>.</w:t>
      </w:r>
    </w:p>
    <w:p w:rsidR="0008694C" w:rsidRPr="00412839" w:rsidRDefault="0008694C" w:rsidP="00B22E7A">
      <w:pPr>
        <w:rPr>
          <w:color w:val="auto"/>
          <w:sz w:val="24"/>
          <w:szCs w:val="24"/>
          <w:lang w:val="es-ES"/>
        </w:rPr>
      </w:pPr>
      <w:r w:rsidRPr="00412839">
        <w:rPr>
          <w:color w:val="auto"/>
          <w:sz w:val="24"/>
          <w:szCs w:val="24"/>
          <w:lang w:val="es-ES"/>
        </w:rPr>
        <w:t xml:space="preserve">A este respecto, </w:t>
      </w:r>
      <w:r w:rsidR="00B22E7A" w:rsidRPr="00412839">
        <w:rPr>
          <w:color w:val="auto"/>
          <w:sz w:val="24"/>
          <w:szCs w:val="24"/>
          <w:lang w:val="es-ES"/>
        </w:rPr>
        <w:t xml:space="preserve">sería </w:t>
      </w:r>
      <w:r w:rsidRPr="00412839">
        <w:rPr>
          <w:color w:val="auto"/>
          <w:sz w:val="24"/>
          <w:szCs w:val="24"/>
          <w:lang w:val="es-ES"/>
        </w:rPr>
        <w:t>posible afirmar que</w:t>
      </w:r>
      <w:r w:rsidR="00C80139" w:rsidRPr="00412839">
        <w:rPr>
          <w:color w:val="auto"/>
          <w:sz w:val="24"/>
          <w:szCs w:val="24"/>
          <w:lang w:val="es-ES"/>
        </w:rPr>
        <w:t>,</w:t>
      </w:r>
      <w:r w:rsidR="00496272">
        <w:rPr>
          <w:color w:val="auto"/>
          <w:sz w:val="24"/>
          <w:szCs w:val="24"/>
          <w:lang w:val="es-ES"/>
        </w:rPr>
        <w:t xml:space="preserve"> al mudar</w:t>
      </w:r>
      <w:r w:rsidRPr="00412839">
        <w:rPr>
          <w:color w:val="auto"/>
          <w:sz w:val="24"/>
          <w:szCs w:val="24"/>
          <w:lang w:val="es-ES"/>
        </w:rPr>
        <w:t xml:space="preserve"> parte del idiolecto original, tras ir asumiendo otro, una persona se </w:t>
      </w:r>
      <w:r w:rsidR="00C80139" w:rsidRPr="00412839">
        <w:rPr>
          <w:color w:val="auto"/>
          <w:sz w:val="24"/>
          <w:szCs w:val="24"/>
          <w:lang w:val="es-ES"/>
        </w:rPr>
        <w:t>puede</w:t>
      </w:r>
      <w:r w:rsidR="00B22E7A" w:rsidRPr="00412839">
        <w:rPr>
          <w:color w:val="auto"/>
          <w:sz w:val="24"/>
          <w:szCs w:val="24"/>
          <w:lang w:val="es-ES"/>
        </w:rPr>
        <w:t xml:space="preserve"> </w:t>
      </w:r>
      <w:r w:rsidRPr="00412839">
        <w:rPr>
          <w:color w:val="auto"/>
          <w:sz w:val="24"/>
          <w:szCs w:val="24"/>
          <w:lang w:val="es-ES"/>
        </w:rPr>
        <w:t>enc</w:t>
      </w:r>
      <w:r w:rsidR="00B22E7A" w:rsidRPr="00412839">
        <w:rPr>
          <w:color w:val="auto"/>
          <w:sz w:val="24"/>
          <w:szCs w:val="24"/>
          <w:lang w:val="es-ES"/>
        </w:rPr>
        <w:t>ontrar</w:t>
      </w:r>
      <w:r w:rsidRPr="00412839">
        <w:rPr>
          <w:color w:val="auto"/>
          <w:sz w:val="24"/>
          <w:szCs w:val="24"/>
          <w:lang w:val="es-ES"/>
        </w:rPr>
        <w:t xml:space="preserve"> como sin pueblo y sin identidad</w:t>
      </w:r>
      <w:r w:rsidR="00AA6B19" w:rsidRPr="00412839">
        <w:rPr>
          <w:color w:val="auto"/>
          <w:sz w:val="24"/>
          <w:szCs w:val="24"/>
          <w:lang w:val="es-ES"/>
        </w:rPr>
        <w:t>.</w:t>
      </w:r>
      <w:r w:rsidR="00B22E7A" w:rsidRPr="00412839">
        <w:rPr>
          <w:color w:val="auto"/>
          <w:sz w:val="24"/>
          <w:szCs w:val="24"/>
          <w:lang w:val="es-ES"/>
        </w:rPr>
        <w:t xml:space="preserve"> </w:t>
      </w:r>
      <w:r w:rsidR="00496272">
        <w:rPr>
          <w:color w:val="auto"/>
          <w:sz w:val="24"/>
          <w:szCs w:val="24"/>
          <w:lang w:val="es-ES"/>
        </w:rPr>
        <w:t xml:space="preserve"> No obstante</w:t>
      </w:r>
      <w:r w:rsidR="00AA6B19" w:rsidRPr="00412839">
        <w:rPr>
          <w:color w:val="auto"/>
          <w:sz w:val="24"/>
          <w:szCs w:val="24"/>
          <w:lang w:val="es-ES"/>
        </w:rPr>
        <w:t xml:space="preserve">, cabe subrayar que según aclara </w:t>
      </w:r>
      <w:r w:rsidR="00496272">
        <w:rPr>
          <w:color w:val="auto"/>
          <w:sz w:val="24"/>
          <w:szCs w:val="24"/>
          <w:lang w:val="es-ES"/>
        </w:rPr>
        <w:t xml:space="preserve">el mismo Butti, </w:t>
      </w:r>
      <w:r w:rsidR="00B22E7A" w:rsidRPr="00412839">
        <w:rPr>
          <w:color w:val="auto"/>
          <w:sz w:val="24"/>
          <w:szCs w:val="24"/>
          <w:lang w:val="es-ES"/>
        </w:rPr>
        <w:t xml:space="preserve">esto cambia en relación de los ejemplos que se tomen en consideración. </w:t>
      </w:r>
    </w:p>
    <w:p w:rsidR="006C5312" w:rsidRPr="00412839" w:rsidRDefault="006C5312" w:rsidP="006C5312">
      <w:pPr>
        <w:ind w:firstLine="0"/>
        <w:rPr>
          <w:color w:val="auto"/>
          <w:sz w:val="24"/>
          <w:szCs w:val="24"/>
          <w:lang w:val="es-ES"/>
        </w:rPr>
      </w:pPr>
      <w:r w:rsidRPr="00412839">
        <w:rPr>
          <w:color w:val="auto"/>
          <w:sz w:val="24"/>
          <w:szCs w:val="24"/>
          <w:lang w:val="es-ES"/>
        </w:rPr>
        <w:t>El autor de “La daga latente. 9 cuentos casi policiales” considera que:</w:t>
      </w:r>
    </w:p>
    <w:p w:rsidR="006C5312" w:rsidRPr="00412839" w:rsidRDefault="006C5312" w:rsidP="006778A7">
      <w:pPr>
        <w:spacing w:line="240" w:lineRule="auto"/>
        <w:ind w:left="426" w:right="707" w:firstLine="283"/>
        <w:rPr>
          <w:color w:val="auto"/>
          <w:sz w:val="24"/>
          <w:szCs w:val="24"/>
          <w:lang w:val="es-ES"/>
        </w:rPr>
      </w:pPr>
    </w:p>
    <w:p w:rsidR="0008694C" w:rsidRPr="00412839" w:rsidRDefault="006C5312" w:rsidP="006778A7">
      <w:pPr>
        <w:spacing w:line="240" w:lineRule="auto"/>
        <w:ind w:left="426" w:right="707" w:firstLine="283"/>
        <w:rPr>
          <w:color w:val="auto"/>
          <w:sz w:val="22"/>
          <w:szCs w:val="22"/>
          <w:lang w:val="es-ES"/>
        </w:rPr>
      </w:pPr>
      <w:r w:rsidRPr="00412839">
        <w:rPr>
          <w:color w:val="auto"/>
          <w:sz w:val="24"/>
          <w:szCs w:val="24"/>
          <w:lang w:val="es-ES"/>
        </w:rPr>
        <w:t xml:space="preserve"> </w:t>
      </w:r>
      <w:r w:rsidR="0008694C" w:rsidRPr="00412839">
        <w:rPr>
          <w:color w:val="auto"/>
          <w:sz w:val="22"/>
          <w:szCs w:val="22"/>
          <w:lang w:val="es-ES"/>
        </w:rPr>
        <w:t>Es interesante el abanico de posibilidades según los ejemplos que se tomen: Joseph Conrad o Vladimir Nabokov que abandonan su lengua madre y se convierten en virtuosos de la lengua inglesa: virtuosos, es decir, ultraperfeccionistas, es decir inventan su idiolecto adhiriendo con extrema pasión a las más rígidas normas de esa otra lengua. Está el caso de Manuel Puig, que vive en distintos países sin abandonar nunca el uso del habla de la clase media rioplatense. Está en cambio el caso de Julio Cortázar, que comienza en su</w:t>
      </w:r>
      <w:r w:rsidR="00496272">
        <w:rPr>
          <w:color w:val="auto"/>
          <w:sz w:val="22"/>
          <w:szCs w:val="22"/>
          <w:lang w:val="es-ES"/>
        </w:rPr>
        <w:t>s mejores cuentos apelando a ese</w:t>
      </w:r>
      <w:r w:rsidR="0008694C" w:rsidRPr="00412839">
        <w:rPr>
          <w:color w:val="auto"/>
          <w:sz w:val="22"/>
          <w:szCs w:val="22"/>
          <w:lang w:val="es-ES"/>
        </w:rPr>
        <w:t xml:space="preserve"> mismo </w:t>
      </w:r>
      <w:r w:rsidR="00496272">
        <w:rPr>
          <w:color w:val="auto"/>
          <w:sz w:val="22"/>
          <w:szCs w:val="22"/>
          <w:lang w:val="es-ES"/>
        </w:rPr>
        <w:t xml:space="preserve">el </w:t>
      </w:r>
      <w:r w:rsidR="0008694C" w:rsidRPr="00412839">
        <w:rPr>
          <w:color w:val="auto"/>
          <w:sz w:val="22"/>
          <w:szCs w:val="22"/>
          <w:lang w:val="es-ES"/>
        </w:rPr>
        <w:t xml:space="preserve">habla y al radicarse en Francia, con el paso del tiempo, abandona ese registro por uno de un español casi neutro. Está el caso de Jorge Luis Borges, que se aplica a un idiolecto distinto según el universo del texto que trabaja (pasando así del habla de los arrabales a la parodia de un discurso político populista al tono sentencioso de un filósofo sufi). Está el caso de William Hudson, que escribe en inglés algunas de las mejores páginas de la literatura gauchesca. En </w:t>
      </w:r>
      <w:r w:rsidR="0008694C" w:rsidRPr="00412839">
        <w:rPr>
          <w:color w:val="auto"/>
          <w:sz w:val="22"/>
          <w:szCs w:val="22"/>
          <w:lang w:val="es-ES"/>
        </w:rPr>
        <w:lastRenderedPageBreak/>
        <w:t>Italia bastaría citar a Leopardi, Gadda y al argentino que se dedicó a es</w:t>
      </w:r>
      <w:r w:rsidR="00496272">
        <w:rPr>
          <w:color w:val="auto"/>
          <w:sz w:val="22"/>
          <w:szCs w:val="22"/>
          <w:lang w:val="es-ES"/>
        </w:rPr>
        <w:t>cribir en un "virtuoso" italiano</w:t>
      </w:r>
      <w:r w:rsidR="0008694C" w:rsidRPr="00412839">
        <w:rPr>
          <w:color w:val="auto"/>
          <w:sz w:val="22"/>
          <w:szCs w:val="22"/>
          <w:lang w:val="es-ES"/>
        </w:rPr>
        <w:t>, J.R. Wilcock</w:t>
      </w:r>
      <w:r w:rsidR="006778A7" w:rsidRPr="00412839">
        <w:rPr>
          <w:rStyle w:val="Rimandonotaapidipagina"/>
          <w:color w:val="auto"/>
          <w:sz w:val="22"/>
          <w:szCs w:val="22"/>
          <w:lang w:val="es-ES"/>
        </w:rPr>
        <w:footnoteReference w:id="22"/>
      </w:r>
      <w:r w:rsidR="0008694C" w:rsidRPr="00412839">
        <w:rPr>
          <w:color w:val="auto"/>
          <w:sz w:val="22"/>
          <w:szCs w:val="22"/>
          <w:lang w:val="es-ES"/>
        </w:rPr>
        <w:t>.</w:t>
      </w:r>
    </w:p>
    <w:p w:rsidR="006C5312" w:rsidRPr="00412839" w:rsidRDefault="0008694C" w:rsidP="00260455">
      <w:pPr>
        <w:rPr>
          <w:color w:val="auto"/>
          <w:sz w:val="24"/>
          <w:szCs w:val="24"/>
          <w:lang w:val="es-ES"/>
        </w:rPr>
      </w:pPr>
      <w:r w:rsidRPr="00412839">
        <w:rPr>
          <w:color w:val="auto"/>
          <w:sz w:val="24"/>
          <w:szCs w:val="24"/>
          <w:lang w:val="es-ES"/>
        </w:rPr>
        <w:t xml:space="preserve"> </w:t>
      </w:r>
    </w:p>
    <w:p w:rsidR="00AA6B19" w:rsidRPr="00412839" w:rsidRDefault="00AA6B19" w:rsidP="00AA6B19">
      <w:pPr>
        <w:rPr>
          <w:color w:val="auto"/>
          <w:sz w:val="24"/>
          <w:szCs w:val="24"/>
          <w:lang w:val="es-ES"/>
        </w:rPr>
      </w:pPr>
      <w:r w:rsidRPr="00412839">
        <w:rPr>
          <w:color w:val="auto"/>
          <w:sz w:val="24"/>
          <w:szCs w:val="24"/>
          <w:lang w:val="es-ES"/>
        </w:rPr>
        <w:t>En el caso</w:t>
      </w:r>
      <w:r w:rsidR="000320EA" w:rsidRPr="00412839">
        <w:rPr>
          <w:color w:val="auto"/>
          <w:sz w:val="24"/>
          <w:szCs w:val="24"/>
          <w:lang w:val="es-ES"/>
        </w:rPr>
        <w:t xml:space="preserve"> de Lorenzin, </w:t>
      </w:r>
      <w:r w:rsidR="00194BD7" w:rsidRPr="00412839">
        <w:rPr>
          <w:color w:val="auto"/>
          <w:sz w:val="24"/>
          <w:szCs w:val="24"/>
          <w:lang w:val="es-ES"/>
        </w:rPr>
        <w:t>se ha podido comprobar cómo en</w:t>
      </w:r>
      <w:r w:rsidRPr="00412839">
        <w:rPr>
          <w:color w:val="auto"/>
          <w:sz w:val="24"/>
          <w:szCs w:val="24"/>
          <w:lang w:val="es-ES"/>
        </w:rPr>
        <w:t xml:space="preserve"> el lugar de destino ha ido adquiriendo los rasgos que se le oto</w:t>
      </w:r>
      <w:r w:rsidR="00A508ED" w:rsidRPr="00412839">
        <w:rPr>
          <w:color w:val="auto"/>
          <w:sz w:val="24"/>
          <w:szCs w:val="24"/>
          <w:lang w:val="es-ES"/>
        </w:rPr>
        <w:t>rgan en el</w:t>
      </w:r>
      <w:r w:rsidR="000320EA" w:rsidRPr="00412839">
        <w:rPr>
          <w:color w:val="auto"/>
          <w:sz w:val="24"/>
          <w:szCs w:val="24"/>
          <w:lang w:val="es-ES"/>
        </w:rPr>
        <w:t xml:space="preserve"> país de nacimiento y, por consiguiente, que </w:t>
      </w:r>
      <w:r w:rsidRPr="00412839">
        <w:rPr>
          <w:color w:val="auto"/>
          <w:sz w:val="24"/>
          <w:szCs w:val="24"/>
          <w:lang w:val="es-ES"/>
        </w:rPr>
        <w:t xml:space="preserve">la cultura nativa se ha ido integrando con la adquirida </w:t>
      </w:r>
      <w:r w:rsidR="00194BD7" w:rsidRPr="00412839">
        <w:rPr>
          <w:color w:val="auto"/>
          <w:sz w:val="24"/>
          <w:szCs w:val="24"/>
          <w:lang w:val="es-ES"/>
        </w:rPr>
        <w:t>en el</w:t>
      </w:r>
      <w:r w:rsidRPr="00412839">
        <w:rPr>
          <w:color w:val="auto"/>
          <w:sz w:val="24"/>
          <w:szCs w:val="24"/>
          <w:lang w:val="es-ES"/>
        </w:rPr>
        <w:t xml:space="preserve"> </w:t>
      </w:r>
      <w:r w:rsidR="00DB3C6C" w:rsidRPr="00412839">
        <w:rPr>
          <w:color w:val="auto"/>
          <w:sz w:val="24"/>
          <w:szCs w:val="24"/>
          <w:lang w:val="es-ES"/>
        </w:rPr>
        <w:t>extranjero</w:t>
      </w:r>
      <w:r w:rsidRPr="00412839">
        <w:rPr>
          <w:color w:val="auto"/>
          <w:sz w:val="24"/>
          <w:szCs w:val="24"/>
          <w:lang w:val="es-ES"/>
        </w:rPr>
        <w:t xml:space="preserve"> creando un id</w:t>
      </w:r>
      <w:r w:rsidR="00A508ED" w:rsidRPr="00412839">
        <w:rPr>
          <w:color w:val="auto"/>
          <w:sz w:val="24"/>
          <w:szCs w:val="24"/>
          <w:lang w:val="es-ES"/>
        </w:rPr>
        <w:t>iolecto mucho más profundo que el</w:t>
      </w:r>
      <w:r w:rsidRPr="00412839">
        <w:rPr>
          <w:color w:val="auto"/>
          <w:sz w:val="24"/>
          <w:szCs w:val="24"/>
          <w:lang w:val="es-ES"/>
        </w:rPr>
        <w:t xml:space="preserve"> precedente. </w:t>
      </w:r>
      <w:r w:rsidR="000320EA" w:rsidRPr="00412839">
        <w:rPr>
          <w:color w:val="auto"/>
          <w:sz w:val="24"/>
          <w:szCs w:val="24"/>
          <w:lang w:val="es-ES"/>
        </w:rPr>
        <w:t>Además, es indudable que</w:t>
      </w:r>
      <w:r w:rsidR="00CD2EB1" w:rsidRPr="00412839">
        <w:rPr>
          <w:color w:val="auto"/>
          <w:sz w:val="24"/>
          <w:szCs w:val="24"/>
          <w:lang w:val="es-ES"/>
        </w:rPr>
        <w:t xml:space="preserve"> la situación presentada se hace</w:t>
      </w:r>
      <w:r w:rsidR="000320EA" w:rsidRPr="00412839">
        <w:rPr>
          <w:color w:val="auto"/>
          <w:sz w:val="24"/>
          <w:szCs w:val="24"/>
          <w:lang w:val="es-ES"/>
        </w:rPr>
        <w:t xml:space="preserve"> más evidente si se considera el </w:t>
      </w:r>
      <w:r w:rsidR="00DB3C6C" w:rsidRPr="00412839">
        <w:rPr>
          <w:color w:val="auto"/>
          <w:sz w:val="24"/>
          <w:szCs w:val="24"/>
          <w:lang w:val="es-ES"/>
        </w:rPr>
        <w:t>idiolecto</w:t>
      </w:r>
      <w:r w:rsidR="000320EA" w:rsidRPr="00412839">
        <w:rPr>
          <w:color w:val="auto"/>
          <w:sz w:val="24"/>
          <w:szCs w:val="24"/>
          <w:lang w:val="es-ES"/>
        </w:rPr>
        <w:t xml:space="preserve"> de Olivera que demuestra una cultura y </w:t>
      </w:r>
      <w:r w:rsidR="000320EA" w:rsidRPr="00412839">
        <w:rPr>
          <w:i/>
          <w:color w:val="auto"/>
          <w:sz w:val="24"/>
          <w:szCs w:val="24"/>
          <w:lang w:val="es-ES"/>
        </w:rPr>
        <w:t xml:space="preserve">forma mentis </w:t>
      </w:r>
      <w:r w:rsidR="000320EA" w:rsidRPr="00412839">
        <w:rPr>
          <w:color w:val="auto"/>
          <w:sz w:val="24"/>
          <w:szCs w:val="24"/>
          <w:lang w:val="es-ES"/>
        </w:rPr>
        <w:t>que desde siempre están arraigadas en el territorio del Río de la Plata y</w:t>
      </w:r>
      <w:r w:rsidR="008B6FA3" w:rsidRPr="00412839">
        <w:rPr>
          <w:color w:val="auto"/>
          <w:sz w:val="24"/>
          <w:szCs w:val="24"/>
          <w:lang w:val="es-ES"/>
        </w:rPr>
        <w:t xml:space="preserve"> </w:t>
      </w:r>
      <w:r w:rsidR="00CD2EB1" w:rsidRPr="00412839">
        <w:rPr>
          <w:color w:val="auto"/>
          <w:sz w:val="24"/>
          <w:szCs w:val="24"/>
          <w:lang w:val="es-ES"/>
        </w:rPr>
        <w:t xml:space="preserve">que, </w:t>
      </w:r>
      <w:r w:rsidR="008B6FA3" w:rsidRPr="00412839">
        <w:rPr>
          <w:color w:val="auto"/>
          <w:sz w:val="24"/>
          <w:szCs w:val="24"/>
          <w:lang w:val="es-ES"/>
        </w:rPr>
        <w:t>por supuesto, no ha tenido que sustituir su esencia</w:t>
      </w:r>
      <w:r w:rsidR="006778A7" w:rsidRPr="00412839">
        <w:rPr>
          <w:color w:val="auto"/>
          <w:sz w:val="24"/>
          <w:szCs w:val="24"/>
          <w:lang w:val="es-ES"/>
        </w:rPr>
        <w:t xml:space="preserve"> para darle otra dimensión</w:t>
      </w:r>
      <w:r w:rsidR="008B6FA3" w:rsidRPr="00412839">
        <w:rPr>
          <w:color w:val="auto"/>
          <w:sz w:val="24"/>
          <w:szCs w:val="24"/>
          <w:lang w:val="es-ES"/>
        </w:rPr>
        <w:t>.</w:t>
      </w:r>
    </w:p>
    <w:p w:rsidR="00197026" w:rsidRPr="00792CAD" w:rsidRDefault="008B6FA3" w:rsidP="00792CAD">
      <w:pPr>
        <w:rPr>
          <w:i/>
          <w:color w:val="auto"/>
          <w:sz w:val="24"/>
          <w:szCs w:val="24"/>
          <w:lang w:val="es-ES"/>
        </w:rPr>
      </w:pPr>
      <w:r w:rsidRPr="00412839">
        <w:rPr>
          <w:color w:val="auto"/>
          <w:sz w:val="24"/>
          <w:szCs w:val="24"/>
          <w:lang w:val="es-ES"/>
        </w:rPr>
        <w:t>E</w:t>
      </w:r>
      <w:r w:rsidR="006778A7" w:rsidRPr="00412839">
        <w:rPr>
          <w:color w:val="auto"/>
          <w:sz w:val="24"/>
          <w:szCs w:val="24"/>
          <w:lang w:val="es-ES"/>
        </w:rPr>
        <w:t>n conclusión, todo es</w:t>
      </w:r>
      <w:r w:rsidR="0066784C" w:rsidRPr="00412839">
        <w:rPr>
          <w:color w:val="auto"/>
          <w:sz w:val="24"/>
          <w:szCs w:val="24"/>
          <w:lang w:val="es-ES"/>
        </w:rPr>
        <w:t>to coincide con la necesid</w:t>
      </w:r>
      <w:r w:rsidR="006778A7" w:rsidRPr="00412839">
        <w:rPr>
          <w:color w:val="auto"/>
          <w:sz w:val="24"/>
          <w:szCs w:val="24"/>
          <w:lang w:val="es-ES"/>
        </w:rPr>
        <w:t xml:space="preserve">ad de tener un idiolecto propio que sea el manifiesto de nuestro </w:t>
      </w:r>
      <w:r w:rsidR="00DB3C6C" w:rsidRPr="00412839">
        <w:rPr>
          <w:color w:val="auto"/>
          <w:sz w:val="24"/>
          <w:szCs w:val="24"/>
          <w:lang w:val="es-ES"/>
        </w:rPr>
        <w:t>idioma</w:t>
      </w:r>
      <w:r w:rsidR="006778A7" w:rsidRPr="00412839">
        <w:rPr>
          <w:color w:val="auto"/>
          <w:sz w:val="24"/>
          <w:szCs w:val="24"/>
          <w:lang w:val="es-ES"/>
        </w:rPr>
        <w:t xml:space="preserve"> y de sus </w:t>
      </w:r>
      <w:r w:rsidR="00DB3C6C" w:rsidRPr="00412839">
        <w:rPr>
          <w:i/>
          <w:color w:val="auto"/>
          <w:sz w:val="24"/>
          <w:szCs w:val="24"/>
          <w:lang w:val="es-ES"/>
        </w:rPr>
        <w:t>metamorfosis</w:t>
      </w:r>
      <w:r w:rsidR="006778A7" w:rsidRPr="00412839">
        <w:rPr>
          <w:color w:val="auto"/>
          <w:sz w:val="24"/>
          <w:szCs w:val="24"/>
          <w:lang w:val="es-ES"/>
        </w:rPr>
        <w:t xml:space="preserve"> porque es «un medio y arma de combate, que combatir es realizar un pensamiento»</w:t>
      </w:r>
      <w:r w:rsidR="006778A7" w:rsidRPr="00412839">
        <w:rPr>
          <w:rStyle w:val="Rimandonotaapidipagina"/>
          <w:color w:val="auto"/>
          <w:sz w:val="24"/>
          <w:szCs w:val="24"/>
          <w:lang w:val="es-ES"/>
        </w:rPr>
        <w:footnoteReference w:id="23"/>
      </w:r>
      <w:r w:rsidR="002A6829">
        <w:rPr>
          <w:color w:val="auto"/>
          <w:sz w:val="24"/>
          <w:szCs w:val="24"/>
          <w:lang w:val="es-ES"/>
        </w:rPr>
        <w:t>.</w:t>
      </w:r>
    </w:p>
    <w:p w:rsidR="00197026" w:rsidRDefault="00197026"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792CAD" w:rsidRDefault="00792CAD" w:rsidP="00302C4E">
      <w:pPr>
        <w:jc w:val="center"/>
        <w:rPr>
          <w:color w:val="auto"/>
          <w:sz w:val="28"/>
          <w:szCs w:val="28"/>
          <w:lang w:val="es-ES"/>
        </w:rPr>
      </w:pPr>
    </w:p>
    <w:p w:rsidR="009A1A54" w:rsidRPr="00412839" w:rsidRDefault="009A1A54" w:rsidP="00302C4E">
      <w:pPr>
        <w:jc w:val="center"/>
        <w:rPr>
          <w:color w:val="auto"/>
          <w:sz w:val="28"/>
          <w:szCs w:val="28"/>
          <w:lang w:val="es-ES"/>
        </w:rPr>
      </w:pPr>
      <w:r w:rsidRPr="00412839">
        <w:rPr>
          <w:color w:val="auto"/>
          <w:sz w:val="28"/>
          <w:szCs w:val="28"/>
          <w:lang w:val="es-ES"/>
        </w:rPr>
        <w:t>BIBLIOGRAFIA</w:t>
      </w:r>
    </w:p>
    <w:p w:rsidR="002A6829" w:rsidRDefault="002A6829" w:rsidP="00CA2844">
      <w:pPr>
        <w:rPr>
          <w:color w:val="auto"/>
          <w:sz w:val="24"/>
          <w:szCs w:val="24"/>
          <w:lang w:val="es-ES"/>
        </w:rPr>
      </w:pPr>
    </w:p>
    <w:p w:rsidR="00BF029F" w:rsidRPr="002A6829" w:rsidRDefault="00BF029F" w:rsidP="003F33F1">
      <w:pPr>
        <w:rPr>
          <w:color w:val="auto"/>
          <w:sz w:val="24"/>
          <w:szCs w:val="24"/>
          <w:lang w:val="es-ES"/>
        </w:rPr>
      </w:pPr>
      <w:bookmarkStart w:id="0" w:name="_GoBack"/>
      <w:r w:rsidRPr="002A6829">
        <w:rPr>
          <w:color w:val="auto"/>
          <w:sz w:val="24"/>
          <w:szCs w:val="24"/>
          <w:lang w:val="es-ES"/>
        </w:rPr>
        <w:t xml:space="preserve">P. B. Aquino, </w:t>
      </w:r>
      <w:r w:rsidRPr="002A6829">
        <w:rPr>
          <w:i/>
          <w:iCs/>
          <w:color w:val="auto"/>
          <w:sz w:val="24"/>
          <w:szCs w:val="24"/>
          <w:shd w:val="clear" w:color="auto" w:fill="FFFFFF"/>
          <w:lang w:val="es-ES"/>
        </w:rPr>
        <w:t>¡Criolla vieja!</w:t>
      </w:r>
      <w:r w:rsidRPr="002A6829">
        <w:rPr>
          <w:color w:val="auto"/>
          <w:sz w:val="24"/>
          <w:szCs w:val="24"/>
          <w:shd w:val="clear" w:color="auto" w:fill="FFFFFF"/>
          <w:lang w:val="es-ES"/>
        </w:rPr>
        <w:t>, Ediciones del Carro de Tespis, Buenos Aires, 1957.</w:t>
      </w:r>
    </w:p>
    <w:p w:rsidR="00BF029F" w:rsidRPr="002A6829" w:rsidRDefault="00BF029F" w:rsidP="003F33F1">
      <w:pPr>
        <w:rPr>
          <w:color w:val="auto"/>
          <w:sz w:val="24"/>
          <w:szCs w:val="24"/>
          <w:lang w:val="es-ES"/>
        </w:rPr>
      </w:pPr>
    </w:p>
    <w:bookmarkEnd w:id="0"/>
    <w:p w:rsidR="00BF029F" w:rsidRPr="002A6829" w:rsidRDefault="002530EE" w:rsidP="003F33F1">
      <w:pPr>
        <w:rPr>
          <w:color w:val="auto"/>
          <w:sz w:val="24"/>
          <w:szCs w:val="24"/>
          <w:lang w:val="es-ES"/>
        </w:rPr>
      </w:pPr>
      <w:r w:rsidRPr="002A6829">
        <w:rPr>
          <w:color w:val="auto"/>
          <w:sz w:val="24"/>
          <w:szCs w:val="24"/>
          <w:lang w:val="es-ES"/>
        </w:rPr>
        <w:t>J.</w:t>
      </w:r>
      <w:r w:rsidR="00BF029F" w:rsidRPr="002A6829">
        <w:rPr>
          <w:color w:val="auto"/>
          <w:sz w:val="24"/>
          <w:szCs w:val="24"/>
          <w:lang w:val="es-ES"/>
        </w:rPr>
        <w:t xml:space="preserve"> L. Borges, </w:t>
      </w:r>
      <w:r w:rsidR="00BF029F" w:rsidRPr="002A6829">
        <w:rPr>
          <w:i/>
          <w:iCs/>
          <w:color w:val="auto"/>
          <w:sz w:val="24"/>
          <w:szCs w:val="24"/>
          <w:lang w:val="es-ES"/>
        </w:rPr>
        <w:t>El idioma de los argentinos</w:t>
      </w:r>
      <w:r w:rsidR="00BF029F" w:rsidRPr="002A6829">
        <w:rPr>
          <w:color w:val="auto"/>
          <w:sz w:val="24"/>
          <w:szCs w:val="24"/>
          <w:lang w:val="es-ES"/>
        </w:rPr>
        <w:t xml:space="preserve">, Madrid, Alianza Editorial, 1998. </w:t>
      </w:r>
    </w:p>
    <w:p w:rsidR="00BF029F" w:rsidRPr="002A6829" w:rsidRDefault="00BF029F" w:rsidP="003F33F1">
      <w:pPr>
        <w:rPr>
          <w:rFonts w:eastAsia="Times New Roman"/>
          <w:color w:val="auto"/>
          <w:sz w:val="24"/>
          <w:szCs w:val="24"/>
          <w:vertAlign w:val="superscript"/>
          <w:lang w:val="es-ES" w:eastAsia="it-IT"/>
        </w:rPr>
      </w:pPr>
    </w:p>
    <w:p w:rsidR="00BF029F" w:rsidRPr="002A6829" w:rsidRDefault="00BF029F" w:rsidP="003F33F1">
      <w:pPr>
        <w:rPr>
          <w:rFonts w:eastAsia="Times New Roman"/>
          <w:color w:val="auto"/>
          <w:sz w:val="24"/>
          <w:szCs w:val="24"/>
          <w:lang w:eastAsia="it-IT"/>
        </w:rPr>
      </w:pPr>
      <w:r w:rsidRPr="002A6829">
        <w:rPr>
          <w:rFonts w:eastAsia="Times New Roman"/>
          <w:color w:val="auto"/>
          <w:sz w:val="24"/>
          <w:szCs w:val="24"/>
          <w:lang w:val="es-ES" w:eastAsia="it-IT"/>
        </w:rPr>
        <w:t xml:space="preserve">E. Butti, </w:t>
      </w:r>
      <w:r w:rsidRPr="002A6829">
        <w:rPr>
          <w:rFonts w:eastAsia="Times New Roman"/>
          <w:i/>
          <w:iCs/>
          <w:color w:val="auto"/>
          <w:sz w:val="24"/>
          <w:szCs w:val="24"/>
          <w:lang w:val="es-ES" w:eastAsia="it-IT"/>
        </w:rPr>
        <w:t>Del poder de la música</w:t>
      </w:r>
      <w:r w:rsidRPr="002A6829">
        <w:rPr>
          <w:rFonts w:eastAsia="Times New Roman"/>
          <w:color w:val="auto"/>
          <w:sz w:val="24"/>
          <w:szCs w:val="24"/>
          <w:lang w:val="es-ES" w:eastAsia="it-IT"/>
        </w:rPr>
        <w:t xml:space="preserve">, en «La daga latente. 9 cuentos casi policiales», Ediciones  Colihue, Buenos Aires, 2005. </w:t>
      </w:r>
      <w:r w:rsidRPr="002A6829">
        <w:rPr>
          <w:rFonts w:eastAsia="Times New Roman"/>
          <w:i/>
          <w:color w:val="auto"/>
          <w:sz w:val="24"/>
          <w:szCs w:val="24"/>
          <w:lang w:eastAsia="it-IT"/>
        </w:rPr>
        <w:t>Corsivo nostro</w:t>
      </w:r>
      <w:r w:rsidRPr="002A6829">
        <w:rPr>
          <w:rFonts w:eastAsia="Times New Roman"/>
          <w:color w:val="auto"/>
          <w:sz w:val="24"/>
          <w:szCs w:val="24"/>
          <w:lang w:eastAsia="it-IT"/>
        </w:rPr>
        <w:t>.</w:t>
      </w:r>
    </w:p>
    <w:p w:rsidR="00BF029F" w:rsidRPr="002A6829" w:rsidRDefault="00BF029F" w:rsidP="003F33F1">
      <w:pPr>
        <w:rPr>
          <w:rFonts w:eastAsia="Times New Roman"/>
          <w:color w:val="auto"/>
          <w:sz w:val="24"/>
          <w:szCs w:val="24"/>
          <w:lang w:eastAsia="it-IT"/>
        </w:rPr>
      </w:pPr>
    </w:p>
    <w:p w:rsidR="003F33F1" w:rsidRDefault="00BF029F" w:rsidP="003F33F1">
      <w:pPr>
        <w:rPr>
          <w:rFonts w:eastAsia="Times New Roman"/>
          <w:color w:val="auto"/>
          <w:sz w:val="24"/>
          <w:szCs w:val="24"/>
          <w:lang w:eastAsia="it-IT"/>
        </w:rPr>
      </w:pPr>
      <w:r w:rsidRPr="002A6829">
        <w:rPr>
          <w:rFonts w:eastAsia="Times New Roman"/>
          <w:color w:val="auto"/>
          <w:sz w:val="24"/>
          <w:szCs w:val="24"/>
          <w:lang w:eastAsia="it-IT"/>
        </w:rPr>
        <w:t xml:space="preserve">E. Butti, </w:t>
      </w:r>
      <w:proofErr w:type="spellStart"/>
      <w:r w:rsidRPr="002A6829">
        <w:rPr>
          <w:rFonts w:eastAsia="Times New Roman"/>
          <w:i/>
          <w:color w:val="auto"/>
          <w:sz w:val="24"/>
          <w:szCs w:val="24"/>
          <w:lang w:eastAsia="it-IT"/>
        </w:rPr>
        <w:t>Entrevista</w:t>
      </w:r>
      <w:proofErr w:type="spellEnd"/>
      <w:r w:rsidRPr="002A6829">
        <w:rPr>
          <w:rFonts w:eastAsia="Times New Roman"/>
          <w:i/>
          <w:color w:val="auto"/>
          <w:sz w:val="24"/>
          <w:szCs w:val="24"/>
          <w:lang w:eastAsia="it-IT"/>
        </w:rPr>
        <w:t xml:space="preserve"> del </w:t>
      </w:r>
      <w:r w:rsidRPr="002A6829">
        <w:rPr>
          <w:rFonts w:eastAsia="Times New Roman"/>
          <w:color w:val="auto"/>
          <w:sz w:val="24"/>
          <w:szCs w:val="24"/>
          <w:lang w:eastAsia="it-IT"/>
        </w:rPr>
        <w:t>20/07/2016.</w:t>
      </w:r>
    </w:p>
    <w:p w:rsidR="00BF029F" w:rsidRPr="002A6829" w:rsidRDefault="00BF029F" w:rsidP="003F33F1">
      <w:pPr>
        <w:ind w:firstLine="0"/>
        <w:rPr>
          <w:rFonts w:eastAsia="Times New Roman"/>
          <w:color w:val="auto"/>
          <w:sz w:val="24"/>
          <w:szCs w:val="24"/>
          <w:lang w:eastAsia="it-IT"/>
        </w:rPr>
      </w:pPr>
      <w:r w:rsidRPr="002A6829">
        <w:rPr>
          <w:rFonts w:eastAsia="Times New Roman"/>
          <w:color w:val="auto"/>
          <w:sz w:val="24"/>
          <w:szCs w:val="24"/>
          <w:lang w:eastAsia="it-IT"/>
        </w:rPr>
        <w:t xml:space="preserve">URL: </w:t>
      </w:r>
      <w:hyperlink r:id="rId10" w:history="1">
        <w:r w:rsidR="00CA2844" w:rsidRPr="002A6829">
          <w:rPr>
            <w:rStyle w:val="Collegamentoipertestuale"/>
            <w:rFonts w:eastAsia="Times New Roman"/>
            <w:color w:val="auto"/>
            <w:sz w:val="24"/>
            <w:szCs w:val="24"/>
            <w:u w:val="none"/>
            <w:lang w:eastAsia="it-IT"/>
          </w:rPr>
          <w:t>https://outlook.live.com/OWA/?path=/mail/inbox/rp</w:t>
        </w:r>
      </w:hyperlink>
    </w:p>
    <w:p w:rsidR="00CA2844" w:rsidRPr="002A6829" w:rsidRDefault="00CA2844" w:rsidP="003F33F1">
      <w:pPr>
        <w:rPr>
          <w:rFonts w:eastAsia="Times New Roman"/>
          <w:color w:val="auto"/>
          <w:sz w:val="24"/>
          <w:szCs w:val="24"/>
          <w:lang w:eastAsia="it-IT"/>
        </w:rPr>
      </w:pPr>
    </w:p>
    <w:p w:rsidR="005A5BC1" w:rsidRDefault="00CA2844" w:rsidP="005A5BC1">
      <w:pPr>
        <w:spacing w:after="160"/>
        <w:ind w:firstLine="0"/>
        <w:rPr>
          <w:color w:val="auto"/>
          <w:sz w:val="24"/>
          <w:szCs w:val="24"/>
          <w:lang w:val="es-ES"/>
        </w:rPr>
      </w:pPr>
      <w:r w:rsidRPr="002629AB">
        <w:rPr>
          <w:color w:val="auto"/>
          <w:sz w:val="24"/>
          <w:szCs w:val="24"/>
        </w:rPr>
        <w:t xml:space="preserve">      </w:t>
      </w:r>
      <w:r w:rsidR="002A6829" w:rsidRPr="002A6829">
        <w:rPr>
          <w:color w:val="auto"/>
          <w:sz w:val="24"/>
          <w:szCs w:val="24"/>
          <w:lang w:val="es-ES"/>
        </w:rPr>
        <w:t xml:space="preserve">H. </w:t>
      </w:r>
      <w:r w:rsidR="00233759">
        <w:rPr>
          <w:color w:val="auto"/>
          <w:sz w:val="24"/>
          <w:szCs w:val="24"/>
          <w:lang w:val="es-ES"/>
        </w:rPr>
        <w:t>Cal</w:t>
      </w:r>
      <w:r w:rsidRPr="002A6829">
        <w:rPr>
          <w:color w:val="auto"/>
          <w:sz w:val="24"/>
          <w:szCs w:val="24"/>
          <w:lang w:val="es-ES"/>
        </w:rPr>
        <w:t>samiglia</w:t>
      </w:r>
      <w:r w:rsidR="002A6829" w:rsidRPr="002A6829">
        <w:rPr>
          <w:color w:val="auto"/>
          <w:sz w:val="24"/>
          <w:szCs w:val="24"/>
          <w:lang w:val="es-ES"/>
        </w:rPr>
        <w:t xml:space="preserve"> Blancafort</w:t>
      </w:r>
      <w:r w:rsidRPr="002A6829">
        <w:rPr>
          <w:color w:val="auto"/>
          <w:sz w:val="24"/>
          <w:szCs w:val="24"/>
          <w:lang w:val="es-ES"/>
        </w:rPr>
        <w:t xml:space="preserve">, </w:t>
      </w:r>
      <w:r w:rsidR="002A6829" w:rsidRPr="002A6829">
        <w:rPr>
          <w:color w:val="auto"/>
          <w:sz w:val="24"/>
          <w:szCs w:val="24"/>
          <w:lang w:val="es-ES"/>
        </w:rPr>
        <w:t xml:space="preserve">A. </w:t>
      </w:r>
      <w:r w:rsidRPr="002A6829">
        <w:rPr>
          <w:color w:val="auto"/>
          <w:sz w:val="24"/>
          <w:szCs w:val="24"/>
          <w:lang w:val="es-ES"/>
        </w:rPr>
        <w:t>Tusón</w:t>
      </w:r>
      <w:r w:rsidR="002A6829" w:rsidRPr="002A6829">
        <w:rPr>
          <w:color w:val="auto"/>
          <w:sz w:val="24"/>
          <w:szCs w:val="24"/>
          <w:lang w:val="es-ES"/>
        </w:rPr>
        <w:t xml:space="preserve"> Valls</w:t>
      </w:r>
      <w:r w:rsidRPr="002A6829">
        <w:rPr>
          <w:color w:val="auto"/>
          <w:sz w:val="24"/>
          <w:szCs w:val="24"/>
          <w:lang w:val="es-ES"/>
        </w:rPr>
        <w:t xml:space="preserve">, </w:t>
      </w:r>
      <w:r w:rsidRPr="002A6829">
        <w:rPr>
          <w:i/>
          <w:color w:val="auto"/>
          <w:sz w:val="24"/>
          <w:szCs w:val="24"/>
          <w:lang w:val="es-ES"/>
        </w:rPr>
        <w:t>Las cosas del decir</w:t>
      </w:r>
      <w:r w:rsidRPr="002A6829">
        <w:rPr>
          <w:color w:val="auto"/>
          <w:sz w:val="24"/>
          <w:szCs w:val="24"/>
          <w:lang w:val="es-ES"/>
        </w:rPr>
        <w:t xml:space="preserve">, </w:t>
      </w:r>
      <w:r w:rsidR="002A6829" w:rsidRPr="002A6829">
        <w:rPr>
          <w:color w:val="auto"/>
          <w:sz w:val="24"/>
          <w:szCs w:val="24"/>
          <w:lang w:val="es-ES"/>
        </w:rPr>
        <w:t xml:space="preserve">Barcelona, </w:t>
      </w:r>
      <w:r w:rsidRPr="002A6829">
        <w:rPr>
          <w:color w:val="auto"/>
          <w:sz w:val="24"/>
          <w:szCs w:val="24"/>
          <w:lang w:val="es-ES"/>
        </w:rPr>
        <w:t>Ariel LETRAS, 2012.</w:t>
      </w:r>
    </w:p>
    <w:p w:rsidR="005A5BC1" w:rsidRPr="005A5BC1" w:rsidRDefault="005A5BC1" w:rsidP="005A5BC1">
      <w:pPr>
        <w:spacing w:after="160"/>
        <w:ind w:firstLine="0"/>
        <w:rPr>
          <w:color w:val="auto"/>
          <w:sz w:val="24"/>
          <w:szCs w:val="24"/>
          <w:lang w:val="es-ES"/>
        </w:rPr>
      </w:pPr>
      <w:r>
        <w:rPr>
          <w:color w:val="auto"/>
          <w:sz w:val="24"/>
          <w:szCs w:val="24"/>
          <w:lang w:val="es-ES"/>
        </w:rPr>
        <w:t xml:space="preserve">      </w:t>
      </w:r>
      <w:r w:rsidRPr="00233759">
        <w:rPr>
          <w:rFonts w:eastAsia="Times New Roman"/>
          <w:color w:val="auto"/>
          <w:sz w:val="24"/>
          <w:szCs w:val="24"/>
          <w:lang w:val="es-ES" w:eastAsia="it-IT"/>
        </w:rPr>
        <w:t xml:space="preserve">L. Carreter, </w:t>
      </w:r>
      <w:r w:rsidRPr="00233759">
        <w:rPr>
          <w:rFonts w:eastAsia="Times New Roman"/>
          <w:i/>
          <w:color w:val="auto"/>
          <w:sz w:val="24"/>
          <w:szCs w:val="24"/>
          <w:lang w:val="es-ES" w:eastAsia="it-IT"/>
        </w:rPr>
        <w:t>Bachillerato Lengua Castellana y Literatura</w:t>
      </w:r>
      <w:r w:rsidRPr="00233759">
        <w:rPr>
          <w:rFonts w:eastAsia="Times New Roman"/>
          <w:color w:val="auto"/>
          <w:sz w:val="24"/>
          <w:szCs w:val="24"/>
          <w:lang w:val="es-ES" w:eastAsia="it-IT"/>
        </w:rPr>
        <w:t>, Barcelona</w:t>
      </w:r>
      <w:r>
        <w:rPr>
          <w:rFonts w:eastAsia="Times New Roman"/>
          <w:color w:val="auto"/>
          <w:sz w:val="24"/>
          <w:szCs w:val="24"/>
          <w:lang w:val="es-ES" w:eastAsia="it-IT"/>
        </w:rPr>
        <w:t>,</w:t>
      </w:r>
      <w:r w:rsidRPr="005A5BC1">
        <w:rPr>
          <w:rFonts w:eastAsia="Times New Roman"/>
          <w:color w:val="auto"/>
          <w:sz w:val="24"/>
          <w:szCs w:val="24"/>
          <w:lang w:val="es-ES" w:eastAsia="it-IT"/>
        </w:rPr>
        <w:t xml:space="preserve"> </w:t>
      </w:r>
      <w:r>
        <w:rPr>
          <w:rFonts w:eastAsia="Times New Roman"/>
          <w:color w:val="auto"/>
          <w:sz w:val="24"/>
          <w:szCs w:val="24"/>
          <w:lang w:val="es-ES" w:eastAsia="it-IT"/>
        </w:rPr>
        <w:t xml:space="preserve">Anaya, </w:t>
      </w:r>
      <w:r w:rsidRPr="00233759">
        <w:rPr>
          <w:rFonts w:eastAsia="Times New Roman"/>
          <w:color w:val="auto"/>
          <w:sz w:val="24"/>
          <w:szCs w:val="24"/>
          <w:lang w:val="es-ES" w:eastAsia="it-IT"/>
        </w:rPr>
        <w:t>1999</w:t>
      </w:r>
      <w:r>
        <w:rPr>
          <w:rFonts w:eastAsia="Times New Roman"/>
          <w:color w:val="auto"/>
          <w:sz w:val="24"/>
          <w:szCs w:val="24"/>
          <w:lang w:val="es-ES" w:eastAsia="it-IT"/>
        </w:rPr>
        <w:t>.</w:t>
      </w:r>
    </w:p>
    <w:p w:rsidR="00BF029F" w:rsidRPr="002A6829" w:rsidRDefault="00BF029F" w:rsidP="003F33F1">
      <w:pPr>
        <w:rPr>
          <w:rFonts w:eastAsia="Times New Roman"/>
          <w:color w:val="auto"/>
          <w:sz w:val="24"/>
          <w:szCs w:val="24"/>
          <w:lang w:val="es-ES" w:eastAsia="it-IT"/>
        </w:rPr>
      </w:pPr>
      <w:r w:rsidRPr="002A6829">
        <w:rPr>
          <w:rFonts w:eastAsia="Times New Roman"/>
          <w:color w:val="auto"/>
          <w:sz w:val="24"/>
          <w:szCs w:val="24"/>
          <w:lang w:val="es-ES" w:eastAsia="it-IT"/>
        </w:rPr>
        <w:t xml:space="preserve">O. Conde, </w:t>
      </w:r>
      <w:r w:rsidRPr="002A6829">
        <w:rPr>
          <w:rFonts w:eastAsia="Times New Roman"/>
          <w:i/>
          <w:iCs/>
          <w:color w:val="auto"/>
          <w:sz w:val="24"/>
          <w:szCs w:val="24"/>
          <w:lang w:val="es-ES" w:eastAsia="it-IT"/>
        </w:rPr>
        <w:t>El lunfardo y el cocoliche</w:t>
      </w:r>
      <w:r w:rsidRPr="002A6829">
        <w:rPr>
          <w:rFonts w:eastAsia="Times New Roman"/>
          <w:color w:val="auto"/>
          <w:sz w:val="24"/>
          <w:szCs w:val="24"/>
          <w:lang w:val="es-ES" w:eastAsia="it-IT"/>
        </w:rPr>
        <w:t xml:space="preserve">, Conferencia pronunciada el 3 de abril de 2009 en la Facultad de Ciencias Sociales de la UNLZ. </w:t>
      </w:r>
    </w:p>
    <w:p w:rsidR="00233759" w:rsidRDefault="00BF029F" w:rsidP="005A5BC1">
      <w:pPr>
        <w:rPr>
          <w:rFonts w:eastAsia="Times New Roman"/>
          <w:color w:val="auto"/>
          <w:sz w:val="24"/>
          <w:szCs w:val="24"/>
          <w:lang w:val="es-ES" w:eastAsia="it-IT"/>
        </w:rPr>
      </w:pPr>
      <w:r w:rsidRPr="002A6829">
        <w:rPr>
          <w:rFonts w:eastAsia="Times New Roman"/>
          <w:color w:val="auto"/>
          <w:sz w:val="24"/>
          <w:szCs w:val="24"/>
          <w:lang w:val="es-ES" w:eastAsia="it-IT"/>
        </w:rPr>
        <w:t>URL:</w:t>
      </w:r>
      <w:hyperlink r:id="rId11" w:history="1">
        <w:r w:rsidRPr="002A6829">
          <w:rPr>
            <w:rFonts w:eastAsia="Times New Roman"/>
            <w:color w:val="auto"/>
            <w:sz w:val="24"/>
            <w:szCs w:val="24"/>
            <w:lang w:val="es-ES" w:eastAsia="it-IT"/>
          </w:rPr>
          <w:t>http://www.lingue.unipr.it/Materiali%20didattici/Forino/lunfardo_cocoliche_conferencia_abril_2009.pdf</w:t>
        </w:r>
      </w:hyperlink>
    </w:p>
    <w:p w:rsidR="005A5BC1" w:rsidRPr="005A5BC1" w:rsidRDefault="005A5BC1" w:rsidP="005A5BC1">
      <w:pPr>
        <w:rPr>
          <w:rFonts w:eastAsia="Times New Roman"/>
          <w:color w:val="auto"/>
          <w:sz w:val="24"/>
          <w:szCs w:val="24"/>
          <w:lang w:val="es-ES" w:eastAsia="it-IT"/>
        </w:rPr>
      </w:pPr>
    </w:p>
    <w:p w:rsidR="00BF029F" w:rsidRPr="002A6829" w:rsidRDefault="00BF029F" w:rsidP="003F33F1">
      <w:pPr>
        <w:rPr>
          <w:rFonts w:eastAsia="Times New Roman"/>
          <w:color w:val="auto"/>
          <w:sz w:val="24"/>
          <w:szCs w:val="24"/>
          <w:lang w:val="es-ES" w:eastAsia="it-IT"/>
        </w:rPr>
      </w:pPr>
      <w:r w:rsidRPr="002A6829">
        <w:rPr>
          <w:rFonts w:eastAsia="Times New Roman"/>
          <w:color w:val="auto"/>
          <w:sz w:val="24"/>
          <w:szCs w:val="24"/>
          <w:lang w:val="es-ES" w:eastAsia="it-IT"/>
        </w:rPr>
        <w:t xml:space="preserve">E. N. De Arnoux, R. Bein, </w:t>
      </w:r>
      <w:r w:rsidRPr="002A6829">
        <w:rPr>
          <w:rFonts w:eastAsia="Times New Roman"/>
          <w:i/>
          <w:iCs/>
          <w:color w:val="auto"/>
          <w:sz w:val="24"/>
          <w:szCs w:val="24"/>
          <w:lang w:val="es-ES" w:eastAsia="it-IT"/>
        </w:rPr>
        <w:t xml:space="preserve">La valoración de Amado Alonso de la variedad rioplatense en español, </w:t>
      </w:r>
      <w:r w:rsidRPr="002A6829">
        <w:rPr>
          <w:rFonts w:eastAsia="Times New Roman"/>
          <w:color w:val="auto"/>
          <w:sz w:val="24"/>
          <w:szCs w:val="24"/>
          <w:lang w:val="es-ES" w:eastAsia="it-IT"/>
        </w:rPr>
        <w:t xml:space="preserve">in CAUCE, </w:t>
      </w:r>
      <w:r w:rsidRPr="002A6829">
        <w:rPr>
          <w:rFonts w:eastAsia="Times New Roman"/>
          <w:i/>
          <w:iCs/>
          <w:color w:val="auto"/>
          <w:sz w:val="24"/>
          <w:szCs w:val="24"/>
          <w:lang w:val="es-ES" w:eastAsia="it-IT"/>
        </w:rPr>
        <w:t>Revista de filología y su didáctica</w:t>
      </w:r>
      <w:r w:rsidRPr="002A6829">
        <w:rPr>
          <w:rFonts w:eastAsia="Times New Roman"/>
          <w:color w:val="auto"/>
          <w:sz w:val="24"/>
          <w:szCs w:val="24"/>
          <w:lang w:val="es-ES" w:eastAsia="it-IT"/>
        </w:rPr>
        <w:t>, N°18-19, 1995-96.</w:t>
      </w:r>
    </w:p>
    <w:p w:rsidR="00BF029F" w:rsidRPr="002A6829" w:rsidRDefault="00BF029F" w:rsidP="003F33F1">
      <w:pPr>
        <w:rPr>
          <w:rFonts w:eastAsia="Times New Roman"/>
          <w:color w:val="auto"/>
          <w:sz w:val="24"/>
          <w:szCs w:val="24"/>
          <w:lang w:val="es-ES" w:eastAsia="it-IT"/>
        </w:rPr>
      </w:pPr>
    </w:p>
    <w:p w:rsidR="00BF029F" w:rsidRPr="002A6829" w:rsidRDefault="00BF029F" w:rsidP="003F33F1">
      <w:pPr>
        <w:rPr>
          <w:rFonts w:eastAsia="Times New Roman"/>
          <w:color w:val="auto"/>
          <w:sz w:val="24"/>
          <w:szCs w:val="24"/>
          <w:lang w:val="es-ES" w:eastAsia="it-IT"/>
        </w:rPr>
      </w:pPr>
      <w:r w:rsidRPr="002A6829">
        <w:rPr>
          <w:rFonts w:eastAsia="Times New Roman"/>
          <w:color w:val="auto"/>
          <w:sz w:val="24"/>
          <w:szCs w:val="24"/>
          <w:lang w:val="es-ES" w:eastAsia="it-IT"/>
        </w:rPr>
        <w:t>R. del Moral, Diccionario práctico del comentario de textos literarios, EDITORIAL, Verbum Lengua, 1995.</w:t>
      </w:r>
    </w:p>
    <w:p w:rsidR="00BF029F" w:rsidRPr="002A6829" w:rsidRDefault="00BF029F" w:rsidP="003F33F1">
      <w:pPr>
        <w:rPr>
          <w:rFonts w:eastAsia="Times New Roman"/>
          <w:color w:val="auto"/>
          <w:sz w:val="24"/>
          <w:szCs w:val="24"/>
          <w:lang w:val="es-ES" w:eastAsia="it-IT"/>
        </w:rPr>
      </w:pPr>
    </w:p>
    <w:p w:rsidR="00BF029F" w:rsidRPr="002A6829" w:rsidRDefault="00BF029F" w:rsidP="003F33F1">
      <w:pPr>
        <w:rPr>
          <w:rFonts w:eastAsia="Times New Roman"/>
          <w:color w:val="auto"/>
          <w:sz w:val="24"/>
          <w:szCs w:val="24"/>
          <w:lang w:val="en-US" w:eastAsia="it-IT"/>
        </w:rPr>
      </w:pPr>
      <w:r w:rsidRPr="002A6829">
        <w:rPr>
          <w:rFonts w:eastAsia="Times New Roman"/>
          <w:color w:val="auto"/>
          <w:sz w:val="24"/>
          <w:szCs w:val="24"/>
          <w:lang w:val="en-US" w:eastAsia="it-IT"/>
        </w:rPr>
        <w:lastRenderedPageBreak/>
        <w:t xml:space="preserve">R. Lawrence, </w:t>
      </w:r>
      <w:r w:rsidRPr="002A6829">
        <w:rPr>
          <w:rFonts w:eastAsia="Times New Roman"/>
          <w:i/>
          <w:iCs/>
          <w:color w:val="auto"/>
          <w:sz w:val="24"/>
          <w:szCs w:val="24"/>
          <w:lang w:val="en-US" w:eastAsia="it-IT"/>
        </w:rPr>
        <w:t>Insight Guides Argentina</w:t>
      </w:r>
      <w:r w:rsidRPr="002A6829">
        <w:rPr>
          <w:rFonts w:eastAsia="Times New Roman"/>
          <w:color w:val="auto"/>
          <w:sz w:val="24"/>
          <w:szCs w:val="24"/>
          <w:lang w:val="en-US" w:eastAsia="it-IT"/>
        </w:rPr>
        <w:t>, Insight Guides, 2007.</w:t>
      </w:r>
    </w:p>
    <w:p w:rsidR="00BF029F" w:rsidRPr="002A6829" w:rsidRDefault="00BF029F" w:rsidP="003F33F1">
      <w:pPr>
        <w:rPr>
          <w:color w:val="auto"/>
          <w:sz w:val="24"/>
          <w:szCs w:val="24"/>
          <w:lang w:val="en-US"/>
        </w:rPr>
      </w:pPr>
    </w:p>
    <w:p w:rsidR="00BF029F" w:rsidRPr="002A6829" w:rsidRDefault="00BF029F" w:rsidP="003F33F1">
      <w:pPr>
        <w:rPr>
          <w:color w:val="auto"/>
          <w:sz w:val="24"/>
          <w:szCs w:val="24"/>
          <w:lang w:val="es-ES"/>
        </w:rPr>
      </w:pPr>
      <w:r w:rsidRPr="002A6829">
        <w:rPr>
          <w:color w:val="auto"/>
          <w:sz w:val="24"/>
          <w:szCs w:val="24"/>
          <w:lang w:val="es-ES"/>
        </w:rPr>
        <w:t xml:space="preserve">G. Meo-Zilio, </w:t>
      </w:r>
      <w:r w:rsidRPr="002A6829">
        <w:rPr>
          <w:i/>
          <w:iCs/>
          <w:color w:val="auto"/>
          <w:sz w:val="24"/>
          <w:szCs w:val="24"/>
          <w:lang w:val="es-ES"/>
        </w:rPr>
        <w:t>Italianismos generales en el español rioplatense</w:t>
      </w:r>
      <w:r w:rsidRPr="002A6829">
        <w:rPr>
          <w:color w:val="auto"/>
          <w:sz w:val="24"/>
          <w:szCs w:val="24"/>
          <w:lang w:val="es-ES"/>
        </w:rPr>
        <w:t xml:space="preserve">, Thesaurus. Tomo XX, N°1, 1995, p. 68. </w:t>
      </w:r>
    </w:p>
    <w:p w:rsidR="00BF029F" w:rsidRPr="002A6829" w:rsidRDefault="00BF029F" w:rsidP="003F33F1">
      <w:pPr>
        <w:rPr>
          <w:color w:val="auto"/>
          <w:sz w:val="24"/>
          <w:szCs w:val="24"/>
          <w:lang w:val="es-ES"/>
        </w:rPr>
      </w:pPr>
      <w:r w:rsidRPr="002A6829">
        <w:rPr>
          <w:color w:val="auto"/>
          <w:sz w:val="24"/>
          <w:szCs w:val="24"/>
          <w:lang w:val="es-ES"/>
        </w:rPr>
        <w:t>URL: http://cvc.cervantes.es/lengua/thesaurus/pdf/20/TH_20_001_072_0.pdf</w:t>
      </w:r>
    </w:p>
    <w:p w:rsidR="00BF029F" w:rsidRPr="002A6829" w:rsidRDefault="00BF029F" w:rsidP="003F33F1">
      <w:pPr>
        <w:rPr>
          <w:rFonts w:eastAsia="Times New Roman"/>
          <w:color w:val="auto"/>
          <w:sz w:val="24"/>
          <w:szCs w:val="24"/>
          <w:lang w:val="es-ES" w:eastAsia="it-IT"/>
        </w:rPr>
      </w:pPr>
    </w:p>
    <w:p w:rsidR="00BF029F" w:rsidRPr="002A6829" w:rsidRDefault="00BF029F" w:rsidP="003F33F1">
      <w:pPr>
        <w:rPr>
          <w:rFonts w:eastAsia="Times New Roman"/>
          <w:color w:val="auto"/>
          <w:sz w:val="24"/>
          <w:szCs w:val="24"/>
          <w:lang w:val="es-ES" w:eastAsia="it-IT"/>
        </w:rPr>
      </w:pPr>
      <w:r w:rsidRPr="002A6829">
        <w:rPr>
          <w:rFonts w:eastAsia="Times New Roman"/>
          <w:color w:val="auto"/>
          <w:sz w:val="24"/>
          <w:szCs w:val="24"/>
          <w:lang w:val="es-ES" w:eastAsia="it-IT"/>
        </w:rPr>
        <w:t xml:space="preserve">Real Academia Española, </w:t>
      </w:r>
      <w:r w:rsidRPr="002A6829">
        <w:rPr>
          <w:rFonts w:eastAsia="Times New Roman"/>
          <w:i/>
          <w:iCs/>
          <w:color w:val="auto"/>
          <w:sz w:val="24"/>
          <w:szCs w:val="24"/>
          <w:lang w:val="es-ES" w:eastAsia="it-IT"/>
        </w:rPr>
        <w:t xml:space="preserve">Diccionario de la lengua española, </w:t>
      </w:r>
      <w:r w:rsidRPr="002A6829">
        <w:rPr>
          <w:rFonts w:eastAsia="Times New Roman"/>
          <w:color w:val="auto"/>
          <w:sz w:val="24"/>
          <w:szCs w:val="24"/>
          <w:shd w:val="clear" w:color="auto" w:fill="FFFFFF"/>
          <w:lang w:val="es-ES" w:eastAsia="it-IT"/>
        </w:rPr>
        <w:t xml:space="preserve">23.ª ed. Madrid: Espasa, 2014. </w:t>
      </w:r>
    </w:p>
    <w:p w:rsidR="00BF029F" w:rsidRPr="00236940" w:rsidRDefault="00BF029F" w:rsidP="003F33F1">
      <w:pPr>
        <w:ind w:firstLine="0"/>
        <w:rPr>
          <w:rFonts w:eastAsia="Times New Roman"/>
          <w:color w:val="auto"/>
          <w:sz w:val="24"/>
          <w:szCs w:val="24"/>
          <w:lang w:val="es-ES" w:eastAsia="it-IT"/>
        </w:rPr>
      </w:pPr>
      <w:r w:rsidRPr="00236940">
        <w:rPr>
          <w:rFonts w:eastAsia="Times New Roman"/>
          <w:color w:val="auto"/>
          <w:sz w:val="24"/>
          <w:szCs w:val="24"/>
          <w:shd w:val="clear" w:color="auto" w:fill="FFFFFF"/>
          <w:lang w:val="es-ES" w:eastAsia="it-IT"/>
        </w:rPr>
        <w:t>URL: http://buscon.rae.es/dpd/srv/search?id=IIUwJDU07D6XC2xEky</w:t>
      </w:r>
    </w:p>
    <w:p w:rsidR="00BF029F" w:rsidRPr="00236940" w:rsidRDefault="00BF029F" w:rsidP="003F33F1">
      <w:pPr>
        <w:rPr>
          <w:rFonts w:eastAsia="Times New Roman"/>
          <w:color w:val="auto"/>
          <w:sz w:val="24"/>
          <w:szCs w:val="24"/>
          <w:lang w:val="es-ES" w:eastAsia="it-IT"/>
        </w:rPr>
      </w:pPr>
    </w:p>
    <w:p w:rsidR="00BF029F" w:rsidRPr="002A6829" w:rsidRDefault="00BF029F" w:rsidP="003F33F1">
      <w:pPr>
        <w:rPr>
          <w:color w:val="auto"/>
          <w:sz w:val="24"/>
          <w:szCs w:val="24"/>
          <w:lang w:val="es-ES"/>
        </w:rPr>
      </w:pPr>
      <w:r w:rsidRPr="002A6829">
        <w:rPr>
          <w:color w:val="auto"/>
          <w:sz w:val="24"/>
          <w:szCs w:val="24"/>
          <w:lang w:val="es-ES"/>
        </w:rPr>
        <w:t xml:space="preserve">G. Meo-Zilio, </w:t>
      </w:r>
      <w:r w:rsidRPr="002A6829">
        <w:rPr>
          <w:i/>
          <w:iCs/>
          <w:color w:val="auto"/>
          <w:sz w:val="24"/>
          <w:szCs w:val="24"/>
          <w:lang w:val="es-ES"/>
        </w:rPr>
        <w:t>Italianismos generales en el español rioplatense</w:t>
      </w:r>
      <w:r w:rsidRPr="002A6829">
        <w:rPr>
          <w:color w:val="auto"/>
          <w:sz w:val="24"/>
          <w:szCs w:val="24"/>
          <w:lang w:val="es-ES"/>
        </w:rPr>
        <w:t>, Thesaurus. Tomo XX, N°1, 1995, p. 68. URL: http://cvc.cervantes.es/lengua/thesaurus/pdf/20/TH_20_001_072_0.pdf</w:t>
      </w:r>
    </w:p>
    <w:p w:rsidR="00BF029F" w:rsidRPr="002A6829" w:rsidRDefault="00BF029F" w:rsidP="003F33F1">
      <w:pPr>
        <w:ind w:firstLine="0"/>
        <w:rPr>
          <w:color w:val="auto"/>
          <w:sz w:val="24"/>
          <w:szCs w:val="24"/>
          <w:lang w:val="es-ES"/>
        </w:rPr>
      </w:pPr>
    </w:p>
    <w:p w:rsidR="00302C4E" w:rsidRPr="002A6829" w:rsidRDefault="00302C4E" w:rsidP="003F33F1">
      <w:pPr>
        <w:ind w:firstLine="0"/>
        <w:rPr>
          <w:color w:val="auto"/>
          <w:sz w:val="24"/>
          <w:szCs w:val="24"/>
          <w:lang w:val="es-ES"/>
        </w:rPr>
      </w:pPr>
    </w:p>
    <w:sectPr w:rsidR="00302C4E" w:rsidRPr="002A6829" w:rsidSect="00BF029F">
      <w:footerReference w:type="default" r:id="rId12"/>
      <w:footerReference w:type="first" r:id="rId13"/>
      <w:pgSz w:w="11906" w:h="16838"/>
      <w:pgMar w:top="1417" w:right="1134" w:bottom="1134" w:left="1134"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15CC" w:rsidRDefault="00BB15CC" w:rsidP="00DB6725">
      <w:pPr>
        <w:spacing w:line="240" w:lineRule="auto"/>
      </w:pPr>
      <w:r>
        <w:separator/>
      </w:r>
    </w:p>
  </w:endnote>
  <w:endnote w:type="continuationSeparator" w:id="0">
    <w:p w:rsidR="00BB15CC" w:rsidRDefault="00BB15CC" w:rsidP="00DB672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1771864"/>
      <w:docPartObj>
        <w:docPartGallery w:val="Page Numbers (Bottom of Page)"/>
        <w:docPartUnique/>
      </w:docPartObj>
    </w:sdtPr>
    <w:sdtContent>
      <w:p w:rsidR="00BF029F" w:rsidRDefault="008E7A39">
        <w:pPr>
          <w:pStyle w:val="Pidipagina"/>
          <w:jc w:val="right"/>
        </w:pPr>
        <w:r>
          <w:fldChar w:fldCharType="begin"/>
        </w:r>
        <w:r w:rsidR="00BF029F">
          <w:instrText>PAGE   \* MERGEFORMAT</w:instrText>
        </w:r>
        <w:r>
          <w:fldChar w:fldCharType="separate"/>
        </w:r>
        <w:r w:rsidR="00047E52">
          <w:rPr>
            <w:noProof/>
          </w:rPr>
          <w:t>7</w:t>
        </w:r>
        <w:r>
          <w:fldChar w:fldCharType="end"/>
        </w:r>
      </w:p>
    </w:sdtContent>
  </w:sdt>
  <w:p w:rsidR="00122B81" w:rsidRDefault="00122B81">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29F" w:rsidRDefault="00BF029F">
    <w:pPr>
      <w:pStyle w:val="Pidipagina"/>
      <w:jc w:val="right"/>
    </w:pPr>
  </w:p>
  <w:p w:rsidR="00122B81" w:rsidRDefault="00122B81">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15CC" w:rsidRDefault="00BB15CC" w:rsidP="00DB6725">
      <w:pPr>
        <w:spacing w:line="240" w:lineRule="auto"/>
      </w:pPr>
      <w:r>
        <w:separator/>
      </w:r>
    </w:p>
  </w:footnote>
  <w:footnote w:type="continuationSeparator" w:id="0">
    <w:p w:rsidR="00BB15CC" w:rsidRDefault="00BB15CC" w:rsidP="00DB6725">
      <w:pPr>
        <w:spacing w:line="240" w:lineRule="auto"/>
      </w:pPr>
      <w:r>
        <w:continuationSeparator/>
      </w:r>
    </w:p>
  </w:footnote>
  <w:footnote w:id="1">
    <w:p w:rsidR="00DB6725" w:rsidRPr="00DB6725" w:rsidRDefault="00DB6725" w:rsidP="002A6829">
      <w:pPr>
        <w:pStyle w:val="NormaleWeb"/>
        <w:spacing w:before="0" w:beforeAutospacing="0" w:after="0" w:afterAutospacing="0"/>
        <w:rPr>
          <w:sz w:val="20"/>
          <w:szCs w:val="20"/>
          <w:lang w:val="es-ES"/>
        </w:rPr>
      </w:pPr>
      <w:r>
        <w:rPr>
          <w:rStyle w:val="Rimandonotaapidipagina"/>
        </w:rPr>
        <w:footnoteRef/>
      </w:r>
      <w:r>
        <w:rPr>
          <w:lang w:val="es-ES"/>
        </w:rPr>
        <w:t xml:space="preserve"> </w:t>
      </w:r>
      <w:r w:rsidRPr="00DB6725">
        <w:rPr>
          <w:sz w:val="20"/>
          <w:szCs w:val="20"/>
          <w:lang w:val="es-ES"/>
        </w:rPr>
        <w:t xml:space="preserve">J. L. Borges, </w:t>
      </w:r>
      <w:r w:rsidRPr="00DB6725">
        <w:rPr>
          <w:i/>
          <w:iCs/>
          <w:sz w:val="20"/>
          <w:szCs w:val="20"/>
          <w:lang w:val="es-ES"/>
        </w:rPr>
        <w:t>El idioma de los argentinos</w:t>
      </w:r>
      <w:r w:rsidRPr="00DB6725">
        <w:rPr>
          <w:sz w:val="20"/>
          <w:szCs w:val="20"/>
          <w:lang w:val="es-ES"/>
        </w:rPr>
        <w:t xml:space="preserve">, Madrid, Alianza Editorial, 1998, p. 143. </w:t>
      </w:r>
    </w:p>
  </w:footnote>
  <w:footnote w:id="2">
    <w:p w:rsidR="00DB6725" w:rsidRPr="00DB6725" w:rsidRDefault="00DB6725" w:rsidP="002A6829">
      <w:pPr>
        <w:pStyle w:val="Testonotaapidipagina"/>
        <w:rPr>
          <w:lang w:val="es-ES"/>
        </w:rPr>
      </w:pPr>
      <w:r w:rsidRPr="00DB6725">
        <w:rPr>
          <w:rStyle w:val="Rimandonotaapidipagina"/>
        </w:rPr>
        <w:footnoteRef/>
      </w:r>
      <w:r w:rsidRPr="00DB6725">
        <w:rPr>
          <w:lang w:val="es-ES"/>
        </w:rPr>
        <w:t xml:space="preserve"> Cfr., E. N. De Arnoux, R. Bein, </w:t>
      </w:r>
      <w:r w:rsidRPr="00DB6725">
        <w:rPr>
          <w:i/>
          <w:iCs/>
          <w:lang w:val="es-ES"/>
        </w:rPr>
        <w:t xml:space="preserve">La valoración de Amado Alonso de la variedad rioplatense en español, </w:t>
      </w:r>
      <w:r w:rsidRPr="00DB6725">
        <w:rPr>
          <w:lang w:val="es-ES"/>
        </w:rPr>
        <w:t xml:space="preserve">in CAUCE, </w:t>
      </w:r>
      <w:r w:rsidRPr="00DB6725">
        <w:rPr>
          <w:i/>
          <w:iCs/>
          <w:lang w:val="es-ES"/>
        </w:rPr>
        <w:t>Revista de filología y su didáctica</w:t>
      </w:r>
      <w:r w:rsidRPr="00DB6725">
        <w:rPr>
          <w:lang w:val="es-ES"/>
        </w:rPr>
        <w:t>, N°18-19, 1995-96, p. 185.</w:t>
      </w:r>
    </w:p>
  </w:footnote>
  <w:footnote w:id="3">
    <w:p w:rsidR="00DB6725" w:rsidRPr="00062F55" w:rsidRDefault="00DB6725">
      <w:pPr>
        <w:pStyle w:val="Testonotaapidipagina"/>
        <w:rPr>
          <w:i/>
          <w:lang w:val="es-ES"/>
        </w:rPr>
      </w:pPr>
      <w:r>
        <w:rPr>
          <w:rStyle w:val="Rimandonotaapidipagina"/>
        </w:rPr>
        <w:footnoteRef/>
      </w:r>
      <w:r w:rsidRPr="00062F55">
        <w:rPr>
          <w:lang w:val="es-ES"/>
        </w:rPr>
        <w:t xml:space="preserve"> </w:t>
      </w:r>
      <w:r w:rsidRPr="00062F55">
        <w:rPr>
          <w:i/>
          <w:lang w:val="es-ES"/>
        </w:rPr>
        <w:t>Ibidem.</w:t>
      </w:r>
    </w:p>
  </w:footnote>
  <w:footnote w:id="4">
    <w:p w:rsidR="00FA3F9A" w:rsidRPr="00ED4692" w:rsidRDefault="00FA3F9A">
      <w:pPr>
        <w:pStyle w:val="Testonotaapidipagina"/>
        <w:rPr>
          <w:lang w:val="es-ES"/>
        </w:rPr>
      </w:pPr>
      <w:r>
        <w:rPr>
          <w:rStyle w:val="Rimandonotaapidipagina"/>
        </w:rPr>
        <w:footnoteRef/>
      </w:r>
      <w:r w:rsidRPr="00ED4692">
        <w:rPr>
          <w:lang w:val="es-ES"/>
        </w:rPr>
        <w:t xml:space="preserve"> </w:t>
      </w:r>
      <w:r>
        <w:rPr>
          <w:lang w:val="es-ES"/>
        </w:rPr>
        <w:t xml:space="preserve">L. Carreter, </w:t>
      </w:r>
      <w:r w:rsidRPr="00FA3F9A">
        <w:rPr>
          <w:i/>
          <w:lang w:val="es-ES"/>
        </w:rPr>
        <w:t>Bachillerato Lengua Castellana y Literatura</w:t>
      </w:r>
      <w:r w:rsidR="005A5BC1">
        <w:rPr>
          <w:lang w:val="es-ES"/>
        </w:rPr>
        <w:t>,</w:t>
      </w:r>
      <w:r>
        <w:rPr>
          <w:lang w:val="es-ES"/>
        </w:rPr>
        <w:t xml:space="preserve"> Barcelona,</w:t>
      </w:r>
      <w:r w:rsidR="005A5BC1">
        <w:rPr>
          <w:lang w:val="es-ES"/>
        </w:rPr>
        <w:t xml:space="preserve"> Anaya, 1999, </w:t>
      </w:r>
      <w:r>
        <w:rPr>
          <w:lang w:val="es-ES"/>
        </w:rPr>
        <w:t xml:space="preserve"> p.</w:t>
      </w:r>
      <w:r w:rsidR="00E35D46">
        <w:rPr>
          <w:lang w:val="es-ES"/>
        </w:rPr>
        <w:t>330.</w:t>
      </w:r>
      <w:r>
        <w:rPr>
          <w:lang w:val="es-ES"/>
        </w:rPr>
        <w:t xml:space="preserve"> </w:t>
      </w:r>
    </w:p>
  </w:footnote>
  <w:footnote w:id="5">
    <w:p w:rsidR="00C1137E" w:rsidRPr="00C1137E" w:rsidRDefault="00C1137E">
      <w:pPr>
        <w:pStyle w:val="Testonotaapidipagina"/>
        <w:rPr>
          <w:lang w:val="en-US"/>
        </w:rPr>
      </w:pPr>
      <w:r>
        <w:rPr>
          <w:rStyle w:val="Rimandonotaapidipagina"/>
        </w:rPr>
        <w:footnoteRef/>
      </w:r>
      <w:r w:rsidRPr="00C1137E">
        <w:rPr>
          <w:lang w:val="en-US"/>
        </w:rPr>
        <w:t xml:space="preserve"> </w:t>
      </w:r>
      <w:proofErr w:type="spellStart"/>
      <w:r>
        <w:rPr>
          <w:color w:val="auto"/>
          <w:lang w:val="en-US"/>
        </w:rPr>
        <w:t>Cfr</w:t>
      </w:r>
      <w:proofErr w:type="spellEnd"/>
      <w:r>
        <w:rPr>
          <w:color w:val="auto"/>
          <w:lang w:val="en-US"/>
        </w:rPr>
        <w:t xml:space="preserve">. </w:t>
      </w:r>
      <w:r w:rsidRPr="00412839">
        <w:rPr>
          <w:color w:val="auto"/>
          <w:lang w:val="en-US"/>
        </w:rPr>
        <w:t xml:space="preserve">R. Lawrence, </w:t>
      </w:r>
      <w:r w:rsidRPr="00412839">
        <w:rPr>
          <w:i/>
          <w:iCs/>
          <w:color w:val="auto"/>
          <w:lang w:val="en-US"/>
        </w:rPr>
        <w:t>Insight Guides Argentina</w:t>
      </w:r>
      <w:r w:rsidRPr="00412839">
        <w:rPr>
          <w:color w:val="auto"/>
          <w:lang w:val="en-US"/>
        </w:rPr>
        <w:t>, Insight Guides, 2007, p. 367</w:t>
      </w:r>
      <w:r>
        <w:rPr>
          <w:color w:val="auto"/>
          <w:lang w:val="en-US"/>
        </w:rPr>
        <w:t>.</w:t>
      </w:r>
    </w:p>
  </w:footnote>
  <w:footnote w:id="6">
    <w:p w:rsidR="0008694C" w:rsidRPr="00412839" w:rsidRDefault="0008694C" w:rsidP="0008694C">
      <w:pPr>
        <w:pStyle w:val="NormaleWeb"/>
        <w:spacing w:before="0" w:beforeAutospacing="0" w:after="0" w:afterAutospacing="0"/>
        <w:rPr>
          <w:color w:val="auto"/>
          <w:lang w:val="es-ES"/>
        </w:rPr>
      </w:pPr>
      <w:r w:rsidRPr="00412839">
        <w:rPr>
          <w:rStyle w:val="Rimandonotaapidipagina"/>
          <w:color w:val="auto"/>
        </w:rPr>
        <w:footnoteRef/>
      </w:r>
      <w:r w:rsidRPr="00412839">
        <w:rPr>
          <w:color w:val="auto"/>
          <w:lang w:val="es-ES"/>
        </w:rPr>
        <w:t xml:space="preserve"> </w:t>
      </w:r>
      <w:r w:rsidRPr="00412839">
        <w:rPr>
          <w:color w:val="auto"/>
          <w:sz w:val="20"/>
          <w:szCs w:val="20"/>
          <w:lang w:val="es-ES"/>
        </w:rPr>
        <w:t xml:space="preserve">Cfr., Real Academia Española, </w:t>
      </w:r>
      <w:r w:rsidRPr="00412839">
        <w:rPr>
          <w:i/>
          <w:iCs/>
          <w:color w:val="auto"/>
          <w:sz w:val="20"/>
          <w:szCs w:val="20"/>
          <w:lang w:val="es-ES"/>
        </w:rPr>
        <w:t xml:space="preserve">Diccionario de la lengua española, </w:t>
      </w:r>
      <w:r w:rsidR="006205AE">
        <w:rPr>
          <w:color w:val="auto"/>
          <w:sz w:val="20"/>
          <w:szCs w:val="20"/>
          <w:shd w:val="clear" w:color="auto" w:fill="FFFFFF"/>
          <w:lang w:val="es-ES"/>
        </w:rPr>
        <w:t>23</w:t>
      </w:r>
      <w:r w:rsidRPr="00412839">
        <w:rPr>
          <w:color w:val="auto"/>
          <w:sz w:val="20"/>
          <w:szCs w:val="20"/>
          <w:shd w:val="clear" w:color="auto" w:fill="FFFFFF"/>
          <w:lang w:val="es-ES"/>
        </w:rPr>
        <w:t xml:space="preserve">ª ed. Madrid: Espasa, 2014. </w:t>
      </w:r>
    </w:p>
    <w:p w:rsidR="0008694C" w:rsidRPr="00236940" w:rsidRDefault="0008694C" w:rsidP="0008694C">
      <w:pPr>
        <w:spacing w:line="240" w:lineRule="auto"/>
        <w:ind w:firstLine="0"/>
        <w:jc w:val="left"/>
        <w:rPr>
          <w:rFonts w:eastAsia="Times New Roman"/>
          <w:color w:val="auto"/>
          <w:sz w:val="24"/>
          <w:szCs w:val="24"/>
          <w:lang w:val="es-ES" w:eastAsia="it-IT"/>
        </w:rPr>
      </w:pPr>
      <w:r w:rsidRPr="00236940">
        <w:rPr>
          <w:rFonts w:eastAsia="Times New Roman"/>
          <w:color w:val="auto"/>
          <w:shd w:val="clear" w:color="auto" w:fill="FFFFFF"/>
          <w:lang w:val="es-ES" w:eastAsia="it-IT"/>
        </w:rPr>
        <w:t>URL: http://buscon.rae.es/dpd/srv/search?id=IIUwJDU07D6XC2xEky</w:t>
      </w:r>
    </w:p>
  </w:footnote>
  <w:footnote w:id="7">
    <w:p w:rsidR="0008694C" w:rsidRPr="00412839" w:rsidRDefault="0008694C" w:rsidP="0008694C">
      <w:pPr>
        <w:pStyle w:val="NormaleWeb"/>
        <w:spacing w:before="0" w:beforeAutospacing="0" w:after="0" w:afterAutospacing="0"/>
        <w:rPr>
          <w:color w:val="auto"/>
          <w:lang w:val="es-ES"/>
        </w:rPr>
      </w:pPr>
      <w:r w:rsidRPr="00412839">
        <w:rPr>
          <w:rStyle w:val="Rimandonotaapidipagina"/>
          <w:color w:val="auto"/>
        </w:rPr>
        <w:footnoteRef/>
      </w:r>
      <w:r w:rsidRPr="00412839">
        <w:rPr>
          <w:color w:val="auto"/>
          <w:lang w:val="es-ES"/>
        </w:rPr>
        <w:t xml:space="preserve"> </w:t>
      </w:r>
      <w:r w:rsidR="006205AE">
        <w:rPr>
          <w:color w:val="auto"/>
          <w:sz w:val="20"/>
          <w:szCs w:val="20"/>
          <w:lang w:val="es-ES"/>
        </w:rPr>
        <w:t xml:space="preserve">Cabe subrayar que </w:t>
      </w:r>
      <w:r w:rsidRPr="00412839">
        <w:rPr>
          <w:color w:val="auto"/>
          <w:sz w:val="20"/>
          <w:szCs w:val="20"/>
          <w:shd w:val="clear" w:color="auto" w:fill="FFFFFF"/>
          <w:lang w:val="es-ES"/>
        </w:rPr>
        <w:t xml:space="preserve">la forma </w:t>
      </w:r>
      <w:r w:rsidRPr="00412839">
        <w:rPr>
          <w:b/>
          <w:bCs/>
          <w:i/>
          <w:iCs/>
          <w:color w:val="auto"/>
          <w:sz w:val="20"/>
          <w:szCs w:val="20"/>
          <w:shd w:val="clear" w:color="auto" w:fill="FFFFFF"/>
          <w:lang w:val="es-ES"/>
        </w:rPr>
        <w:t>usted</w:t>
      </w:r>
      <w:r w:rsidRPr="00412839">
        <w:rPr>
          <w:color w:val="auto"/>
          <w:sz w:val="20"/>
          <w:szCs w:val="20"/>
          <w:shd w:val="clear" w:color="auto" w:fill="FFFFFF"/>
          <w:lang w:val="es-ES"/>
        </w:rPr>
        <w:t xml:space="preserve"> se conserva sin cambios; al igual que en la Penínsulas Ibérica, y a diferencia de otros dialectos latinoamericanos, tiene valor de respeto, y es sumamente inusual entre hablantes que se conocen, en contextos informales y entre familiares. Por el contrario, el plural </w:t>
      </w:r>
      <w:r w:rsidRPr="00412839">
        <w:rPr>
          <w:b/>
          <w:bCs/>
          <w:i/>
          <w:iCs/>
          <w:color w:val="auto"/>
          <w:sz w:val="20"/>
          <w:szCs w:val="20"/>
          <w:shd w:val="clear" w:color="auto" w:fill="FFFFFF"/>
          <w:lang w:val="es-ES"/>
        </w:rPr>
        <w:t>ustedes</w:t>
      </w:r>
      <w:r w:rsidRPr="00412839">
        <w:rPr>
          <w:color w:val="auto"/>
          <w:sz w:val="20"/>
          <w:szCs w:val="20"/>
          <w:shd w:val="clear" w:color="auto" w:fill="FFFFFF"/>
          <w:lang w:val="es-ES"/>
        </w:rPr>
        <w:t xml:space="preserve"> sustituye a </w:t>
      </w:r>
      <w:r w:rsidRPr="00412839">
        <w:rPr>
          <w:b/>
          <w:bCs/>
          <w:i/>
          <w:iCs/>
          <w:color w:val="auto"/>
          <w:sz w:val="20"/>
          <w:szCs w:val="20"/>
          <w:shd w:val="clear" w:color="auto" w:fill="FFFFFF"/>
          <w:lang w:val="es-ES"/>
        </w:rPr>
        <w:t>vosotros</w:t>
      </w:r>
      <w:r w:rsidRPr="00412839">
        <w:rPr>
          <w:color w:val="auto"/>
          <w:sz w:val="20"/>
          <w:szCs w:val="20"/>
          <w:shd w:val="clear" w:color="auto" w:fill="FFFFFF"/>
          <w:lang w:val="es-ES"/>
        </w:rPr>
        <w:t xml:space="preserve"> en todos los casos, perdiéndose la distinción entre formas familiares y de respeto.</w:t>
      </w:r>
    </w:p>
  </w:footnote>
  <w:footnote w:id="8">
    <w:p w:rsidR="0008694C" w:rsidRPr="00412839" w:rsidRDefault="0008694C" w:rsidP="0008694C">
      <w:pPr>
        <w:pStyle w:val="NormaleWeb"/>
        <w:spacing w:before="0" w:beforeAutospacing="0" w:after="0" w:afterAutospacing="0"/>
        <w:rPr>
          <w:color w:val="auto"/>
          <w:lang w:val="es-ES"/>
        </w:rPr>
      </w:pPr>
      <w:r w:rsidRPr="00412839">
        <w:rPr>
          <w:rStyle w:val="Rimandonotaapidipagina"/>
          <w:color w:val="auto"/>
        </w:rPr>
        <w:footnoteRef/>
      </w:r>
      <w:r w:rsidRPr="00412839">
        <w:rPr>
          <w:color w:val="auto"/>
          <w:lang w:val="es-ES"/>
        </w:rPr>
        <w:t xml:space="preserve"> </w:t>
      </w:r>
      <w:r w:rsidRPr="00412839">
        <w:rPr>
          <w:color w:val="auto"/>
          <w:sz w:val="20"/>
          <w:szCs w:val="20"/>
          <w:lang w:val="es-ES"/>
        </w:rPr>
        <w:t xml:space="preserve">E. Butti, </w:t>
      </w:r>
      <w:r w:rsidRPr="00412839">
        <w:rPr>
          <w:i/>
          <w:iCs/>
          <w:color w:val="auto"/>
          <w:sz w:val="20"/>
          <w:szCs w:val="20"/>
          <w:lang w:val="es-ES"/>
        </w:rPr>
        <w:t>Del poder de la música</w:t>
      </w:r>
      <w:r w:rsidRPr="00412839">
        <w:rPr>
          <w:color w:val="auto"/>
          <w:sz w:val="20"/>
          <w:szCs w:val="20"/>
          <w:lang w:val="es-ES"/>
        </w:rPr>
        <w:t xml:space="preserve">, en «La daga latente. 9 cuentos casi policiales», Ediciones Colihue, Buenos Aires, 2005. </w:t>
      </w:r>
      <w:r w:rsidRPr="00412839">
        <w:rPr>
          <w:i/>
          <w:color w:val="auto"/>
          <w:sz w:val="20"/>
          <w:szCs w:val="20"/>
          <w:lang w:val="es-ES"/>
        </w:rPr>
        <w:t>Corsivo nostro</w:t>
      </w:r>
      <w:r w:rsidRPr="00412839">
        <w:rPr>
          <w:color w:val="auto"/>
          <w:sz w:val="20"/>
          <w:szCs w:val="20"/>
          <w:lang w:val="es-ES"/>
        </w:rPr>
        <w:t>.</w:t>
      </w:r>
    </w:p>
  </w:footnote>
  <w:footnote w:id="9">
    <w:p w:rsidR="0008694C" w:rsidRPr="00412839" w:rsidRDefault="0008694C">
      <w:pPr>
        <w:pStyle w:val="Testonotaapidipagina"/>
        <w:rPr>
          <w:color w:val="auto"/>
          <w:lang w:val="es-ES"/>
        </w:rPr>
      </w:pPr>
      <w:r w:rsidRPr="00412839">
        <w:rPr>
          <w:rStyle w:val="Rimandonotaapidipagina"/>
          <w:color w:val="auto"/>
        </w:rPr>
        <w:footnoteRef/>
      </w:r>
      <w:r w:rsidRPr="00412839">
        <w:rPr>
          <w:color w:val="auto"/>
          <w:lang w:val="es-ES"/>
        </w:rPr>
        <w:t xml:space="preserve"> </w:t>
      </w:r>
      <w:r w:rsidRPr="00412839">
        <w:rPr>
          <w:i/>
          <w:color w:val="auto"/>
          <w:lang w:val="es-ES"/>
        </w:rPr>
        <w:t>Ibidem</w:t>
      </w:r>
      <w:r w:rsidRPr="00412839">
        <w:rPr>
          <w:color w:val="auto"/>
          <w:lang w:val="es-ES"/>
        </w:rPr>
        <w:t>.</w:t>
      </w:r>
    </w:p>
  </w:footnote>
  <w:footnote w:id="10">
    <w:p w:rsidR="0008694C" w:rsidRPr="00C77106" w:rsidRDefault="0008694C">
      <w:pPr>
        <w:pStyle w:val="Testonotaapidipagina"/>
        <w:rPr>
          <w:color w:val="auto"/>
          <w:lang w:val="es-ES"/>
        </w:rPr>
      </w:pPr>
      <w:r w:rsidRPr="00273A46">
        <w:rPr>
          <w:rStyle w:val="Rimandonotaapidipagina"/>
          <w:color w:val="auto"/>
        </w:rPr>
        <w:footnoteRef/>
      </w:r>
      <w:r w:rsidRPr="00273A46">
        <w:rPr>
          <w:color w:val="auto"/>
          <w:lang w:val="es-ES"/>
        </w:rPr>
        <w:t xml:space="preserve"> Cfr, G. Meo-Zilio, </w:t>
      </w:r>
      <w:r w:rsidRPr="00273A46">
        <w:rPr>
          <w:i/>
          <w:iCs/>
          <w:color w:val="auto"/>
          <w:lang w:val="es-ES"/>
        </w:rPr>
        <w:t>Italianismos generales en el español rioplatense</w:t>
      </w:r>
      <w:r w:rsidRPr="00273A46">
        <w:rPr>
          <w:color w:val="auto"/>
          <w:lang w:val="es-ES"/>
        </w:rPr>
        <w:t xml:space="preserve">, Thesaurus. </w:t>
      </w:r>
      <w:r w:rsidRPr="00C77106">
        <w:rPr>
          <w:color w:val="auto"/>
          <w:lang w:val="es-ES"/>
        </w:rPr>
        <w:t>Tomo XX, N°1, 1995, p. 68. URL: http://cvc.cervantes.es/lengua/thesaurus/pdf/20/TH_20_001_072_0.pdf</w:t>
      </w:r>
    </w:p>
  </w:footnote>
  <w:footnote w:id="11">
    <w:p w:rsidR="00E35D46" w:rsidRPr="00273A46" w:rsidRDefault="00E35D46">
      <w:pPr>
        <w:pStyle w:val="Testonotaapidipagina"/>
      </w:pPr>
      <w:r w:rsidRPr="00273A46">
        <w:rPr>
          <w:rStyle w:val="Rimandonotaapidipagina"/>
        </w:rPr>
        <w:footnoteRef/>
      </w:r>
      <w:r w:rsidRPr="00273A46">
        <w:t xml:space="preserve"> Si ricorda, inoltre, che gli italiani sono designati come «</w:t>
      </w:r>
      <w:proofErr w:type="spellStart"/>
      <w:r w:rsidRPr="00273A46">
        <w:t>tanos</w:t>
      </w:r>
      <w:proofErr w:type="spellEnd"/>
      <w:r w:rsidRPr="00273A46">
        <w:t>» dagli argentini.</w:t>
      </w:r>
    </w:p>
  </w:footnote>
  <w:footnote w:id="12">
    <w:p w:rsidR="000567A2" w:rsidRPr="00273A46" w:rsidRDefault="000567A2" w:rsidP="00C1137E">
      <w:pPr>
        <w:pStyle w:val="NormaleWeb"/>
        <w:spacing w:before="0" w:beforeAutospacing="0" w:after="0" w:afterAutospacing="0"/>
        <w:rPr>
          <w:color w:val="auto"/>
          <w:sz w:val="20"/>
          <w:szCs w:val="20"/>
          <w:lang w:val="es-ES"/>
        </w:rPr>
      </w:pPr>
      <w:r w:rsidRPr="00273A46">
        <w:rPr>
          <w:rStyle w:val="Rimandonotaapidipagina"/>
          <w:color w:val="auto"/>
          <w:sz w:val="20"/>
          <w:szCs w:val="20"/>
        </w:rPr>
        <w:footnoteRef/>
      </w:r>
      <w:r w:rsidRPr="00273A46">
        <w:rPr>
          <w:color w:val="auto"/>
          <w:sz w:val="20"/>
          <w:szCs w:val="20"/>
          <w:lang w:val="es-ES"/>
        </w:rPr>
        <w:t xml:space="preserve"> P. B. Aquino, </w:t>
      </w:r>
      <w:r w:rsidRPr="00273A46">
        <w:rPr>
          <w:i/>
          <w:iCs/>
          <w:color w:val="auto"/>
          <w:sz w:val="20"/>
          <w:szCs w:val="20"/>
          <w:shd w:val="clear" w:color="auto" w:fill="FFFFFF"/>
          <w:lang w:val="es-ES"/>
        </w:rPr>
        <w:t>¡Criolla vieja!</w:t>
      </w:r>
      <w:r w:rsidRPr="00273A46">
        <w:rPr>
          <w:color w:val="auto"/>
          <w:sz w:val="20"/>
          <w:szCs w:val="20"/>
          <w:shd w:val="clear" w:color="auto" w:fill="FFFFFF"/>
          <w:lang w:val="es-ES"/>
        </w:rPr>
        <w:t>, Ediciones del Carro de Tespis, Buenos Aires, 1957, p. 29.</w:t>
      </w:r>
    </w:p>
  </w:footnote>
  <w:footnote w:id="13">
    <w:p w:rsidR="000567A2" w:rsidRPr="00273A46" w:rsidRDefault="000567A2" w:rsidP="000567A2">
      <w:pPr>
        <w:pStyle w:val="NormaleWeb"/>
        <w:spacing w:before="0" w:beforeAutospacing="0" w:after="0" w:afterAutospacing="0"/>
        <w:rPr>
          <w:color w:val="auto"/>
          <w:sz w:val="20"/>
          <w:szCs w:val="20"/>
          <w:lang w:val="es-ES"/>
        </w:rPr>
      </w:pPr>
      <w:r w:rsidRPr="00273A46">
        <w:rPr>
          <w:rStyle w:val="Rimandonotaapidipagina"/>
          <w:color w:val="auto"/>
          <w:sz w:val="20"/>
          <w:szCs w:val="20"/>
        </w:rPr>
        <w:footnoteRef/>
      </w:r>
      <w:r w:rsidRPr="00273A46">
        <w:rPr>
          <w:color w:val="auto"/>
          <w:sz w:val="20"/>
          <w:szCs w:val="20"/>
          <w:lang w:val="es-ES"/>
        </w:rPr>
        <w:t xml:space="preserve"> O. Conde, </w:t>
      </w:r>
      <w:r w:rsidRPr="00273A46">
        <w:rPr>
          <w:i/>
          <w:iCs/>
          <w:color w:val="auto"/>
          <w:sz w:val="20"/>
          <w:szCs w:val="20"/>
          <w:lang w:val="es-ES"/>
        </w:rPr>
        <w:t>El lunfardo y el cocoliche</w:t>
      </w:r>
      <w:r w:rsidRPr="00273A46">
        <w:rPr>
          <w:color w:val="auto"/>
          <w:sz w:val="20"/>
          <w:szCs w:val="20"/>
          <w:lang w:val="es-ES"/>
        </w:rPr>
        <w:t>, Conferencia pronunciada el 3 de abril de</w:t>
      </w:r>
      <w:r w:rsidR="00ED1961" w:rsidRPr="00273A46">
        <w:rPr>
          <w:color w:val="auto"/>
          <w:sz w:val="20"/>
          <w:szCs w:val="20"/>
          <w:lang w:val="es-ES"/>
        </w:rPr>
        <w:t xml:space="preserve"> 2009 en la Facultad de Ciencias</w:t>
      </w:r>
      <w:r w:rsidRPr="00273A46">
        <w:rPr>
          <w:color w:val="auto"/>
          <w:sz w:val="20"/>
          <w:szCs w:val="20"/>
          <w:lang w:val="es-ES"/>
        </w:rPr>
        <w:t xml:space="preserve"> </w:t>
      </w:r>
      <w:r w:rsidR="00ED1961" w:rsidRPr="00273A46">
        <w:rPr>
          <w:color w:val="auto"/>
          <w:sz w:val="20"/>
          <w:szCs w:val="20"/>
          <w:lang w:val="es-ES"/>
        </w:rPr>
        <w:t xml:space="preserve">  </w:t>
      </w:r>
      <w:r w:rsidRPr="00273A46">
        <w:rPr>
          <w:color w:val="auto"/>
          <w:sz w:val="20"/>
          <w:szCs w:val="20"/>
          <w:lang w:val="es-ES"/>
        </w:rPr>
        <w:t xml:space="preserve">Sociales de la UNLZ. </w:t>
      </w:r>
    </w:p>
    <w:p w:rsidR="000567A2" w:rsidRPr="00ED4692" w:rsidRDefault="000567A2" w:rsidP="000567A2">
      <w:pPr>
        <w:pStyle w:val="Testonotaapidipagina"/>
        <w:rPr>
          <w:color w:val="auto"/>
          <w:lang w:val="es-ES"/>
        </w:rPr>
      </w:pPr>
      <w:r w:rsidRPr="00ED4692">
        <w:rPr>
          <w:rFonts w:eastAsia="Times New Roman"/>
          <w:color w:val="auto"/>
          <w:lang w:val="es-ES" w:eastAsia="it-IT"/>
        </w:rPr>
        <w:t>URL: http://www.lingue.unipr.it/Materiali%20didattici/Forino/lunfardo_cocoliche_conferencia_abril_2009.pdf</w:t>
      </w:r>
    </w:p>
  </w:footnote>
  <w:footnote w:id="14">
    <w:p w:rsidR="002A6829" w:rsidRPr="00ED1961" w:rsidRDefault="00ED1961" w:rsidP="002A6829">
      <w:pPr>
        <w:spacing w:line="240" w:lineRule="auto"/>
        <w:ind w:firstLine="426"/>
        <w:rPr>
          <w:color w:val="auto"/>
          <w:lang w:val="es-ES"/>
        </w:rPr>
      </w:pPr>
      <w:r w:rsidRPr="00ED1961">
        <w:rPr>
          <w:rStyle w:val="Rimandonotaapidipagina"/>
          <w:color w:val="auto"/>
        </w:rPr>
        <w:footnoteRef/>
      </w:r>
      <w:r w:rsidRPr="00ED1961">
        <w:rPr>
          <w:color w:val="auto"/>
          <w:lang w:val="es-ES"/>
        </w:rPr>
        <w:t xml:space="preserve"> </w:t>
      </w:r>
      <w:r w:rsidR="002A6829">
        <w:rPr>
          <w:color w:val="auto"/>
          <w:lang w:val="es-ES"/>
        </w:rPr>
        <w:t>H. Calsamiglia Blancafort, A.</w:t>
      </w:r>
      <w:r w:rsidRPr="00ED1961">
        <w:rPr>
          <w:color w:val="auto"/>
          <w:lang w:val="es-ES"/>
        </w:rPr>
        <w:t>Tusón</w:t>
      </w:r>
      <w:r w:rsidR="002A6829">
        <w:rPr>
          <w:color w:val="auto"/>
          <w:lang w:val="es-ES"/>
        </w:rPr>
        <w:t xml:space="preserve"> Valls</w:t>
      </w:r>
      <w:r w:rsidRPr="00ED1961">
        <w:rPr>
          <w:color w:val="auto"/>
          <w:lang w:val="es-ES"/>
        </w:rPr>
        <w:t xml:space="preserve">, </w:t>
      </w:r>
      <w:r w:rsidRPr="00ED1961">
        <w:rPr>
          <w:i/>
          <w:color w:val="auto"/>
          <w:lang w:val="es-ES"/>
        </w:rPr>
        <w:t>Las cosas del decir</w:t>
      </w:r>
      <w:r w:rsidRPr="00ED1961">
        <w:rPr>
          <w:color w:val="auto"/>
          <w:lang w:val="es-ES"/>
        </w:rPr>
        <w:t xml:space="preserve">, </w:t>
      </w:r>
      <w:r w:rsidR="002A6829">
        <w:rPr>
          <w:color w:val="auto"/>
          <w:lang w:val="es-ES"/>
        </w:rPr>
        <w:t xml:space="preserve">Barcelona, </w:t>
      </w:r>
      <w:r w:rsidRPr="00ED1961">
        <w:rPr>
          <w:color w:val="auto"/>
          <w:lang w:val="es-ES"/>
        </w:rPr>
        <w:t>A</w:t>
      </w:r>
      <w:r w:rsidR="002A6829">
        <w:rPr>
          <w:color w:val="auto"/>
          <w:lang w:val="es-ES"/>
        </w:rPr>
        <w:t>riel LETRAS,</w:t>
      </w:r>
      <w:r>
        <w:rPr>
          <w:color w:val="auto"/>
          <w:lang w:val="es-ES"/>
        </w:rPr>
        <w:t xml:space="preserve"> 2012 p.31.</w:t>
      </w:r>
    </w:p>
  </w:footnote>
  <w:footnote w:id="15">
    <w:p w:rsidR="000565A9" w:rsidRPr="00CA2844" w:rsidRDefault="002A6829" w:rsidP="002A6829">
      <w:pPr>
        <w:pStyle w:val="Testonotaapidipagina"/>
        <w:ind w:firstLine="0"/>
        <w:rPr>
          <w:lang w:val="es-ES"/>
        </w:rPr>
      </w:pPr>
      <w:r>
        <w:rPr>
          <w:lang w:val="es-ES"/>
        </w:rPr>
        <w:t xml:space="preserve">        </w:t>
      </w:r>
      <w:r w:rsidR="000565A9">
        <w:rPr>
          <w:rStyle w:val="Rimandonotaapidipagina"/>
        </w:rPr>
        <w:footnoteRef/>
      </w:r>
      <w:r w:rsidR="000565A9" w:rsidRPr="00CA2844">
        <w:rPr>
          <w:lang w:val="es-ES"/>
        </w:rPr>
        <w:t xml:space="preserve"> Ivi,</w:t>
      </w:r>
      <w:r w:rsidR="00E549B9" w:rsidRPr="00CA2844">
        <w:rPr>
          <w:lang w:val="es-ES"/>
        </w:rPr>
        <w:t xml:space="preserve"> </w:t>
      </w:r>
      <w:r w:rsidR="000565A9" w:rsidRPr="00CA2844">
        <w:rPr>
          <w:lang w:val="es-ES"/>
        </w:rPr>
        <w:t>pp. 33-35.</w:t>
      </w:r>
    </w:p>
  </w:footnote>
  <w:footnote w:id="16">
    <w:p w:rsidR="00E549B9" w:rsidRPr="00CA2844" w:rsidRDefault="00E549B9" w:rsidP="002A6829">
      <w:pPr>
        <w:pStyle w:val="Testonotaapidipagina"/>
        <w:ind w:firstLine="426"/>
        <w:rPr>
          <w:lang w:val="es-ES"/>
        </w:rPr>
      </w:pPr>
      <w:r>
        <w:rPr>
          <w:rStyle w:val="Rimandonotaapidipagina"/>
        </w:rPr>
        <w:footnoteRef/>
      </w:r>
      <w:r w:rsidRPr="00CA2844">
        <w:rPr>
          <w:lang w:val="es-ES"/>
        </w:rPr>
        <w:t xml:space="preserve"> Ivi, pp. 48-50.</w:t>
      </w:r>
    </w:p>
  </w:footnote>
  <w:footnote w:id="17">
    <w:p w:rsidR="00CA2844" w:rsidRPr="00CA2844" w:rsidRDefault="00CA2844">
      <w:pPr>
        <w:pStyle w:val="Testonotaapidipagina"/>
        <w:rPr>
          <w:lang w:val="es-ES"/>
        </w:rPr>
      </w:pPr>
      <w:r>
        <w:rPr>
          <w:rStyle w:val="Rimandonotaapidipagina"/>
        </w:rPr>
        <w:footnoteRef/>
      </w:r>
      <w:r w:rsidRPr="00CA2844">
        <w:rPr>
          <w:lang w:val="es-ES"/>
        </w:rPr>
        <w:t xml:space="preserve"> Cfr.,</w:t>
      </w:r>
      <w:r>
        <w:rPr>
          <w:lang w:val="es-ES"/>
        </w:rPr>
        <w:t xml:space="preserve"> Calsamiglia -Tusón, </w:t>
      </w:r>
      <w:r w:rsidRPr="00C56493">
        <w:rPr>
          <w:i/>
          <w:lang w:val="es-ES"/>
        </w:rPr>
        <w:t>Las cosas del decir</w:t>
      </w:r>
      <w:r>
        <w:rPr>
          <w:lang w:val="es-ES"/>
        </w:rPr>
        <w:t>, pp.51-59.</w:t>
      </w:r>
    </w:p>
  </w:footnote>
  <w:footnote w:id="18">
    <w:p w:rsidR="00260455" w:rsidRPr="008F78A8" w:rsidRDefault="00260455" w:rsidP="00260455">
      <w:pPr>
        <w:pStyle w:val="NormaleWeb"/>
        <w:spacing w:before="0" w:beforeAutospacing="0" w:after="0" w:afterAutospacing="0"/>
        <w:rPr>
          <w:color w:val="auto"/>
          <w:lang w:val="es-ES"/>
        </w:rPr>
      </w:pPr>
      <w:r>
        <w:rPr>
          <w:rStyle w:val="Rimandonotaapidipagina"/>
        </w:rPr>
        <w:footnoteRef/>
      </w:r>
      <w:r w:rsidRPr="008F78A8">
        <w:rPr>
          <w:lang w:val="es-ES"/>
        </w:rPr>
        <w:t xml:space="preserve"> </w:t>
      </w:r>
      <w:r w:rsidRPr="008F78A8">
        <w:rPr>
          <w:sz w:val="20"/>
          <w:szCs w:val="20"/>
          <w:lang w:val="es-ES"/>
        </w:rPr>
        <w:t xml:space="preserve">Cfr., </w:t>
      </w:r>
      <w:r w:rsidRPr="008F78A8">
        <w:rPr>
          <w:i/>
          <w:iCs/>
          <w:sz w:val="20"/>
          <w:szCs w:val="20"/>
          <w:lang w:val="es-ES"/>
        </w:rPr>
        <w:t>Entrevista</w:t>
      </w:r>
      <w:r w:rsidR="00496272">
        <w:rPr>
          <w:i/>
          <w:iCs/>
          <w:sz w:val="20"/>
          <w:szCs w:val="20"/>
          <w:lang w:val="es-ES"/>
        </w:rPr>
        <w:t xml:space="preserve"> de Anna</w:t>
      </w:r>
      <w:r w:rsidR="00792CAD">
        <w:rPr>
          <w:i/>
          <w:iCs/>
          <w:sz w:val="20"/>
          <w:szCs w:val="20"/>
          <w:lang w:val="es-ES"/>
        </w:rPr>
        <w:t xml:space="preserve"> L</w:t>
      </w:r>
      <w:r w:rsidR="00496272">
        <w:rPr>
          <w:i/>
          <w:iCs/>
          <w:sz w:val="20"/>
          <w:szCs w:val="20"/>
          <w:lang w:val="es-ES"/>
        </w:rPr>
        <w:t>uisa De Blasio y Maria Sorrentino</w:t>
      </w:r>
      <w:r w:rsidRPr="008F78A8">
        <w:rPr>
          <w:i/>
          <w:iCs/>
          <w:sz w:val="20"/>
          <w:szCs w:val="20"/>
          <w:lang w:val="es-ES"/>
        </w:rPr>
        <w:t xml:space="preserve"> a Maria Elena Lorenzin y Demián Maximiliano Olivera</w:t>
      </w:r>
      <w:r w:rsidRPr="008F78A8">
        <w:rPr>
          <w:sz w:val="20"/>
          <w:szCs w:val="20"/>
          <w:lang w:val="es-ES"/>
        </w:rPr>
        <w:t>, del 13/06/2016.</w:t>
      </w:r>
    </w:p>
  </w:footnote>
  <w:footnote w:id="19">
    <w:p w:rsidR="00260455" w:rsidRPr="009A1A54" w:rsidRDefault="00260455" w:rsidP="00260455">
      <w:pPr>
        <w:pStyle w:val="NormaleWeb"/>
        <w:spacing w:before="0" w:beforeAutospacing="0" w:after="0" w:afterAutospacing="0"/>
        <w:rPr>
          <w:color w:val="auto"/>
          <w:lang w:val="es-ES"/>
        </w:rPr>
      </w:pPr>
      <w:r>
        <w:rPr>
          <w:rStyle w:val="Rimandonotaapidipagina"/>
        </w:rPr>
        <w:footnoteRef/>
      </w:r>
      <w:r w:rsidRPr="00260455">
        <w:rPr>
          <w:lang w:val="es-ES"/>
        </w:rPr>
        <w:t xml:space="preserve"> </w:t>
      </w:r>
      <w:r w:rsidR="002810D9" w:rsidRPr="00260455">
        <w:rPr>
          <w:sz w:val="20"/>
          <w:szCs w:val="20"/>
          <w:lang w:val="es-ES"/>
        </w:rPr>
        <w:t>María</w:t>
      </w:r>
      <w:r w:rsidRPr="00260455">
        <w:rPr>
          <w:sz w:val="20"/>
          <w:szCs w:val="20"/>
          <w:lang w:val="es-ES"/>
        </w:rPr>
        <w:t xml:space="preserve"> Elena Lorenzin vive </w:t>
      </w:r>
      <w:r w:rsidR="008C57B8" w:rsidRPr="00062F55">
        <w:rPr>
          <w:sz w:val="20"/>
          <w:szCs w:val="20"/>
          <w:lang w:val="es-ES"/>
        </w:rPr>
        <w:t xml:space="preserve">hace </w:t>
      </w:r>
      <w:r w:rsidRPr="00062F55">
        <w:rPr>
          <w:sz w:val="20"/>
          <w:szCs w:val="20"/>
          <w:lang w:val="es-ES"/>
        </w:rPr>
        <w:t>3</w:t>
      </w:r>
      <w:r w:rsidRPr="00260455">
        <w:rPr>
          <w:sz w:val="20"/>
          <w:szCs w:val="20"/>
          <w:lang w:val="es-ES"/>
        </w:rPr>
        <w:t>0 años en</w:t>
      </w:r>
      <w:r w:rsidR="00223672" w:rsidRPr="00062F55">
        <w:rPr>
          <w:sz w:val="20"/>
          <w:szCs w:val="20"/>
          <w:lang w:val="es-ES"/>
        </w:rPr>
        <w:t xml:space="preserve"> Adelaida (Australia), enseñan</w:t>
      </w:r>
      <w:r w:rsidRPr="00260455">
        <w:rPr>
          <w:sz w:val="20"/>
          <w:szCs w:val="20"/>
          <w:lang w:val="es-ES"/>
        </w:rPr>
        <w:t xml:space="preserve">do castellano estándar </w:t>
      </w:r>
      <w:r w:rsidR="00392FB2">
        <w:rPr>
          <w:sz w:val="20"/>
          <w:szCs w:val="20"/>
          <w:lang w:val="es-ES"/>
        </w:rPr>
        <w:t xml:space="preserve">en la </w:t>
      </w:r>
      <w:r w:rsidR="00392FB2" w:rsidRPr="00062F55">
        <w:rPr>
          <w:sz w:val="20"/>
          <w:szCs w:val="20"/>
          <w:lang w:val="es-ES"/>
        </w:rPr>
        <w:t>U</w:t>
      </w:r>
      <w:r w:rsidR="00392FB2">
        <w:rPr>
          <w:sz w:val="20"/>
          <w:szCs w:val="20"/>
          <w:lang w:val="es-ES"/>
        </w:rPr>
        <w:t xml:space="preserve">niversidad </w:t>
      </w:r>
      <w:r w:rsidR="00ED1961">
        <w:rPr>
          <w:sz w:val="20"/>
          <w:szCs w:val="20"/>
          <w:lang w:val="es-ES"/>
        </w:rPr>
        <w:t xml:space="preserve">  </w:t>
      </w:r>
      <w:r w:rsidR="00392FB2">
        <w:rPr>
          <w:sz w:val="20"/>
          <w:szCs w:val="20"/>
          <w:lang w:val="es-ES"/>
        </w:rPr>
        <w:t xml:space="preserve">de </w:t>
      </w:r>
      <w:r w:rsidR="00392FB2" w:rsidRPr="00062F55">
        <w:rPr>
          <w:sz w:val="20"/>
          <w:szCs w:val="20"/>
          <w:lang w:val="es-ES"/>
        </w:rPr>
        <w:t>Flinders</w:t>
      </w:r>
      <w:r w:rsidRPr="00260455">
        <w:rPr>
          <w:sz w:val="20"/>
          <w:szCs w:val="20"/>
          <w:lang w:val="es-ES"/>
        </w:rPr>
        <w:t xml:space="preserve">. </w:t>
      </w:r>
      <w:r w:rsidRPr="009A1A54">
        <w:rPr>
          <w:sz w:val="20"/>
          <w:szCs w:val="20"/>
          <w:lang w:val="es-ES"/>
        </w:rPr>
        <w:t xml:space="preserve">Cfr., </w:t>
      </w:r>
      <w:r w:rsidRPr="009A1A54">
        <w:rPr>
          <w:i/>
          <w:iCs/>
          <w:sz w:val="20"/>
          <w:szCs w:val="20"/>
          <w:lang w:val="es-ES"/>
        </w:rPr>
        <w:t>Ibidem</w:t>
      </w:r>
      <w:r w:rsidRPr="009A1A54">
        <w:rPr>
          <w:sz w:val="20"/>
          <w:szCs w:val="20"/>
          <w:lang w:val="es-ES"/>
        </w:rPr>
        <w:t>.</w:t>
      </w:r>
    </w:p>
  </w:footnote>
  <w:footnote w:id="20">
    <w:p w:rsidR="00260455" w:rsidRPr="009A1A54" w:rsidRDefault="00260455">
      <w:pPr>
        <w:pStyle w:val="Testonotaapidipagina"/>
        <w:rPr>
          <w:lang w:val="es-ES"/>
        </w:rPr>
      </w:pPr>
      <w:r>
        <w:rPr>
          <w:rStyle w:val="Rimandonotaapidipagina"/>
        </w:rPr>
        <w:footnoteRef/>
      </w:r>
      <w:r w:rsidRPr="009A1A54">
        <w:rPr>
          <w:lang w:val="es-ES"/>
        </w:rPr>
        <w:t xml:space="preserve"> </w:t>
      </w:r>
      <w:r w:rsidRPr="009A1A54">
        <w:rPr>
          <w:i/>
          <w:iCs/>
          <w:lang w:val="es-ES"/>
        </w:rPr>
        <w:t>Ibidem</w:t>
      </w:r>
      <w:r w:rsidRPr="009A1A54">
        <w:rPr>
          <w:lang w:val="es-ES"/>
        </w:rPr>
        <w:t>.</w:t>
      </w:r>
    </w:p>
  </w:footnote>
  <w:footnote w:id="21">
    <w:p w:rsidR="00B22E7A" w:rsidRPr="006C5312" w:rsidRDefault="00B22E7A">
      <w:pPr>
        <w:pStyle w:val="Testonotaapidipagina"/>
        <w:rPr>
          <w:lang w:val="es-ES"/>
        </w:rPr>
      </w:pPr>
      <w:r>
        <w:rPr>
          <w:rStyle w:val="Rimandonotaapidipagina"/>
        </w:rPr>
        <w:footnoteRef/>
      </w:r>
      <w:r w:rsidR="006C5312">
        <w:rPr>
          <w:lang w:val="es-ES"/>
        </w:rPr>
        <w:t xml:space="preserve"> Enrique Butti es </w:t>
      </w:r>
      <w:r w:rsidR="006C5312" w:rsidRPr="006C5312">
        <w:rPr>
          <w:lang w:val="es-ES"/>
        </w:rPr>
        <w:t>narrador, dramaturgo</w:t>
      </w:r>
      <w:r w:rsidR="006C5312">
        <w:rPr>
          <w:lang w:val="es-ES"/>
        </w:rPr>
        <w:t>, periodista</w:t>
      </w:r>
      <w:r w:rsidR="006C5312" w:rsidRPr="006C5312">
        <w:rPr>
          <w:lang w:val="es-ES"/>
        </w:rPr>
        <w:t xml:space="preserve"> y poeta. Es autor de las </w:t>
      </w:r>
      <w:r w:rsidR="00C931A1" w:rsidRPr="00062F55">
        <w:rPr>
          <w:lang w:val="es-ES"/>
        </w:rPr>
        <w:t>novelas</w:t>
      </w:r>
      <w:r w:rsidR="006C5312">
        <w:rPr>
          <w:lang w:val="es-ES"/>
        </w:rPr>
        <w:t xml:space="preserve"> “Aiaiay”</w:t>
      </w:r>
      <w:r w:rsidR="005A2B07">
        <w:rPr>
          <w:lang w:val="es-ES"/>
        </w:rPr>
        <w:t>y “El Novio”</w:t>
      </w:r>
      <w:r w:rsidR="005A2B07" w:rsidRPr="00062F55">
        <w:rPr>
          <w:lang w:val="es-ES"/>
        </w:rPr>
        <w:t>; e</w:t>
      </w:r>
      <w:r w:rsidR="006C5312" w:rsidRPr="006C5312">
        <w:rPr>
          <w:lang w:val="es-ES"/>
        </w:rPr>
        <w:t>ditó los libros de cuentos “Solfeo” y “La daga latente.</w:t>
      </w:r>
      <w:r w:rsidR="006C5312">
        <w:rPr>
          <w:lang w:val="es-ES"/>
        </w:rPr>
        <w:t xml:space="preserve"> 9 cuentos casi policiales’’ y, además, su</w:t>
      </w:r>
      <w:r w:rsidR="006C5312" w:rsidRPr="006C5312">
        <w:rPr>
          <w:lang w:val="es-ES"/>
        </w:rPr>
        <w:t xml:space="preserve"> producción literaria </w:t>
      </w:r>
      <w:r w:rsidR="006C5312">
        <w:rPr>
          <w:lang w:val="es-ES"/>
        </w:rPr>
        <w:t>incluye también</w:t>
      </w:r>
      <w:r w:rsidR="006C5312" w:rsidRPr="006C5312">
        <w:rPr>
          <w:lang w:val="es-ES"/>
        </w:rPr>
        <w:t xml:space="preserve"> obras d</w:t>
      </w:r>
      <w:r w:rsidR="003C6EBB">
        <w:rPr>
          <w:lang w:val="es-ES"/>
        </w:rPr>
        <w:t>e teatro y novelas de aventuras</w:t>
      </w:r>
      <w:r w:rsidR="006C5312" w:rsidRPr="006C5312">
        <w:rPr>
          <w:lang w:val="es-ES"/>
        </w:rPr>
        <w:t xml:space="preserve"> como </w:t>
      </w:r>
      <w:r w:rsidR="006C5312">
        <w:rPr>
          <w:lang w:val="es-ES"/>
        </w:rPr>
        <w:t>“Espina de diamantes”,</w:t>
      </w:r>
      <w:r w:rsidR="006C5312" w:rsidRPr="006C5312">
        <w:rPr>
          <w:lang w:val="es-ES"/>
        </w:rPr>
        <w:t xml:space="preserve"> “No me digan que no</w:t>
      </w:r>
      <w:r w:rsidR="006C5312">
        <w:rPr>
          <w:lang w:val="es-ES"/>
        </w:rPr>
        <w:t>”,</w:t>
      </w:r>
      <w:r w:rsidR="006C5312" w:rsidRPr="006C5312">
        <w:rPr>
          <w:lang w:val="es-ES"/>
        </w:rPr>
        <w:t xml:space="preserve"> “Cada casa, un mundo”.</w:t>
      </w:r>
      <w:r w:rsidR="00112DEE">
        <w:rPr>
          <w:lang w:val="es-ES"/>
        </w:rPr>
        <w:t xml:space="preserve"> </w:t>
      </w:r>
      <w:r w:rsidR="00112DEE" w:rsidRPr="00062F55">
        <w:rPr>
          <w:lang w:val="es-ES"/>
        </w:rPr>
        <w:t>D</w:t>
      </w:r>
      <w:r w:rsidR="006C5312">
        <w:rPr>
          <w:lang w:val="es-ES"/>
        </w:rPr>
        <w:t xml:space="preserve">entro de sus méritos se recuerda el primer premio en el género </w:t>
      </w:r>
      <w:r w:rsidR="00112DEE" w:rsidRPr="00062F55">
        <w:rPr>
          <w:lang w:val="es-ES"/>
        </w:rPr>
        <w:t>“</w:t>
      </w:r>
      <w:r w:rsidR="006C5312">
        <w:rPr>
          <w:lang w:val="es-ES"/>
        </w:rPr>
        <w:t>c</w:t>
      </w:r>
      <w:r w:rsidR="006C5312" w:rsidRPr="006C5312">
        <w:rPr>
          <w:lang w:val="es-ES"/>
        </w:rPr>
        <w:t>uento</w:t>
      </w:r>
      <w:r w:rsidR="00CF48B5" w:rsidRPr="00062F55">
        <w:rPr>
          <w:lang w:val="es-ES"/>
        </w:rPr>
        <w:t>”</w:t>
      </w:r>
      <w:r w:rsidR="006C5312" w:rsidRPr="006C5312">
        <w:rPr>
          <w:lang w:val="es-ES"/>
        </w:rPr>
        <w:t xml:space="preserve"> del co</w:t>
      </w:r>
      <w:r w:rsidR="006C5312">
        <w:rPr>
          <w:lang w:val="es-ES"/>
        </w:rPr>
        <w:t xml:space="preserve">ncurso </w:t>
      </w:r>
      <w:r w:rsidR="006C5312" w:rsidRPr="006C5312">
        <w:rPr>
          <w:i/>
          <w:lang w:val="es-ES"/>
        </w:rPr>
        <w:t>Fomento a la producción literaria</w:t>
      </w:r>
      <w:r w:rsidR="006C5312">
        <w:rPr>
          <w:lang w:val="es-ES"/>
        </w:rPr>
        <w:t xml:space="preserve"> del a</w:t>
      </w:r>
      <w:r w:rsidR="006C5312" w:rsidRPr="006C5312">
        <w:rPr>
          <w:lang w:val="es-ES"/>
        </w:rPr>
        <w:t>ño 2005 otorgado por el Fondo Nacional de las Artes.</w:t>
      </w:r>
    </w:p>
  </w:footnote>
  <w:footnote w:id="22">
    <w:p w:rsidR="006778A7" w:rsidRDefault="006778A7">
      <w:pPr>
        <w:pStyle w:val="Testonotaapidipagina"/>
        <w:rPr>
          <w:lang w:val="es-ES"/>
        </w:rPr>
      </w:pPr>
      <w:r>
        <w:rPr>
          <w:rStyle w:val="Rimandonotaapidipagina"/>
        </w:rPr>
        <w:footnoteRef/>
      </w:r>
      <w:r w:rsidRPr="006778A7">
        <w:rPr>
          <w:lang w:val="es-ES"/>
        </w:rPr>
        <w:t xml:space="preserve"> </w:t>
      </w:r>
      <w:r w:rsidR="0066784C">
        <w:rPr>
          <w:lang w:val="es-ES"/>
        </w:rPr>
        <w:t>Extra</w:t>
      </w:r>
      <w:r w:rsidR="0066784C" w:rsidRPr="006778A7">
        <w:rPr>
          <w:lang w:val="es-ES"/>
        </w:rPr>
        <w:t>ído</w:t>
      </w:r>
      <w:r w:rsidRPr="006778A7">
        <w:rPr>
          <w:lang w:val="es-ES"/>
        </w:rPr>
        <w:t xml:space="preserve"> de una correspondencia con el mismo Butti. </w:t>
      </w:r>
    </w:p>
    <w:p w:rsidR="006778A7" w:rsidRPr="00ED4692" w:rsidRDefault="006778A7">
      <w:pPr>
        <w:pStyle w:val="Testonotaapidipagina"/>
        <w:rPr>
          <w:lang w:val="es-ES"/>
        </w:rPr>
      </w:pPr>
      <w:r w:rsidRPr="00ED4692">
        <w:rPr>
          <w:lang w:val="es-ES"/>
        </w:rPr>
        <w:t>URL: https://outlook.live.com/owa/?id=64855&amp;owa=1&amp;owasuffix=owa%2f</w:t>
      </w:r>
    </w:p>
  </w:footnote>
  <w:footnote w:id="23">
    <w:p w:rsidR="006778A7" w:rsidRPr="006778A7" w:rsidRDefault="006778A7">
      <w:pPr>
        <w:pStyle w:val="Testonotaapidipagina"/>
        <w:rPr>
          <w:lang w:val="es-ES"/>
        </w:rPr>
      </w:pPr>
      <w:r>
        <w:rPr>
          <w:rStyle w:val="Rimandonotaapidipagina"/>
        </w:rPr>
        <w:footnoteRef/>
      </w:r>
      <w:r w:rsidRPr="006778A7">
        <w:rPr>
          <w:lang w:val="es-ES"/>
        </w:rPr>
        <w:t xml:space="preserve"> Cfr., E. Butti, </w:t>
      </w:r>
      <w:r w:rsidRPr="006778A7">
        <w:rPr>
          <w:i/>
          <w:lang w:val="es-ES"/>
        </w:rPr>
        <w:t>Sarmiento o la invenci</w:t>
      </w:r>
      <w:r>
        <w:rPr>
          <w:i/>
          <w:lang w:val="es-ES"/>
        </w:rPr>
        <w:t xml:space="preserve">ón de una lengua, </w:t>
      </w:r>
      <w:r>
        <w:rPr>
          <w:lang w:val="es-ES"/>
        </w:rPr>
        <w:t>p. 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7326C"/>
    <w:multiLevelType w:val="hybridMultilevel"/>
    <w:tmpl w:val="3B9AEAE4"/>
    <w:lvl w:ilvl="0" w:tplc="04100001">
      <w:start w:val="1"/>
      <w:numFmt w:val="bullet"/>
      <w:lvlText w:val=""/>
      <w:lvlJc w:val="left"/>
      <w:pPr>
        <w:ind w:left="833" w:hanging="360"/>
      </w:pPr>
      <w:rPr>
        <w:rFonts w:ascii="Symbol" w:hAnsi="Symbol" w:hint="default"/>
      </w:rPr>
    </w:lvl>
    <w:lvl w:ilvl="1" w:tplc="04100003" w:tentative="1">
      <w:start w:val="1"/>
      <w:numFmt w:val="bullet"/>
      <w:lvlText w:val="o"/>
      <w:lvlJc w:val="left"/>
      <w:pPr>
        <w:ind w:left="1553" w:hanging="360"/>
      </w:pPr>
      <w:rPr>
        <w:rFonts w:ascii="Courier New" w:hAnsi="Courier New" w:cs="Courier New" w:hint="default"/>
      </w:rPr>
    </w:lvl>
    <w:lvl w:ilvl="2" w:tplc="04100005" w:tentative="1">
      <w:start w:val="1"/>
      <w:numFmt w:val="bullet"/>
      <w:lvlText w:val=""/>
      <w:lvlJc w:val="left"/>
      <w:pPr>
        <w:ind w:left="2273" w:hanging="360"/>
      </w:pPr>
      <w:rPr>
        <w:rFonts w:ascii="Wingdings" w:hAnsi="Wingdings" w:hint="default"/>
      </w:rPr>
    </w:lvl>
    <w:lvl w:ilvl="3" w:tplc="04100001" w:tentative="1">
      <w:start w:val="1"/>
      <w:numFmt w:val="bullet"/>
      <w:lvlText w:val=""/>
      <w:lvlJc w:val="left"/>
      <w:pPr>
        <w:ind w:left="2993" w:hanging="360"/>
      </w:pPr>
      <w:rPr>
        <w:rFonts w:ascii="Symbol" w:hAnsi="Symbol" w:hint="default"/>
      </w:rPr>
    </w:lvl>
    <w:lvl w:ilvl="4" w:tplc="04100003" w:tentative="1">
      <w:start w:val="1"/>
      <w:numFmt w:val="bullet"/>
      <w:lvlText w:val="o"/>
      <w:lvlJc w:val="left"/>
      <w:pPr>
        <w:ind w:left="3713" w:hanging="360"/>
      </w:pPr>
      <w:rPr>
        <w:rFonts w:ascii="Courier New" w:hAnsi="Courier New" w:cs="Courier New" w:hint="default"/>
      </w:rPr>
    </w:lvl>
    <w:lvl w:ilvl="5" w:tplc="04100005" w:tentative="1">
      <w:start w:val="1"/>
      <w:numFmt w:val="bullet"/>
      <w:lvlText w:val=""/>
      <w:lvlJc w:val="left"/>
      <w:pPr>
        <w:ind w:left="4433" w:hanging="360"/>
      </w:pPr>
      <w:rPr>
        <w:rFonts w:ascii="Wingdings" w:hAnsi="Wingdings" w:hint="default"/>
      </w:rPr>
    </w:lvl>
    <w:lvl w:ilvl="6" w:tplc="04100001" w:tentative="1">
      <w:start w:val="1"/>
      <w:numFmt w:val="bullet"/>
      <w:lvlText w:val=""/>
      <w:lvlJc w:val="left"/>
      <w:pPr>
        <w:ind w:left="5153" w:hanging="360"/>
      </w:pPr>
      <w:rPr>
        <w:rFonts w:ascii="Symbol" w:hAnsi="Symbol" w:hint="default"/>
      </w:rPr>
    </w:lvl>
    <w:lvl w:ilvl="7" w:tplc="04100003" w:tentative="1">
      <w:start w:val="1"/>
      <w:numFmt w:val="bullet"/>
      <w:lvlText w:val="o"/>
      <w:lvlJc w:val="left"/>
      <w:pPr>
        <w:ind w:left="5873" w:hanging="360"/>
      </w:pPr>
      <w:rPr>
        <w:rFonts w:ascii="Courier New" w:hAnsi="Courier New" w:cs="Courier New" w:hint="default"/>
      </w:rPr>
    </w:lvl>
    <w:lvl w:ilvl="8" w:tplc="04100005" w:tentative="1">
      <w:start w:val="1"/>
      <w:numFmt w:val="bullet"/>
      <w:lvlText w:val=""/>
      <w:lvlJc w:val="left"/>
      <w:pPr>
        <w:ind w:left="6593" w:hanging="360"/>
      </w:pPr>
      <w:rPr>
        <w:rFonts w:ascii="Wingdings" w:hAnsi="Wingdings" w:hint="default"/>
      </w:rPr>
    </w:lvl>
  </w:abstractNum>
  <w:abstractNum w:abstractNumId="1">
    <w:nsid w:val="38485ED4"/>
    <w:multiLevelType w:val="multilevel"/>
    <w:tmpl w:val="E3142150"/>
    <w:lvl w:ilvl="0">
      <w:start w:val="1"/>
      <w:numFmt w:val="bullet"/>
      <w:lvlText w:val=""/>
      <w:lvlJc w:val="left"/>
      <w:pPr>
        <w:tabs>
          <w:tab w:val="num" w:pos="644"/>
        </w:tabs>
        <w:ind w:left="644" w:hanging="360"/>
      </w:pPr>
      <w:rPr>
        <w:rFonts w:ascii="Symbol" w:hAnsi="Symbol" w:hint="default"/>
        <w:sz w:val="24"/>
        <w:szCs w:val="24"/>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2">
    <w:nsid w:val="52387EED"/>
    <w:multiLevelType w:val="hybridMultilevel"/>
    <w:tmpl w:val="5636B5F4"/>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
    <w:nsid w:val="59A37FDD"/>
    <w:multiLevelType w:val="multilevel"/>
    <w:tmpl w:val="18361224"/>
    <w:lvl w:ilvl="0">
      <w:start w:val="1"/>
      <w:numFmt w:val="bullet"/>
      <w:lvlText w:val=""/>
      <w:lvlJc w:val="left"/>
      <w:pPr>
        <w:tabs>
          <w:tab w:val="num" w:pos="786"/>
        </w:tabs>
        <w:ind w:left="786"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CA66401"/>
    <w:multiLevelType w:val="hybridMultilevel"/>
    <w:tmpl w:val="827689D2"/>
    <w:lvl w:ilvl="0" w:tplc="04100001">
      <w:start w:val="1"/>
      <w:numFmt w:val="bullet"/>
      <w:lvlText w:val=""/>
      <w:lvlJc w:val="left"/>
      <w:pPr>
        <w:ind w:left="975" w:hanging="360"/>
      </w:pPr>
      <w:rPr>
        <w:rFonts w:ascii="Symbol" w:hAnsi="Symbol" w:hint="default"/>
      </w:rPr>
    </w:lvl>
    <w:lvl w:ilvl="1" w:tplc="04100003" w:tentative="1">
      <w:start w:val="1"/>
      <w:numFmt w:val="bullet"/>
      <w:lvlText w:val="o"/>
      <w:lvlJc w:val="left"/>
      <w:pPr>
        <w:ind w:left="1695" w:hanging="360"/>
      </w:pPr>
      <w:rPr>
        <w:rFonts w:ascii="Courier New" w:hAnsi="Courier New" w:cs="Courier New" w:hint="default"/>
      </w:rPr>
    </w:lvl>
    <w:lvl w:ilvl="2" w:tplc="04100005" w:tentative="1">
      <w:start w:val="1"/>
      <w:numFmt w:val="bullet"/>
      <w:lvlText w:val=""/>
      <w:lvlJc w:val="left"/>
      <w:pPr>
        <w:ind w:left="2415" w:hanging="360"/>
      </w:pPr>
      <w:rPr>
        <w:rFonts w:ascii="Wingdings" w:hAnsi="Wingdings" w:hint="default"/>
      </w:rPr>
    </w:lvl>
    <w:lvl w:ilvl="3" w:tplc="04100001" w:tentative="1">
      <w:start w:val="1"/>
      <w:numFmt w:val="bullet"/>
      <w:lvlText w:val=""/>
      <w:lvlJc w:val="left"/>
      <w:pPr>
        <w:ind w:left="3135" w:hanging="360"/>
      </w:pPr>
      <w:rPr>
        <w:rFonts w:ascii="Symbol" w:hAnsi="Symbol" w:hint="default"/>
      </w:rPr>
    </w:lvl>
    <w:lvl w:ilvl="4" w:tplc="04100003" w:tentative="1">
      <w:start w:val="1"/>
      <w:numFmt w:val="bullet"/>
      <w:lvlText w:val="o"/>
      <w:lvlJc w:val="left"/>
      <w:pPr>
        <w:ind w:left="3855" w:hanging="360"/>
      </w:pPr>
      <w:rPr>
        <w:rFonts w:ascii="Courier New" w:hAnsi="Courier New" w:cs="Courier New" w:hint="default"/>
      </w:rPr>
    </w:lvl>
    <w:lvl w:ilvl="5" w:tplc="04100005" w:tentative="1">
      <w:start w:val="1"/>
      <w:numFmt w:val="bullet"/>
      <w:lvlText w:val=""/>
      <w:lvlJc w:val="left"/>
      <w:pPr>
        <w:ind w:left="4575" w:hanging="360"/>
      </w:pPr>
      <w:rPr>
        <w:rFonts w:ascii="Wingdings" w:hAnsi="Wingdings" w:hint="default"/>
      </w:rPr>
    </w:lvl>
    <w:lvl w:ilvl="6" w:tplc="04100001" w:tentative="1">
      <w:start w:val="1"/>
      <w:numFmt w:val="bullet"/>
      <w:lvlText w:val=""/>
      <w:lvlJc w:val="left"/>
      <w:pPr>
        <w:ind w:left="5295" w:hanging="360"/>
      </w:pPr>
      <w:rPr>
        <w:rFonts w:ascii="Symbol" w:hAnsi="Symbol" w:hint="default"/>
      </w:rPr>
    </w:lvl>
    <w:lvl w:ilvl="7" w:tplc="04100003" w:tentative="1">
      <w:start w:val="1"/>
      <w:numFmt w:val="bullet"/>
      <w:lvlText w:val="o"/>
      <w:lvlJc w:val="left"/>
      <w:pPr>
        <w:ind w:left="6015" w:hanging="360"/>
      </w:pPr>
      <w:rPr>
        <w:rFonts w:ascii="Courier New" w:hAnsi="Courier New" w:cs="Courier New" w:hint="default"/>
      </w:rPr>
    </w:lvl>
    <w:lvl w:ilvl="8" w:tplc="04100005" w:tentative="1">
      <w:start w:val="1"/>
      <w:numFmt w:val="bullet"/>
      <w:lvlText w:val=""/>
      <w:lvlJc w:val="left"/>
      <w:pPr>
        <w:ind w:left="6735"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defaultTabStop w:val="708"/>
  <w:hyphenationZone w:val="283"/>
  <w:characterSpacingControl w:val="doNotCompress"/>
  <w:footnotePr>
    <w:footnote w:id="-1"/>
    <w:footnote w:id="0"/>
  </w:footnotePr>
  <w:endnotePr>
    <w:endnote w:id="-1"/>
    <w:endnote w:id="0"/>
  </w:endnotePr>
  <w:compat/>
  <w:rsids>
    <w:rsidRoot w:val="000F56C0"/>
    <w:rsid w:val="00001B07"/>
    <w:rsid w:val="000320EA"/>
    <w:rsid w:val="00040C4C"/>
    <w:rsid w:val="00047E52"/>
    <w:rsid w:val="00050ACD"/>
    <w:rsid w:val="000565A9"/>
    <w:rsid w:val="000567A2"/>
    <w:rsid w:val="00061340"/>
    <w:rsid w:val="00062F55"/>
    <w:rsid w:val="00066245"/>
    <w:rsid w:val="0006799E"/>
    <w:rsid w:val="00067E5D"/>
    <w:rsid w:val="000856E3"/>
    <w:rsid w:val="0008694C"/>
    <w:rsid w:val="000A61DB"/>
    <w:rsid w:val="000F56C0"/>
    <w:rsid w:val="000F7F80"/>
    <w:rsid w:val="00100DFC"/>
    <w:rsid w:val="00112DEE"/>
    <w:rsid w:val="00122B81"/>
    <w:rsid w:val="001341C7"/>
    <w:rsid w:val="00134E24"/>
    <w:rsid w:val="00163590"/>
    <w:rsid w:val="001775EB"/>
    <w:rsid w:val="00184AF7"/>
    <w:rsid w:val="00184C92"/>
    <w:rsid w:val="00194BD7"/>
    <w:rsid w:val="00197026"/>
    <w:rsid w:val="00197379"/>
    <w:rsid w:val="001C1F0C"/>
    <w:rsid w:val="001D30B9"/>
    <w:rsid w:val="001E38A0"/>
    <w:rsid w:val="001F1565"/>
    <w:rsid w:val="00210BF5"/>
    <w:rsid w:val="002137AC"/>
    <w:rsid w:val="00223353"/>
    <w:rsid w:val="00223672"/>
    <w:rsid w:val="00233759"/>
    <w:rsid w:val="00234D1C"/>
    <w:rsid w:val="00236940"/>
    <w:rsid w:val="002530EE"/>
    <w:rsid w:val="00260455"/>
    <w:rsid w:val="002626E2"/>
    <w:rsid w:val="002629AB"/>
    <w:rsid w:val="00263582"/>
    <w:rsid w:val="002678E5"/>
    <w:rsid w:val="00273A46"/>
    <w:rsid w:val="002766C8"/>
    <w:rsid w:val="002810D9"/>
    <w:rsid w:val="00284581"/>
    <w:rsid w:val="002A6829"/>
    <w:rsid w:val="002A7E10"/>
    <w:rsid w:val="002B3E16"/>
    <w:rsid w:val="002B3EC8"/>
    <w:rsid w:val="002E762C"/>
    <w:rsid w:val="00302C4E"/>
    <w:rsid w:val="00313669"/>
    <w:rsid w:val="00351A27"/>
    <w:rsid w:val="00352B71"/>
    <w:rsid w:val="003557AD"/>
    <w:rsid w:val="003872DE"/>
    <w:rsid w:val="003903BE"/>
    <w:rsid w:val="00392FB2"/>
    <w:rsid w:val="003A1E5F"/>
    <w:rsid w:val="003A4309"/>
    <w:rsid w:val="003C6EBB"/>
    <w:rsid w:val="003E0D55"/>
    <w:rsid w:val="003E0FA0"/>
    <w:rsid w:val="003F0AC3"/>
    <w:rsid w:val="003F33F1"/>
    <w:rsid w:val="003F7A87"/>
    <w:rsid w:val="00412839"/>
    <w:rsid w:val="00421C03"/>
    <w:rsid w:val="00444031"/>
    <w:rsid w:val="00444461"/>
    <w:rsid w:val="004866BF"/>
    <w:rsid w:val="00496272"/>
    <w:rsid w:val="004B31CB"/>
    <w:rsid w:val="004C17F1"/>
    <w:rsid w:val="004E1B18"/>
    <w:rsid w:val="004E2926"/>
    <w:rsid w:val="004E6628"/>
    <w:rsid w:val="004F6ECC"/>
    <w:rsid w:val="005116B4"/>
    <w:rsid w:val="00513EBA"/>
    <w:rsid w:val="00521EE6"/>
    <w:rsid w:val="00546454"/>
    <w:rsid w:val="00567BAA"/>
    <w:rsid w:val="005807D8"/>
    <w:rsid w:val="00594212"/>
    <w:rsid w:val="005A2B07"/>
    <w:rsid w:val="005A5BC1"/>
    <w:rsid w:val="005C3FDE"/>
    <w:rsid w:val="005D4E9F"/>
    <w:rsid w:val="005E251B"/>
    <w:rsid w:val="005E74B6"/>
    <w:rsid w:val="006005EA"/>
    <w:rsid w:val="00600634"/>
    <w:rsid w:val="006205AE"/>
    <w:rsid w:val="00621FBD"/>
    <w:rsid w:val="006246CF"/>
    <w:rsid w:val="00627198"/>
    <w:rsid w:val="0066784C"/>
    <w:rsid w:val="006758D4"/>
    <w:rsid w:val="0067673E"/>
    <w:rsid w:val="006778A7"/>
    <w:rsid w:val="006778F9"/>
    <w:rsid w:val="00681386"/>
    <w:rsid w:val="006971A7"/>
    <w:rsid w:val="006A10C3"/>
    <w:rsid w:val="006B3281"/>
    <w:rsid w:val="006C18B6"/>
    <w:rsid w:val="006C5312"/>
    <w:rsid w:val="006D65D9"/>
    <w:rsid w:val="006D69CD"/>
    <w:rsid w:val="006F59BD"/>
    <w:rsid w:val="00712557"/>
    <w:rsid w:val="00726878"/>
    <w:rsid w:val="007438ED"/>
    <w:rsid w:val="00752EB4"/>
    <w:rsid w:val="00767648"/>
    <w:rsid w:val="00792CAD"/>
    <w:rsid w:val="007A0CFD"/>
    <w:rsid w:val="007B3F28"/>
    <w:rsid w:val="007C1546"/>
    <w:rsid w:val="007C3AB4"/>
    <w:rsid w:val="007D03B3"/>
    <w:rsid w:val="007E424F"/>
    <w:rsid w:val="007E7BF5"/>
    <w:rsid w:val="007F0AC3"/>
    <w:rsid w:val="00802C00"/>
    <w:rsid w:val="00817D21"/>
    <w:rsid w:val="0083279A"/>
    <w:rsid w:val="008650F5"/>
    <w:rsid w:val="00872749"/>
    <w:rsid w:val="00876138"/>
    <w:rsid w:val="00894FA3"/>
    <w:rsid w:val="008B6FA3"/>
    <w:rsid w:val="008C4CCA"/>
    <w:rsid w:val="008C57B8"/>
    <w:rsid w:val="008E7A39"/>
    <w:rsid w:val="008F78A8"/>
    <w:rsid w:val="00903B9D"/>
    <w:rsid w:val="00955245"/>
    <w:rsid w:val="00964A5D"/>
    <w:rsid w:val="00973B86"/>
    <w:rsid w:val="00992980"/>
    <w:rsid w:val="009A1A54"/>
    <w:rsid w:val="009D48E9"/>
    <w:rsid w:val="009E1B3D"/>
    <w:rsid w:val="009E471C"/>
    <w:rsid w:val="00A20B69"/>
    <w:rsid w:val="00A42863"/>
    <w:rsid w:val="00A508ED"/>
    <w:rsid w:val="00A70BE1"/>
    <w:rsid w:val="00A92A24"/>
    <w:rsid w:val="00A9717E"/>
    <w:rsid w:val="00AA6B19"/>
    <w:rsid w:val="00AB1976"/>
    <w:rsid w:val="00AD254F"/>
    <w:rsid w:val="00AE1767"/>
    <w:rsid w:val="00AE4B2E"/>
    <w:rsid w:val="00B1649A"/>
    <w:rsid w:val="00B22E7A"/>
    <w:rsid w:val="00B23963"/>
    <w:rsid w:val="00B42497"/>
    <w:rsid w:val="00B55D5A"/>
    <w:rsid w:val="00B80B7C"/>
    <w:rsid w:val="00B927B7"/>
    <w:rsid w:val="00BB15CC"/>
    <w:rsid w:val="00BC43D3"/>
    <w:rsid w:val="00BC6BD6"/>
    <w:rsid w:val="00BD076E"/>
    <w:rsid w:val="00BD3CF6"/>
    <w:rsid w:val="00BE43F3"/>
    <w:rsid w:val="00BF029F"/>
    <w:rsid w:val="00C1137E"/>
    <w:rsid w:val="00C27B41"/>
    <w:rsid w:val="00C75B1F"/>
    <w:rsid w:val="00C77106"/>
    <w:rsid w:val="00C80139"/>
    <w:rsid w:val="00C806EE"/>
    <w:rsid w:val="00C81C1E"/>
    <w:rsid w:val="00C931A1"/>
    <w:rsid w:val="00CA2844"/>
    <w:rsid w:val="00CA3D49"/>
    <w:rsid w:val="00CD19BB"/>
    <w:rsid w:val="00CD2EB1"/>
    <w:rsid w:val="00CD3051"/>
    <w:rsid w:val="00CD46BD"/>
    <w:rsid w:val="00CE0C3D"/>
    <w:rsid w:val="00CF2562"/>
    <w:rsid w:val="00CF290B"/>
    <w:rsid w:val="00CF48B5"/>
    <w:rsid w:val="00CF516E"/>
    <w:rsid w:val="00D05CDD"/>
    <w:rsid w:val="00D27F51"/>
    <w:rsid w:val="00D32D52"/>
    <w:rsid w:val="00D356DE"/>
    <w:rsid w:val="00D65100"/>
    <w:rsid w:val="00D666B6"/>
    <w:rsid w:val="00D77E20"/>
    <w:rsid w:val="00DB3C6C"/>
    <w:rsid w:val="00DB6653"/>
    <w:rsid w:val="00DB6725"/>
    <w:rsid w:val="00DC03FA"/>
    <w:rsid w:val="00DD62B7"/>
    <w:rsid w:val="00DD6E62"/>
    <w:rsid w:val="00DF37B3"/>
    <w:rsid w:val="00DF5C4E"/>
    <w:rsid w:val="00E20173"/>
    <w:rsid w:val="00E21898"/>
    <w:rsid w:val="00E2284A"/>
    <w:rsid w:val="00E2655B"/>
    <w:rsid w:val="00E35005"/>
    <w:rsid w:val="00E35D46"/>
    <w:rsid w:val="00E45CEF"/>
    <w:rsid w:val="00E5431C"/>
    <w:rsid w:val="00E549B9"/>
    <w:rsid w:val="00E62956"/>
    <w:rsid w:val="00E62DF2"/>
    <w:rsid w:val="00E65FCA"/>
    <w:rsid w:val="00E95466"/>
    <w:rsid w:val="00EA0968"/>
    <w:rsid w:val="00EB3D9E"/>
    <w:rsid w:val="00EC3E5D"/>
    <w:rsid w:val="00ED0A31"/>
    <w:rsid w:val="00ED1961"/>
    <w:rsid w:val="00ED4692"/>
    <w:rsid w:val="00EE29E2"/>
    <w:rsid w:val="00EE384C"/>
    <w:rsid w:val="00F06BD5"/>
    <w:rsid w:val="00F07990"/>
    <w:rsid w:val="00F45C68"/>
    <w:rsid w:val="00F534C5"/>
    <w:rsid w:val="00F614EA"/>
    <w:rsid w:val="00F80C64"/>
    <w:rsid w:val="00F91E61"/>
    <w:rsid w:val="00FA3F9A"/>
    <w:rsid w:val="00FD3FF5"/>
    <w:rsid w:val="00FF3FCF"/>
    <w:rsid w:val="00FF609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lang w:val="it-IT" w:eastAsia="en-US" w:bidi="ar-SA"/>
      </w:rPr>
    </w:rPrDefault>
    <w:pPrDefault>
      <w:pPr>
        <w:spacing w:line="360" w:lineRule="auto"/>
        <w:ind w:firstLine="39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614EA"/>
  </w:style>
  <w:style w:type="paragraph" w:styleId="Titolo1">
    <w:name w:val="heading 1"/>
    <w:basedOn w:val="Normale"/>
    <w:next w:val="Normale"/>
    <w:link w:val="Titolo1Carattere"/>
    <w:uiPriority w:val="9"/>
    <w:qFormat/>
    <w:rsid w:val="00260455"/>
    <w:pPr>
      <w:keepNext/>
      <w:keepLines/>
      <w:spacing w:before="240" w:line="259" w:lineRule="auto"/>
      <w:ind w:firstLine="0"/>
      <w:jc w:val="left"/>
      <w:outlineLvl w:val="0"/>
    </w:pPr>
    <w:rPr>
      <w:rFonts w:asciiTheme="majorHAnsi" w:eastAsiaTheme="majorEastAsia" w:hAnsiTheme="majorHAnsi" w:cstheme="majorBidi"/>
      <w:color w:val="2E74B5" w:themeColor="accent1" w:themeShade="BF"/>
      <w:sz w:val="32"/>
      <w:szCs w:val="32"/>
      <w:lang w:eastAsia="it-IT"/>
    </w:rPr>
  </w:style>
  <w:style w:type="paragraph" w:styleId="Titolo4">
    <w:name w:val="heading 4"/>
    <w:basedOn w:val="Normale"/>
    <w:link w:val="Titolo4Carattere"/>
    <w:uiPriority w:val="9"/>
    <w:qFormat/>
    <w:rsid w:val="000F56C0"/>
    <w:pPr>
      <w:spacing w:before="100" w:beforeAutospacing="1" w:after="100" w:afterAutospacing="1" w:line="240" w:lineRule="auto"/>
      <w:ind w:firstLine="0"/>
      <w:outlineLvl w:val="3"/>
    </w:pPr>
    <w:rPr>
      <w:rFonts w:eastAsia="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0F56C0"/>
    <w:pPr>
      <w:spacing w:before="100" w:beforeAutospacing="1" w:after="100" w:afterAutospacing="1" w:line="240" w:lineRule="auto"/>
    </w:pPr>
    <w:rPr>
      <w:rFonts w:eastAsia="Times New Roman"/>
      <w:sz w:val="24"/>
      <w:szCs w:val="24"/>
      <w:lang w:eastAsia="it-IT"/>
    </w:rPr>
  </w:style>
  <w:style w:type="character" w:customStyle="1" w:styleId="Titolo4Carattere">
    <w:name w:val="Titolo 4 Carattere"/>
    <w:basedOn w:val="Carpredefinitoparagrafo"/>
    <w:link w:val="Titolo4"/>
    <w:uiPriority w:val="9"/>
    <w:rsid w:val="000F56C0"/>
    <w:rPr>
      <w:rFonts w:ascii="Times New Roman" w:eastAsia="Times New Roman" w:hAnsi="Times New Roman" w:cs="Times New Roman"/>
      <w:b/>
      <w:bCs/>
      <w:sz w:val="24"/>
      <w:szCs w:val="24"/>
      <w:lang w:eastAsia="it-IT"/>
    </w:rPr>
  </w:style>
  <w:style w:type="paragraph" w:styleId="Testonotaapidipagina">
    <w:name w:val="footnote text"/>
    <w:basedOn w:val="Normale"/>
    <w:link w:val="TestonotaapidipaginaCarattere"/>
    <w:uiPriority w:val="99"/>
    <w:semiHidden/>
    <w:unhideWhenUsed/>
    <w:rsid w:val="00DB6725"/>
    <w:pPr>
      <w:spacing w:line="240" w:lineRule="auto"/>
    </w:pPr>
  </w:style>
  <w:style w:type="character" w:customStyle="1" w:styleId="TestonotaapidipaginaCarattere">
    <w:name w:val="Testo nota a piè di pagina Carattere"/>
    <w:basedOn w:val="Carpredefinitoparagrafo"/>
    <w:link w:val="Testonotaapidipagina"/>
    <w:uiPriority w:val="99"/>
    <w:semiHidden/>
    <w:rsid w:val="00DB6725"/>
    <w:rPr>
      <w:sz w:val="20"/>
      <w:szCs w:val="20"/>
    </w:rPr>
  </w:style>
  <w:style w:type="character" w:styleId="Rimandonotaapidipagina">
    <w:name w:val="footnote reference"/>
    <w:basedOn w:val="Carpredefinitoparagrafo"/>
    <w:uiPriority w:val="99"/>
    <w:semiHidden/>
    <w:unhideWhenUsed/>
    <w:rsid w:val="00DB6725"/>
    <w:rPr>
      <w:vertAlign w:val="superscript"/>
    </w:rPr>
  </w:style>
  <w:style w:type="paragraph" w:styleId="Testofumetto">
    <w:name w:val="Balloon Text"/>
    <w:basedOn w:val="Normale"/>
    <w:link w:val="TestofumettoCarattere"/>
    <w:uiPriority w:val="99"/>
    <w:semiHidden/>
    <w:unhideWhenUsed/>
    <w:rsid w:val="00DB6725"/>
    <w:pPr>
      <w:spacing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B6725"/>
    <w:rPr>
      <w:rFonts w:ascii="Segoe UI" w:hAnsi="Segoe UI" w:cs="Segoe UI"/>
      <w:sz w:val="18"/>
      <w:szCs w:val="18"/>
    </w:rPr>
  </w:style>
  <w:style w:type="character" w:styleId="Collegamentoipertestuale">
    <w:name w:val="Hyperlink"/>
    <w:basedOn w:val="Carpredefinitoparagrafo"/>
    <w:uiPriority w:val="99"/>
    <w:unhideWhenUsed/>
    <w:rsid w:val="00DB6725"/>
    <w:rPr>
      <w:color w:val="0000FF"/>
      <w:u w:val="single"/>
    </w:rPr>
  </w:style>
  <w:style w:type="paragraph" w:styleId="Paragrafoelenco">
    <w:name w:val="List Paragraph"/>
    <w:basedOn w:val="Normale"/>
    <w:uiPriority w:val="34"/>
    <w:qFormat/>
    <w:rsid w:val="00DB6725"/>
    <w:pPr>
      <w:ind w:left="720"/>
      <w:contextualSpacing/>
    </w:pPr>
  </w:style>
  <w:style w:type="character" w:customStyle="1" w:styleId="Titolo1Carattere">
    <w:name w:val="Titolo 1 Carattere"/>
    <w:basedOn w:val="Carpredefinitoparagrafo"/>
    <w:link w:val="Titolo1"/>
    <w:uiPriority w:val="9"/>
    <w:rsid w:val="00260455"/>
    <w:rPr>
      <w:rFonts w:asciiTheme="majorHAnsi" w:eastAsiaTheme="majorEastAsia" w:hAnsiTheme="majorHAnsi" w:cstheme="majorBidi"/>
      <w:color w:val="2E74B5" w:themeColor="accent1" w:themeShade="BF"/>
      <w:sz w:val="32"/>
      <w:szCs w:val="32"/>
      <w:lang w:eastAsia="it-IT"/>
    </w:rPr>
  </w:style>
  <w:style w:type="paragraph" w:styleId="Intestazione">
    <w:name w:val="header"/>
    <w:basedOn w:val="Normale"/>
    <w:link w:val="IntestazioneCarattere"/>
    <w:uiPriority w:val="99"/>
    <w:unhideWhenUsed/>
    <w:rsid w:val="00122B81"/>
    <w:pPr>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rsid w:val="00122B81"/>
  </w:style>
  <w:style w:type="paragraph" w:styleId="Pidipagina">
    <w:name w:val="footer"/>
    <w:basedOn w:val="Normale"/>
    <w:link w:val="PidipaginaCarattere"/>
    <w:uiPriority w:val="99"/>
    <w:unhideWhenUsed/>
    <w:rsid w:val="00122B81"/>
    <w:pPr>
      <w:tabs>
        <w:tab w:val="center" w:pos="4819"/>
        <w:tab w:val="right" w:pos="9638"/>
      </w:tabs>
      <w:spacing w:line="240" w:lineRule="auto"/>
    </w:pPr>
  </w:style>
  <w:style w:type="character" w:customStyle="1" w:styleId="PidipaginaCarattere">
    <w:name w:val="Piè di pagina Carattere"/>
    <w:basedOn w:val="Carpredefinitoparagrafo"/>
    <w:link w:val="Pidipagina"/>
    <w:uiPriority w:val="99"/>
    <w:rsid w:val="00122B81"/>
  </w:style>
</w:styles>
</file>

<file path=word/webSettings.xml><?xml version="1.0" encoding="utf-8"?>
<w:webSettings xmlns:r="http://schemas.openxmlformats.org/officeDocument/2006/relationships" xmlns:w="http://schemas.openxmlformats.org/wordprocessingml/2006/main">
  <w:divs>
    <w:div w:id="243300727">
      <w:bodyDiv w:val="1"/>
      <w:marLeft w:val="0"/>
      <w:marRight w:val="0"/>
      <w:marTop w:val="0"/>
      <w:marBottom w:val="0"/>
      <w:divBdr>
        <w:top w:val="none" w:sz="0" w:space="0" w:color="auto"/>
        <w:left w:val="none" w:sz="0" w:space="0" w:color="auto"/>
        <w:bottom w:val="none" w:sz="0" w:space="0" w:color="auto"/>
        <w:right w:val="none" w:sz="0" w:space="0" w:color="auto"/>
      </w:divBdr>
    </w:div>
    <w:div w:id="327831563">
      <w:bodyDiv w:val="1"/>
      <w:marLeft w:val="0"/>
      <w:marRight w:val="0"/>
      <w:marTop w:val="0"/>
      <w:marBottom w:val="0"/>
      <w:divBdr>
        <w:top w:val="none" w:sz="0" w:space="0" w:color="auto"/>
        <w:left w:val="none" w:sz="0" w:space="0" w:color="auto"/>
        <w:bottom w:val="none" w:sz="0" w:space="0" w:color="auto"/>
        <w:right w:val="none" w:sz="0" w:space="0" w:color="auto"/>
      </w:divBdr>
    </w:div>
    <w:div w:id="637683198">
      <w:bodyDiv w:val="1"/>
      <w:marLeft w:val="0"/>
      <w:marRight w:val="0"/>
      <w:marTop w:val="0"/>
      <w:marBottom w:val="0"/>
      <w:divBdr>
        <w:top w:val="none" w:sz="0" w:space="0" w:color="auto"/>
        <w:left w:val="none" w:sz="0" w:space="0" w:color="auto"/>
        <w:bottom w:val="none" w:sz="0" w:space="0" w:color="auto"/>
        <w:right w:val="none" w:sz="0" w:space="0" w:color="auto"/>
      </w:divBdr>
    </w:div>
    <w:div w:id="774906402">
      <w:bodyDiv w:val="1"/>
      <w:marLeft w:val="0"/>
      <w:marRight w:val="0"/>
      <w:marTop w:val="0"/>
      <w:marBottom w:val="0"/>
      <w:divBdr>
        <w:top w:val="none" w:sz="0" w:space="0" w:color="auto"/>
        <w:left w:val="none" w:sz="0" w:space="0" w:color="auto"/>
        <w:bottom w:val="none" w:sz="0" w:space="0" w:color="auto"/>
        <w:right w:val="none" w:sz="0" w:space="0" w:color="auto"/>
      </w:divBdr>
    </w:div>
    <w:div w:id="1395936046">
      <w:bodyDiv w:val="1"/>
      <w:marLeft w:val="0"/>
      <w:marRight w:val="0"/>
      <w:marTop w:val="0"/>
      <w:marBottom w:val="0"/>
      <w:divBdr>
        <w:top w:val="none" w:sz="0" w:space="0" w:color="auto"/>
        <w:left w:val="none" w:sz="0" w:space="0" w:color="auto"/>
        <w:bottom w:val="none" w:sz="0" w:space="0" w:color="auto"/>
        <w:right w:val="none" w:sz="0" w:space="0" w:color="auto"/>
      </w:divBdr>
    </w:div>
    <w:div w:id="1608082787">
      <w:bodyDiv w:val="1"/>
      <w:marLeft w:val="0"/>
      <w:marRight w:val="0"/>
      <w:marTop w:val="0"/>
      <w:marBottom w:val="0"/>
      <w:divBdr>
        <w:top w:val="none" w:sz="0" w:space="0" w:color="auto"/>
        <w:left w:val="none" w:sz="0" w:space="0" w:color="auto"/>
        <w:bottom w:val="none" w:sz="0" w:space="0" w:color="auto"/>
        <w:right w:val="none" w:sz="0" w:space="0" w:color="auto"/>
      </w:divBdr>
    </w:div>
    <w:div w:id="1663923600">
      <w:bodyDiv w:val="1"/>
      <w:marLeft w:val="0"/>
      <w:marRight w:val="0"/>
      <w:marTop w:val="0"/>
      <w:marBottom w:val="0"/>
      <w:divBdr>
        <w:top w:val="none" w:sz="0" w:space="0" w:color="auto"/>
        <w:left w:val="none" w:sz="0" w:space="0" w:color="auto"/>
        <w:bottom w:val="none" w:sz="0" w:space="0" w:color="auto"/>
        <w:right w:val="none" w:sz="0" w:space="0" w:color="auto"/>
      </w:divBdr>
    </w:div>
    <w:div w:id="1687321091">
      <w:bodyDiv w:val="1"/>
      <w:marLeft w:val="0"/>
      <w:marRight w:val="0"/>
      <w:marTop w:val="0"/>
      <w:marBottom w:val="0"/>
      <w:divBdr>
        <w:top w:val="none" w:sz="0" w:space="0" w:color="auto"/>
        <w:left w:val="none" w:sz="0" w:space="0" w:color="auto"/>
        <w:bottom w:val="none" w:sz="0" w:space="0" w:color="auto"/>
        <w:right w:val="none" w:sz="0" w:space="0" w:color="auto"/>
      </w:divBdr>
    </w:div>
    <w:div w:id="1712996068">
      <w:bodyDiv w:val="1"/>
      <w:marLeft w:val="0"/>
      <w:marRight w:val="0"/>
      <w:marTop w:val="0"/>
      <w:marBottom w:val="0"/>
      <w:divBdr>
        <w:top w:val="none" w:sz="0" w:space="0" w:color="auto"/>
        <w:left w:val="none" w:sz="0" w:space="0" w:color="auto"/>
        <w:bottom w:val="none" w:sz="0" w:space="0" w:color="auto"/>
        <w:right w:val="none" w:sz="0" w:space="0" w:color="auto"/>
      </w:divBdr>
    </w:div>
    <w:div w:id="1774276937">
      <w:bodyDiv w:val="1"/>
      <w:marLeft w:val="0"/>
      <w:marRight w:val="0"/>
      <w:marTop w:val="0"/>
      <w:marBottom w:val="0"/>
      <w:divBdr>
        <w:top w:val="none" w:sz="0" w:space="0" w:color="auto"/>
        <w:left w:val="none" w:sz="0" w:space="0" w:color="auto"/>
        <w:bottom w:val="none" w:sz="0" w:space="0" w:color="auto"/>
        <w:right w:val="none" w:sz="0" w:space="0" w:color="auto"/>
      </w:divBdr>
    </w:div>
    <w:div w:id="1780829021">
      <w:bodyDiv w:val="1"/>
      <w:marLeft w:val="0"/>
      <w:marRight w:val="0"/>
      <w:marTop w:val="0"/>
      <w:marBottom w:val="0"/>
      <w:divBdr>
        <w:top w:val="none" w:sz="0" w:space="0" w:color="auto"/>
        <w:left w:val="none" w:sz="0" w:space="0" w:color="auto"/>
        <w:bottom w:val="none" w:sz="0" w:space="0" w:color="auto"/>
        <w:right w:val="none" w:sz="0" w:space="0" w:color="auto"/>
      </w:divBdr>
    </w:div>
    <w:div w:id="1823497283">
      <w:bodyDiv w:val="1"/>
      <w:marLeft w:val="0"/>
      <w:marRight w:val="0"/>
      <w:marTop w:val="0"/>
      <w:marBottom w:val="0"/>
      <w:divBdr>
        <w:top w:val="none" w:sz="0" w:space="0" w:color="auto"/>
        <w:left w:val="none" w:sz="0" w:space="0" w:color="auto"/>
        <w:bottom w:val="none" w:sz="0" w:space="0" w:color="auto"/>
        <w:right w:val="none" w:sz="0" w:space="0" w:color="auto"/>
      </w:divBdr>
    </w:div>
    <w:div w:id="1866481925">
      <w:bodyDiv w:val="1"/>
      <w:marLeft w:val="0"/>
      <w:marRight w:val="0"/>
      <w:marTop w:val="0"/>
      <w:marBottom w:val="0"/>
      <w:divBdr>
        <w:top w:val="none" w:sz="0" w:space="0" w:color="auto"/>
        <w:left w:val="none" w:sz="0" w:space="0" w:color="auto"/>
        <w:bottom w:val="none" w:sz="0" w:space="0" w:color="auto"/>
        <w:right w:val="none" w:sz="0" w:space="0" w:color="auto"/>
      </w:divBdr>
    </w:div>
    <w:div w:id="1949121261">
      <w:bodyDiv w:val="1"/>
      <w:marLeft w:val="0"/>
      <w:marRight w:val="0"/>
      <w:marTop w:val="0"/>
      <w:marBottom w:val="0"/>
      <w:divBdr>
        <w:top w:val="none" w:sz="0" w:space="0" w:color="auto"/>
        <w:left w:val="none" w:sz="0" w:space="0" w:color="auto"/>
        <w:bottom w:val="none" w:sz="0" w:space="0" w:color="auto"/>
        <w:right w:val="none" w:sz="0" w:space="0" w:color="auto"/>
      </w:divBdr>
    </w:div>
    <w:div w:id="2048143965">
      <w:bodyDiv w:val="1"/>
      <w:marLeft w:val="0"/>
      <w:marRight w:val="0"/>
      <w:marTop w:val="0"/>
      <w:marBottom w:val="0"/>
      <w:divBdr>
        <w:top w:val="none" w:sz="0" w:space="0" w:color="auto"/>
        <w:left w:val="none" w:sz="0" w:space="0" w:color="auto"/>
        <w:bottom w:val="none" w:sz="0" w:space="0" w:color="auto"/>
        <w:right w:val="none" w:sz="0" w:space="0" w:color="auto"/>
      </w:divBdr>
    </w:div>
    <w:div w:id="2068798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ngue.unipr.it/Materiali%20didattici/Forino/lunfardo_cocoliche_conferencia_abril_2009.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outlook.live.com/OWA/?path=/mail/inbox/rp" TargetMode="External"/><Relationship Id="rId4" Type="http://schemas.openxmlformats.org/officeDocument/2006/relationships/settings" Target="settings.xml"/><Relationship Id="rId9" Type="http://schemas.openxmlformats.org/officeDocument/2006/relationships/hyperlink" Target="https://es.m.wikipedia.org/wiki/Academia_Argentina_de_Letras" TargetMode="Externa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F0382-9DDF-4C83-A75F-5EFDC6EA6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11</Pages>
  <Words>3082</Words>
  <Characters>17573</Characters>
  <Application>Microsoft Office Word</Application>
  <DocSecurity>0</DocSecurity>
  <Lines>146</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annaluisa de blasio</dc:creator>
  <cp:keywords/>
  <dc:description/>
  <cp:lastModifiedBy>PC</cp:lastModifiedBy>
  <cp:revision>4</cp:revision>
  <dcterms:created xsi:type="dcterms:W3CDTF">2017-02-27T18:20:00Z</dcterms:created>
  <dcterms:modified xsi:type="dcterms:W3CDTF">2017-03-25T19:04:00Z</dcterms:modified>
</cp:coreProperties>
</file>