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5C55" w:rsidRPr="00925C55" w:rsidRDefault="00925C55" w:rsidP="00925C55">
      <w:pPr>
        <w:shd w:val="clear" w:color="auto" w:fill="FFFFFF"/>
        <w:ind w:firstLine="0"/>
        <w:jc w:val="both"/>
        <w:outlineLvl w:val="1"/>
        <w:rPr>
          <w:rFonts w:ascii="Garamond" w:eastAsia="Times New Roman" w:hAnsi="Garamond" w:cs="Arial"/>
          <w:b/>
          <w:bCs/>
          <w:i w:val="0"/>
          <w:color w:val="222222"/>
          <w:sz w:val="28"/>
          <w:szCs w:val="28"/>
          <w:lang w:eastAsia="it-IT"/>
        </w:rPr>
      </w:pPr>
      <w:r w:rsidRPr="00925C55">
        <w:rPr>
          <w:rFonts w:ascii="Garamond" w:eastAsia="Times New Roman" w:hAnsi="Garamond" w:cs="Arial"/>
          <w:b/>
          <w:bCs/>
          <w:i w:val="0"/>
          <w:color w:val="222222"/>
          <w:sz w:val="28"/>
          <w:szCs w:val="28"/>
          <w:lang w:eastAsia="it-IT"/>
        </w:rPr>
        <w:t xml:space="preserve">Prisco: agli esami </w:t>
      </w:r>
      <w:r>
        <w:rPr>
          <w:rFonts w:ascii="Garamond" w:eastAsia="Times New Roman" w:hAnsi="Garamond" w:cs="Arial"/>
          <w:b/>
          <w:bCs/>
          <w:i w:val="0"/>
          <w:color w:val="222222"/>
          <w:sz w:val="28"/>
          <w:szCs w:val="28"/>
          <w:lang w:eastAsia="it-IT"/>
        </w:rPr>
        <w:t>“</w:t>
      </w:r>
      <w:r w:rsidRPr="00925C55">
        <w:rPr>
          <w:rFonts w:ascii="Garamond" w:eastAsia="Times New Roman" w:hAnsi="Garamond" w:cs="Arial"/>
          <w:b/>
          <w:bCs/>
          <w:i w:val="0"/>
          <w:color w:val="222222"/>
          <w:sz w:val="28"/>
          <w:szCs w:val="28"/>
          <w:lang w:eastAsia="it-IT"/>
        </w:rPr>
        <w:t>non faccio domande strane</w:t>
      </w:r>
      <w:r>
        <w:rPr>
          <w:rFonts w:ascii="Garamond" w:eastAsia="Times New Roman" w:hAnsi="Garamond" w:cs="Arial"/>
          <w:b/>
          <w:bCs/>
          <w:i w:val="0"/>
          <w:color w:val="222222"/>
          <w:sz w:val="28"/>
          <w:szCs w:val="28"/>
          <w:lang w:eastAsia="it-IT"/>
        </w:rPr>
        <w:t>”</w:t>
      </w:r>
      <w:r w:rsidRPr="00925C55">
        <w:rPr>
          <w:rFonts w:ascii="Garamond" w:eastAsia="Times New Roman" w:hAnsi="Garamond" w:cs="Arial"/>
          <w:b/>
          <w:bCs/>
          <w:i w:val="0"/>
          <w:color w:val="222222"/>
          <w:sz w:val="28"/>
          <w:szCs w:val="28"/>
          <w:lang w:eastAsia="it-IT"/>
        </w:rPr>
        <w:t xml:space="preserve"> </w:t>
      </w:r>
    </w:p>
    <w:p w:rsidR="00925C55" w:rsidRPr="00925C55" w:rsidRDefault="00925C55" w:rsidP="00925C55">
      <w:pPr>
        <w:shd w:val="clear" w:color="auto" w:fill="FFFFFF"/>
        <w:ind w:firstLine="0"/>
        <w:jc w:val="both"/>
        <w:outlineLvl w:val="2"/>
        <w:rPr>
          <w:rFonts w:ascii="Garamond" w:eastAsia="Times New Roman" w:hAnsi="Garamond" w:cs="Arial"/>
          <w:bCs/>
          <w:lang w:eastAsia="it-IT"/>
        </w:rPr>
      </w:pPr>
      <w:r>
        <w:rPr>
          <w:rFonts w:ascii="Garamond" w:eastAsia="Times New Roman" w:hAnsi="Garamond" w:cs="Arial"/>
          <w:bCs/>
          <w:lang w:eastAsia="it-IT"/>
        </w:rPr>
        <w:t>“</w:t>
      </w:r>
      <w:r w:rsidRPr="00925C55">
        <w:rPr>
          <w:rFonts w:ascii="Garamond" w:eastAsia="Times New Roman" w:hAnsi="Garamond" w:cs="Arial"/>
          <w:bCs/>
          <w:lang w:eastAsia="it-IT"/>
        </w:rPr>
        <w:t>Chiedo che gli studenti ragionino piuttosto che imparare a memoria il testo</w:t>
      </w:r>
      <w:r>
        <w:rPr>
          <w:rFonts w:ascii="Garamond" w:eastAsia="Times New Roman" w:hAnsi="Garamond" w:cs="Arial"/>
          <w:bCs/>
          <w:lang w:eastAsia="it-IT"/>
        </w:rPr>
        <w:t>”</w:t>
      </w:r>
      <w:r w:rsidRPr="00925C55">
        <w:rPr>
          <w:rFonts w:ascii="Garamond" w:eastAsia="Times New Roman" w:hAnsi="Garamond" w:cs="Arial"/>
          <w:bCs/>
          <w:lang w:eastAsia="it-IT"/>
        </w:rPr>
        <w:t xml:space="preserve">, sostiene il docente di Diritto Pubblico Comparato </w:t>
      </w:r>
    </w:p>
    <w:p w:rsidR="00925C55" w:rsidRPr="00925C55" w:rsidRDefault="00925C55" w:rsidP="00925C55">
      <w:pPr>
        <w:shd w:val="clear" w:color="auto" w:fill="FFFFFF"/>
        <w:ind w:firstLine="0"/>
        <w:jc w:val="both"/>
        <w:rPr>
          <w:rFonts w:ascii="Garamond" w:eastAsia="Times New Roman" w:hAnsi="Garamond" w:cs="Arial"/>
          <w:i w:val="0"/>
          <w:color w:val="222222"/>
          <w:sz w:val="28"/>
          <w:szCs w:val="28"/>
          <w:lang w:eastAsia="it-IT"/>
        </w:rPr>
      </w:pPr>
      <w:r w:rsidRPr="00925C55">
        <w:rPr>
          <w:rFonts w:ascii="Garamond" w:eastAsia="Times New Roman" w:hAnsi="Garamond" w:cs="Arial"/>
          <w:i w:val="0"/>
          <w:color w:val="222222"/>
          <w:sz w:val="28"/>
          <w:szCs w:val="28"/>
          <w:lang w:eastAsia="it-IT"/>
        </w:rPr>
        <w:t> </w:t>
      </w:r>
      <w:proofErr w:type="spellStart"/>
      <w:r w:rsidRPr="00925C55">
        <w:rPr>
          <w:rFonts w:ascii="Garamond" w:eastAsia="Times New Roman" w:hAnsi="Garamond" w:cs="Arial"/>
          <w:color w:val="222222"/>
          <w:sz w:val="28"/>
          <w:szCs w:val="28"/>
          <w:lang w:eastAsia="it-IT"/>
        </w:rPr>
        <w:t>Ateneapol</w:t>
      </w:r>
      <w:r>
        <w:rPr>
          <w:rFonts w:ascii="Garamond" w:eastAsia="Times New Roman" w:hAnsi="Garamond" w:cs="Arial"/>
          <w:i w:val="0"/>
          <w:color w:val="222222"/>
          <w:sz w:val="28"/>
          <w:szCs w:val="28"/>
          <w:lang w:eastAsia="it-IT"/>
        </w:rPr>
        <w:t>i</w:t>
      </w:r>
      <w:proofErr w:type="spellEnd"/>
      <w:r>
        <w:rPr>
          <w:rFonts w:ascii="Garamond" w:eastAsia="Times New Roman" w:hAnsi="Garamond" w:cs="Arial"/>
          <w:i w:val="0"/>
          <w:color w:val="222222"/>
          <w:sz w:val="28"/>
          <w:szCs w:val="28"/>
          <w:lang w:eastAsia="it-IT"/>
        </w:rPr>
        <w:t xml:space="preserve">, </w:t>
      </w:r>
      <w:r w:rsidRPr="00925C55">
        <w:rPr>
          <w:rFonts w:ascii="Garamond" w:eastAsia="Times New Roman" w:hAnsi="Garamond" w:cs="Arial"/>
          <w:i w:val="0"/>
          <w:color w:val="222222"/>
          <w:sz w:val="28"/>
          <w:szCs w:val="28"/>
          <w:lang w:eastAsia="it-IT"/>
        </w:rPr>
        <w:t xml:space="preserve">16/3/2007 </w:t>
      </w:r>
    </w:p>
    <w:p w:rsidR="00925C55" w:rsidRDefault="00925C55" w:rsidP="00925C55">
      <w:pPr>
        <w:shd w:val="clear" w:color="auto" w:fill="FFFFFF"/>
        <w:spacing w:line="336" w:lineRule="atLeast"/>
        <w:ind w:firstLine="0"/>
        <w:jc w:val="both"/>
        <w:rPr>
          <w:rFonts w:ascii="Garamond" w:eastAsia="Times New Roman" w:hAnsi="Garamond" w:cs="Arial"/>
          <w:i w:val="0"/>
          <w:color w:val="222222"/>
          <w:sz w:val="28"/>
          <w:szCs w:val="28"/>
          <w:lang w:eastAsia="it-IT"/>
        </w:rPr>
      </w:pPr>
    </w:p>
    <w:p w:rsidR="00925C55" w:rsidRDefault="00925C55" w:rsidP="00925C55">
      <w:pPr>
        <w:shd w:val="clear" w:color="auto" w:fill="FFFFFF"/>
        <w:spacing w:line="336" w:lineRule="atLeast"/>
        <w:ind w:firstLine="0"/>
        <w:jc w:val="both"/>
        <w:rPr>
          <w:rFonts w:ascii="Garamond" w:eastAsia="Times New Roman" w:hAnsi="Garamond" w:cs="Arial"/>
          <w:i w:val="0"/>
          <w:color w:val="222222"/>
          <w:sz w:val="28"/>
          <w:szCs w:val="28"/>
          <w:lang w:eastAsia="it-IT"/>
        </w:rPr>
      </w:pPr>
      <w:r w:rsidRPr="00925C55">
        <w:rPr>
          <w:rFonts w:ascii="Garamond" w:eastAsia="Times New Roman" w:hAnsi="Garamond" w:cs="Arial"/>
          <w:i w:val="0"/>
          <w:color w:val="222222"/>
          <w:sz w:val="28"/>
          <w:szCs w:val="28"/>
          <w:lang w:eastAsia="it-IT"/>
        </w:rPr>
        <w:t xml:space="preserve">Studiare per crescere, studiare per capire il mondo che ci circonda, studiare per la vita. E non semplicemente per contare un esame in più sul proprio libretto universitario. </w:t>
      </w:r>
    </w:p>
    <w:p w:rsidR="00925C55" w:rsidRDefault="00925C55" w:rsidP="00925C55">
      <w:pPr>
        <w:shd w:val="clear" w:color="auto" w:fill="FFFFFF"/>
        <w:spacing w:line="336" w:lineRule="atLeast"/>
        <w:ind w:firstLine="0"/>
        <w:jc w:val="both"/>
        <w:rPr>
          <w:rFonts w:ascii="Garamond" w:eastAsia="Times New Roman" w:hAnsi="Garamond" w:cs="Arial"/>
          <w:i w:val="0"/>
          <w:color w:val="222222"/>
          <w:sz w:val="28"/>
          <w:szCs w:val="28"/>
          <w:lang w:eastAsia="it-IT"/>
        </w:rPr>
      </w:pPr>
      <w:r w:rsidRPr="00925C55">
        <w:rPr>
          <w:rFonts w:ascii="Garamond" w:eastAsia="Times New Roman" w:hAnsi="Garamond" w:cs="Arial"/>
          <w:i w:val="0"/>
          <w:color w:val="222222"/>
          <w:sz w:val="28"/>
          <w:szCs w:val="28"/>
          <w:lang w:eastAsia="it-IT"/>
        </w:rPr>
        <w:t xml:space="preserve">Il messaggio che il prof. Salvatore Prisco cerca di dare ai suoi studenti si può riassumere con queste semplici parole, eppure c’è una buona fetta di aspiranti giuristi che non riesce a recepirlo. Chi ritiene che l’esame di Diritto pubblico comparato si svolga in maniera strana, che le domande poste dal professore siano fuori dal programma, che per superarlo vengano richieste conoscenze particolari è fuori strada. “Non è una bestemmia chiedere di ragionare piuttosto che imparare a memoria il testo”, dice il professore. </w:t>
      </w:r>
    </w:p>
    <w:p w:rsidR="00925C55" w:rsidRDefault="00925C55" w:rsidP="00925C55">
      <w:pPr>
        <w:shd w:val="clear" w:color="auto" w:fill="FFFFFF"/>
        <w:spacing w:line="336" w:lineRule="atLeast"/>
        <w:ind w:firstLine="0"/>
        <w:jc w:val="both"/>
        <w:rPr>
          <w:rFonts w:ascii="Garamond" w:eastAsia="Times New Roman" w:hAnsi="Garamond" w:cs="Arial"/>
          <w:i w:val="0"/>
          <w:color w:val="222222"/>
          <w:sz w:val="28"/>
          <w:szCs w:val="28"/>
          <w:lang w:eastAsia="it-IT"/>
        </w:rPr>
      </w:pPr>
      <w:r w:rsidRPr="00925C55">
        <w:rPr>
          <w:rFonts w:ascii="Garamond" w:eastAsia="Times New Roman" w:hAnsi="Garamond" w:cs="Arial"/>
          <w:i w:val="0"/>
          <w:color w:val="222222"/>
          <w:sz w:val="28"/>
          <w:szCs w:val="28"/>
          <w:lang w:eastAsia="it-IT"/>
        </w:rPr>
        <w:t xml:space="preserve">E ragionando si può rispondere correttamente alla domanda “Perché quello che è successo a Prodi non sarebbe potuto accadere a Blair (il riferimento è alla recente crisi di governo, ndr)”, considerato che la disciplina è comparativa e che aggiornarsi sugli argomenti di attualità, per lo studente di Giurisprudenza, “dovrebbe essere come prendere il caffè la mattina”. </w:t>
      </w:r>
    </w:p>
    <w:p w:rsidR="00925C55" w:rsidRDefault="00925C55" w:rsidP="00925C55">
      <w:pPr>
        <w:shd w:val="clear" w:color="auto" w:fill="FFFFFF"/>
        <w:spacing w:line="336" w:lineRule="atLeast"/>
        <w:ind w:firstLine="0"/>
        <w:jc w:val="both"/>
        <w:rPr>
          <w:rFonts w:ascii="Garamond" w:eastAsia="Times New Roman" w:hAnsi="Garamond" w:cs="Arial"/>
          <w:i w:val="0"/>
          <w:color w:val="222222"/>
          <w:sz w:val="28"/>
          <w:szCs w:val="28"/>
          <w:lang w:eastAsia="it-IT"/>
        </w:rPr>
      </w:pPr>
      <w:r w:rsidRPr="00925C55">
        <w:rPr>
          <w:rFonts w:ascii="Garamond" w:eastAsia="Times New Roman" w:hAnsi="Garamond" w:cs="Arial"/>
          <w:i w:val="0"/>
          <w:color w:val="222222"/>
          <w:sz w:val="28"/>
          <w:szCs w:val="28"/>
          <w:lang w:eastAsia="it-IT"/>
        </w:rPr>
        <w:t>Ma quando il prof. Prisco prende spunto dalle vicende del mondo per porre le domande d’esame, si sente spesso rispondere frasi del tipo: “non ho l’</w:t>
      </w:r>
      <w:r w:rsidRPr="00925C55">
        <w:rPr>
          <w:rFonts w:ascii="Garamond" w:eastAsia="Times New Roman" w:hAnsi="Garamond" w:cs="Arial"/>
          <w:color w:val="222222"/>
          <w:sz w:val="28"/>
          <w:szCs w:val="28"/>
          <w:lang w:eastAsia="it-IT"/>
        </w:rPr>
        <w:t xml:space="preserve">hobby </w:t>
      </w:r>
      <w:r w:rsidRPr="00925C55">
        <w:rPr>
          <w:rFonts w:ascii="Garamond" w:eastAsia="Times New Roman" w:hAnsi="Garamond" w:cs="Arial"/>
          <w:i w:val="0"/>
          <w:color w:val="222222"/>
          <w:sz w:val="28"/>
          <w:szCs w:val="28"/>
          <w:lang w:eastAsia="it-IT"/>
        </w:rPr>
        <w:t xml:space="preserve">della lettura” o “non sono tenuto a leggere i giornali”. </w:t>
      </w:r>
      <w:r>
        <w:rPr>
          <w:rFonts w:ascii="Garamond" w:eastAsia="Times New Roman" w:hAnsi="Garamond" w:cs="Arial"/>
          <w:i w:val="0"/>
          <w:color w:val="222222"/>
          <w:sz w:val="28"/>
          <w:szCs w:val="28"/>
          <w:lang w:eastAsia="it-IT"/>
        </w:rPr>
        <w:t>È</w:t>
      </w:r>
      <w:r w:rsidRPr="00925C55">
        <w:rPr>
          <w:rFonts w:ascii="Garamond" w:eastAsia="Times New Roman" w:hAnsi="Garamond" w:cs="Arial"/>
          <w:i w:val="0"/>
          <w:color w:val="222222"/>
          <w:sz w:val="28"/>
          <w:szCs w:val="28"/>
          <w:lang w:eastAsia="it-IT"/>
        </w:rPr>
        <w:t xml:space="preserve"> la tipica espressione del più diffuso studente</w:t>
      </w:r>
      <w:r>
        <w:rPr>
          <w:rFonts w:ascii="Garamond" w:eastAsia="Times New Roman" w:hAnsi="Garamond" w:cs="Arial"/>
          <w:i w:val="0"/>
          <w:color w:val="222222"/>
          <w:sz w:val="28"/>
          <w:szCs w:val="28"/>
          <w:lang w:eastAsia="it-IT"/>
        </w:rPr>
        <w:t xml:space="preserve"> </w:t>
      </w:r>
      <w:r w:rsidRPr="00925C55">
        <w:rPr>
          <w:rFonts w:ascii="Garamond" w:eastAsia="Times New Roman" w:hAnsi="Garamond" w:cs="Arial"/>
          <w:i w:val="0"/>
          <w:color w:val="222222"/>
          <w:sz w:val="28"/>
          <w:szCs w:val="28"/>
          <w:lang w:eastAsia="it-IT"/>
        </w:rPr>
        <w:t xml:space="preserve">-pensiero, per il quale conta soltanto l’esame fine a sé stesso: mica nel programma c’è scritto che devo leggere i giornali? E quali giornali, poi? </w:t>
      </w:r>
    </w:p>
    <w:p w:rsidR="00925C55" w:rsidRDefault="00925C55" w:rsidP="00925C55">
      <w:pPr>
        <w:shd w:val="clear" w:color="auto" w:fill="FFFFFF"/>
        <w:spacing w:line="336" w:lineRule="atLeast"/>
        <w:ind w:firstLine="0"/>
        <w:jc w:val="both"/>
        <w:rPr>
          <w:rFonts w:ascii="Garamond" w:eastAsia="Times New Roman" w:hAnsi="Garamond" w:cs="Arial"/>
          <w:i w:val="0"/>
          <w:color w:val="222222"/>
          <w:sz w:val="28"/>
          <w:szCs w:val="28"/>
          <w:lang w:eastAsia="it-IT"/>
        </w:rPr>
      </w:pPr>
      <w:r w:rsidRPr="00925C55">
        <w:rPr>
          <w:rFonts w:ascii="Garamond" w:eastAsia="Times New Roman" w:hAnsi="Garamond" w:cs="Arial"/>
          <w:i w:val="0"/>
          <w:color w:val="222222"/>
          <w:sz w:val="28"/>
          <w:szCs w:val="28"/>
          <w:lang w:eastAsia="it-IT"/>
        </w:rPr>
        <w:t>Le cose non vanno molto diversamente quando il professore inizia l’interrogazione partendo dagli interessi personali del candidato. Prisco spiega: “</w:t>
      </w:r>
      <w:r>
        <w:rPr>
          <w:rFonts w:ascii="Garamond" w:eastAsia="Times New Roman" w:hAnsi="Garamond" w:cs="Arial"/>
          <w:i w:val="0"/>
          <w:color w:val="222222"/>
          <w:sz w:val="28"/>
          <w:szCs w:val="28"/>
          <w:lang w:eastAsia="it-IT"/>
        </w:rPr>
        <w:t>I</w:t>
      </w:r>
      <w:r w:rsidRPr="00925C55">
        <w:rPr>
          <w:rFonts w:ascii="Garamond" w:eastAsia="Times New Roman" w:hAnsi="Garamond" w:cs="Arial"/>
          <w:i w:val="0"/>
          <w:color w:val="222222"/>
          <w:sz w:val="28"/>
          <w:szCs w:val="28"/>
          <w:lang w:eastAsia="it-IT"/>
        </w:rPr>
        <w:t xml:space="preserve">n genere inizio l’esame con una chiacchierata, lo faccio per creare un’atmosfera più distesa. </w:t>
      </w:r>
      <w:r>
        <w:rPr>
          <w:rFonts w:ascii="Garamond" w:eastAsia="Times New Roman" w:hAnsi="Garamond" w:cs="Arial"/>
          <w:i w:val="0"/>
          <w:color w:val="222222"/>
          <w:sz w:val="28"/>
          <w:szCs w:val="28"/>
          <w:lang w:eastAsia="it-IT"/>
        </w:rPr>
        <w:t>È</w:t>
      </w:r>
      <w:r w:rsidRPr="00925C55">
        <w:rPr>
          <w:rFonts w:ascii="Garamond" w:eastAsia="Times New Roman" w:hAnsi="Garamond" w:cs="Arial"/>
          <w:i w:val="0"/>
          <w:color w:val="222222"/>
          <w:sz w:val="28"/>
          <w:szCs w:val="28"/>
          <w:lang w:eastAsia="it-IT"/>
        </w:rPr>
        <w:t xml:space="preserve"> un modo per mettere a proprio agio i ragazzi. Ma a volte le mie buone intenzioni generano conseguenze opposte a quelle che avrei voluto, e me ne dispiaccio moltissimo”. Un esempio concreto: “</w:t>
      </w:r>
      <w:r>
        <w:rPr>
          <w:rFonts w:ascii="Garamond" w:eastAsia="Times New Roman" w:hAnsi="Garamond" w:cs="Arial"/>
          <w:i w:val="0"/>
          <w:color w:val="222222"/>
          <w:sz w:val="28"/>
          <w:szCs w:val="28"/>
          <w:lang w:eastAsia="it-IT"/>
        </w:rPr>
        <w:t>U</w:t>
      </w:r>
      <w:r w:rsidRPr="00925C55">
        <w:rPr>
          <w:rFonts w:ascii="Garamond" w:eastAsia="Times New Roman" w:hAnsi="Garamond" w:cs="Arial"/>
          <w:i w:val="0"/>
          <w:color w:val="222222"/>
          <w:sz w:val="28"/>
          <w:szCs w:val="28"/>
          <w:lang w:eastAsia="it-IT"/>
        </w:rPr>
        <w:t xml:space="preserve">na ragazza aveva il cognome greco. Le chiesi come mai, e ci intrattenemmo un po’ a parlare delle sue origini. Venne fuori che aveva la cittadinanza greca, e così, volendo aiutarla, le domandai un confronto tra la </w:t>
      </w:r>
      <w:r>
        <w:rPr>
          <w:rFonts w:ascii="Garamond" w:eastAsia="Times New Roman" w:hAnsi="Garamond" w:cs="Arial"/>
          <w:i w:val="0"/>
          <w:color w:val="222222"/>
          <w:sz w:val="28"/>
          <w:szCs w:val="28"/>
          <w:lang w:eastAsia="it-IT"/>
        </w:rPr>
        <w:t>C</w:t>
      </w:r>
      <w:r w:rsidRPr="00925C55">
        <w:rPr>
          <w:rFonts w:ascii="Garamond" w:eastAsia="Times New Roman" w:hAnsi="Garamond" w:cs="Arial"/>
          <w:i w:val="0"/>
          <w:color w:val="222222"/>
          <w:sz w:val="28"/>
          <w:szCs w:val="28"/>
          <w:lang w:eastAsia="it-IT"/>
        </w:rPr>
        <w:t xml:space="preserve">ostituzione italiana e quella della Grecia. Non seppe rispondermi. La signorina non si era mai interrogata sulle sue radici. Sono queste le cose che mi fanno trasecolare”. </w:t>
      </w:r>
    </w:p>
    <w:p w:rsidR="00925C55" w:rsidRDefault="00925C55" w:rsidP="00925C55">
      <w:pPr>
        <w:shd w:val="clear" w:color="auto" w:fill="FFFFFF"/>
        <w:spacing w:line="336" w:lineRule="atLeast"/>
        <w:ind w:firstLine="0"/>
        <w:jc w:val="both"/>
        <w:rPr>
          <w:rFonts w:ascii="Garamond" w:eastAsia="Times New Roman" w:hAnsi="Garamond" w:cs="Arial"/>
          <w:i w:val="0"/>
          <w:color w:val="222222"/>
          <w:sz w:val="28"/>
          <w:szCs w:val="28"/>
          <w:lang w:eastAsia="it-IT"/>
        </w:rPr>
      </w:pPr>
      <w:r w:rsidRPr="00925C55">
        <w:rPr>
          <w:rFonts w:ascii="Garamond" w:eastAsia="Times New Roman" w:hAnsi="Garamond" w:cs="Arial"/>
          <w:i w:val="0"/>
          <w:color w:val="222222"/>
          <w:sz w:val="28"/>
          <w:szCs w:val="28"/>
          <w:lang w:eastAsia="it-IT"/>
        </w:rPr>
        <w:t xml:space="preserve">Dov’è finita la curiosità dei ventenni? </w:t>
      </w:r>
      <w:r>
        <w:rPr>
          <w:rFonts w:ascii="Garamond" w:eastAsia="Times New Roman" w:hAnsi="Garamond" w:cs="Arial"/>
          <w:i w:val="0"/>
          <w:color w:val="222222"/>
          <w:sz w:val="28"/>
          <w:szCs w:val="28"/>
          <w:lang w:eastAsia="it-IT"/>
        </w:rPr>
        <w:t>È</w:t>
      </w:r>
      <w:r w:rsidRPr="00925C55">
        <w:rPr>
          <w:rFonts w:ascii="Garamond" w:eastAsia="Times New Roman" w:hAnsi="Garamond" w:cs="Arial"/>
          <w:i w:val="0"/>
          <w:color w:val="222222"/>
          <w:sz w:val="28"/>
          <w:szCs w:val="28"/>
          <w:lang w:eastAsia="it-IT"/>
        </w:rPr>
        <w:t xml:space="preserve"> rimasta imprigionata tra le mura della casa del Grande Fratello? Secondo il prof. Prisco c’è un problema di immaturità: “</w:t>
      </w:r>
      <w:r>
        <w:rPr>
          <w:rFonts w:ascii="Garamond" w:eastAsia="Times New Roman" w:hAnsi="Garamond" w:cs="Arial"/>
          <w:i w:val="0"/>
          <w:color w:val="222222"/>
          <w:sz w:val="28"/>
          <w:szCs w:val="28"/>
          <w:lang w:eastAsia="it-IT"/>
        </w:rPr>
        <w:t>I</w:t>
      </w:r>
      <w:r w:rsidRPr="00925C55">
        <w:rPr>
          <w:rFonts w:ascii="Garamond" w:eastAsia="Times New Roman" w:hAnsi="Garamond" w:cs="Arial"/>
          <w:i w:val="0"/>
          <w:color w:val="222222"/>
          <w:sz w:val="28"/>
          <w:szCs w:val="28"/>
          <w:lang w:eastAsia="it-IT"/>
        </w:rPr>
        <w:t>l confronto di sistemi politico-istituzionali previsti dalla mia disciplina comporta anche una comparazione di mentalità. Probabilmente i ragazzi del secondo anno, cui il corso è rivolto, non sono ancora abbastanza adulti per affrontare un discorso di questo tipo. Studiano in maniera infantile. Perciò con la presidenza stiamo valutando di posticipare l’insegnamento più in avanti”. Si pensa anche di aggiungere un altro testo a quello tradizionalmente adottato per la preparazione dell’esame, in modo da dare agli studenti un ausilio in più. “</w:t>
      </w:r>
      <w:proofErr w:type="spellStart"/>
      <w:r w:rsidRPr="00925C55">
        <w:rPr>
          <w:rFonts w:ascii="Garamond" w:eastAsia="Times New Roman" w:hAnsi="Garamond" w:cs="Arial"/>
          <w:i w:val="0"/>
          <w:color w:val="222222"/>
          <w:sz w:val="28"/>
          <w:szCs w:val="28"/>
          <w:lang w:eastAsia="it-IT"/>
        </w:rPr>
        <w:t>Pizzorusso</w:t>
      </w:r>
      <w:proofErr w:type="spellEnd"/>
      <w:r w:rsidRPr="00925C55">
        <w:rPr>
          <w:rFonts w:ascii="Garamond" w:eastAsia="Times New Roman" w:hAnsi="Garamond" w:cs="Arial"/>
          <w:i w:val="0"/>
          <w:color w:val="222222"/>
          <w:sz w:val="28"/>
          <w:szCs w:val="28"/>
          <w:lang w:eastAsia="it-IT"/>
        </w:rPr>
        <w:t xml:space="preserve"> è un ottimo testo – afferma il prof. Prisco</w:t>
      </w:r>
      <w:r>
        <w:rPr>
          <w:rFonts w:ascii="Garamond" w:eastAsia="Times New Roman" w:hAnsi="Garamond" w:cs="Arial"/>
          <w:i w:val="0"/>
          <w:color w:val="222222"/>
          <w:sz w:val="28"/>
          <w:szCs w:val="28"/>
          <w:lang w:eastAsia="it-IT"/>
        </w:rPr>
        <w:t xml:space="preserve"> </w:t>
      </w:r>
      <w:r w:rsidRPr="00925C55">
        <w:rPr>
          <w:rFonts w:ascii="Garamond" w:eastAsia="Times New Roman" w:hAnsi="Garamond" w:cs="Arial"/>
          <w:i w:val="0"/>
          <w:color w:val="222222"/>
          <w:sz w:val="28"/>
          <w:szCs w:val="28"/>
          <w:lang w:eastAsia="it-IT"/>
        </w:rPr>
        <w:t xml:space="preserve">- ho pensato di affiancarlo, dal prossimo anno, ad una raccolta di saggi che potrebbe dare ai ragazzi </w:t>
      </w:r>
      <w:r w:rsidRPr="00925C55">
        <w:rPr>
          <w:rFonts w:ascii="Garamond" w:eastAsia="Times New Roman" w:hAnsi="Garamond" w:cs="Arial"/>
          <w:i w:val="0"/>
          <w:color w:val="222222"/>
          <w:sz w:val="28"/>
          <w:szCs w:val="28"/>
          <w:lang w:eastAsia="it-IT"/>
        </w:rPr>
        <w:lastRenderedPageBreak/>
        <w:t xml:space="preserve">un’indicazione più completa, così che possano avere al contempo un’informazione teorica e una esemplificativa. Però va detto che anche il testo migliore del mondo diventa vuoto se non viene interrogato da chi lo legge”. </w:t>
      </w:r>
    </w:p>
    <w:p w:rsidR="00925C55" w:rsidRDefault="00925C55" w:rsidP="00925C55">
      <w:pPr>
        <w:shd w:val="clear" w:color="auto" w:fill="FFFFFF"/>
        <w:spacing w:line="336" w:lineRule="atLeast"/>
        <w:ind w:firstLine="0"/>
        <w:jc w:val="both"/>
        <w:rPr>
          <w:rFonts w:ascii="Garamond" w:eastAsia="Times New Roman" w:hAnsi="Garamond" w:cs="Arial"/>
          <w:i w:val="0"/>
          <w:color w:val="222222"/>
          <w:sz w:val="28"/>
          <w:szCs w:val="28"/>
          <w:lang w:eastAsia="it-IT"/>
        </w:rPr>
      </w:pPr>
      <w:r w:rsidRPr="00925C55">
        <w:rPr>
          <w:rFonts w:ascii="Garamond" w:eastAsia="Times New Roman" w:hAnsi="Garamond" w:cs="Arial"/>
          <w:i w:val="0"/>
          <w:color w:val="222222"/>
          <w:sz w:val="28"/>
          <w:szCs w:val="28"/>
          <w:lang w:eastAsia="it-IT"/>
        </w:rPr>
        <w:t xml:space="preserve">Torniamo dunque al problema di partenza: l’assenza di curiosità. “Si impara anche leggendo i giornali, guardando i telegiornali, guardando un film. Tutto fa brodo per imparare, purché l’atteggiamento sia quello giusto. Bisogna porsi delle domande”. </w:t>
      </w:r>
    </w:p>
    <w:p w:rsidR="00925C55" w:rsidRDefault="00925C55" w:rsidP="00925C55">
      <w:pPr>
        <w:shd w:val="clear" w:color="auto" w:fill="FFFFFF"/>
        <w:spacing w:line="336" w:lineRule="atLeast"/>
        <w:ind w:firstLine="0"/>
        <w:jc w:val="both"/>
        <w:rPr>
          <w:rFonts w:ascii="Garamond" w:eastAsia="Times New Roman" w:hAnsi="Garamond" w:cs="Arial"/>
          <w:i w:val="0"/>
          <w:color w:val="222222"/>
          <w:sz w:val="28"/>
          <w:szCs w:val="28"/>
          <w:lang w:eastAsia="it-IT"/>
        </w:rPr>
      </w:pPr>
      <w:r w:rsidRPr="00925C55">
        <w:rPr>
          <w:rFonts w:ascii="Garamond" w:eastAsia="Times New Roman" w:hAnsi="Garamond" w:cs="Arial"/>
          <w:i w:val="0"/>
          <w:color w:val="222222"/>
          <w:sz w:val="28"/>
          <w:szCs w:val="28"/>
          <w:lang w:eastAsia="it-IT"/>
        </w:rPr>
        <w:t xml:space="preserve">Tutto questo il professore lo spiega ai suoi studenti all’inizio del corso. Chi segue le lezioni di Diritto pubblico comparato sa benissimo cosa il docente si aspetta e perché. Sa anche per quale motivo li si invita a non accontentarsi di voti bassi. </w:t>
      </w:r>
    </w:p>
    <w:p w:rsidR="00925C55" w:rsidRDefault="00925C55" w:rsidP="00925C55">
      <w:pPr>
        <w:shd w:val="clear" w:color="auto" w:fill="FFFFFF"/>
        <w:spacing w:line="336" w:lineRule="atLeast"/>
        <w:ind w:firstLine="0"/>
        <w:jc w:val="both"/>
        <w:rPr>
          <w:rFonts w:ascii="Garamond" w:eastAsia="Times New Roman" w:hAnsi="Garamond" w:cs="Arial"/>
          <w:i w:val="0"/>
          <w:color w:val="222222"/>
          <w:sz w:val="28"/>
          <w:szCs w:val="28"/>
          <w:lang w:eastAsia="it-IT"/>
        </w:rPr>
      </w:pPr>
      <w:r w:rsidRPr="00925C55">
        <w:rPr>
          <w:rFonts w:ascii="Garamond" w:eastAsia="Times New Roman" w:hAnsi="Garamond" w:cs="Arial"/>
          <w:i w:val="0"/>
          <w:color w:val="222222"/>
          <w:sz w:val="28"/>
          <w:szCs w:val="28"/>
          <w:lang w:eastAsia="it-IT"/>
        </w:rPr>
        <w:t>“Alcuni si scandalizzano quando consiglio di rimandare l’esame più in là. Sui voti, poi, esorto a fare attenzione, perché dopo la laurea il voto conta. Ci sono alcuni concorsi ai quali si può partecipare solo se si è laureati con almeno 105”.</w:t>
      </w:r>
    </w:p>
    <w:p w:rsidR="00925C55" w:rsidRDefault="00925C55" w:rsidP="00925C55">
      <w:pPr>
        <w:shd w:val="clear" w:color="auto" w:fill="FFFFFF"/>
        <w:spacing w:line="336" w:lineRule="atLeast"/>
        <w:ind w:firstLine="0"/>
        <w:jc w:val="both"/>
        <w:rPr>
          <w:rFonts w:ascii="Garamond" w:eastAsia="Times New Roman" w:hAnsi="Garamond" w:cs="Arial"/>
          <w:i w:val="0"/>
          <w:smallCaps/>
          <w:color w:val="222222"/>
          <w:sz w:val="28"/>
          <w:szCs w:val="28"/>
          <w:lang w:eastAsia="it-IT"/>
        </w:rPr>
      </w:pPr>
      <w:r w:rsidRPr="00925C55">
        <w:rPr>
          <w:rFonts w:ascii="Garamond" w:eastAsia="Times New Roman" w:hAnsi="Garamond" w:cs="Arial"/>
          <w:i w:val="0"/>
          <w:color w:val="222222"/>
          <w:sz w:val="28"/>
          <w:szCs w:val="28"/>
          <w:lang w:eastAsia="it-IT"/>
        </w:rPr>
        <w:t xml:space="preserve"> Conclude il professore: “gli studenti si lamentano sempre di essere trattati come dei numeri. Io cerco di stare attento alle loro curiosità ed esigenze, e poi mi sento accusare di fare domande strane. Di questo mi dispiaccio. Da parte mia c’è la massima disponibilità nei loro confronti, però devo necessariamente invitarli ad essere più adulti e a stimarsi di più. Una buona preparazione parte sempre dal desiderio di avere una buona cultura”. </w:t>
      </w:r>
      <w:r w:rsidRPr="00925C55">
        <w:rPr>
          <w:rFonts w:ascii="Garamond" w:eastAsia="Times New Roman" w:hAnsi="Garamond" w:cs="Arial"/>
          <w:i w:val="0"/>
          <w:color w:val="222222"/>
          <w:sz w:val="28"/>
          <w:szCs w:val="28"/>
          <w:lang w:eastAsia="it-IT"/>
        </w:rPr>
        <w:br/>
      </w:r>
    </w:p>
    <w:p w:rsidR="00925C55" w:rsidRPr="00925C55" w:rsidRDefault="00925C55" w:rsidP="00925C55">
      <w:pPr>
        <w:shd w:val="clear" w:color="auto" w:fill="FFFFFF"/>
        <w:spacing w:line="336" w:lineRule="atLeast"/>
        <w:ind w:firstLine="0"/>
        <w:jc w:val="right"/>
        <w:rPr>
          <w:rFonts w:ascii="Garamond" w:eastAsia="Times New Roman" w:hAnsi="Garamond" w:cs="Arial"/>
          <w:i w:val="0"/>
          <w:smallCaps/>
          <w:color w:val="222222"/>
          <w:sz w:val="28"/>
          <w:szCs w:val="28"/>
          <w:lang w:eastAsia="it-IT"/>
        </w:rPr>
      </w:pPr>
      <w:r w:rsidRPr="00925C55">
        <w:rPr>
          <w:rFonts w:ascii="Garamond" w:eastAsia="Times New Roman" w:hAnsi="Garamond" w:cs="Arial"/>
          <w:i w:val="0"/>
          <w:smallCaps/>
          <w:color w:val="222222"/>
          <w:sz w:val="28"/>
          <w:szCs w:val="28"/>
          <w:lang w:eastAsia="it-IT"/>
        </w:rPr>
        <w:t>Sara Pepe</w:t>
      </w:r>
    </w:p>
    <w:p w:rsidR="00925C55" w:rsidRPr="00925C55" w:rsidRDefault="00925C55" w:rsidP="00925C55">
      <w:pPr>
        <w:shd w:val="clear" w:color="auto" w:fill="FFFFFF"/>
        <w:spacing w:line="312" w:lineRule="atLeast"/>
        <w:ind w:firstLine="0"/>
        <w:jc w:val="both"/>
        <w:rPr>
          <w:rFonts w:ascii="Garamond" w:eastAsia="Times New Roman" w:hAnsi="Garamond" w:cs="Arial"/>
          <w:i w:val="0"/>
          <w:color w:val="222222"/>
          <w:sz w:val="28"/>
          <w:szCs w:val="28"/>
          <w:lang w:eastAsia="it-IT"/>
        </w:rPr>
      </w:pPr>
      <w:r w:rsidRPr="00925C55">
        <w:rPr>
          <w:rFonts w:ascii="Garamond" w:eastAsia="Times New Roman" w:hAnsi="Garamond" w:cs="Arial"/>
          <w:i w:val="0"/>
          <w:noProof/>
          <w:color w:val="C50D00"/>
          <w:sz w:val="28"/>
          <w:szCs w:val="28"/>
          <w:lang w:eastAsia="it-IT"/>
        </w:rPr>
        <w:drawing>
          <wp:inline distT="0" distB="0" distL="0" distR="0">
            <wp:extent cx="3710940" cy="2857500"/>
            <wp:effectExtent l="19050" t="0" r="3810" b="0"/>
            <wp:docPr id="1" name="Immagine 1" descr="http://www.testuniversitari.it/files/admin/immagini/priscobn-m.jpg">
              <a:hlinkClick xmlns:a="http://schemas.openxmlformats.org/drawingml/2006/main" r:id="rId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estuniversitari.it/files/admin/immagini/priscobn-m.jpg">
                      <a:hlinkClick r:id="rId4" tooltip="&quot;&quot;"/>
                    </pic:cNvPr>
                    <pic:cNvPicPr>
                      <a:picLocks noChangeAspect="1" noChangeArrowheads="1"/>
                    </pic:cNvPicPr>
                  </pic:nvPicPr>
                  <pic:blipFill>
                    <a:blip r:embed="rId5" cstate="print"/>
                    <a:srcRect/>
                    <a:stretch>
                      <a:fillRect/>
                    </a:stretch>
                  </pic:blipFill>
                  <pic:spPr bwMode="auto">
                    <a:xfrm>
                      <a:off x="0" y="0"/>
                      <a:ext cx="3710940" cy="2857500"/>
                    </a:xfrm>
                    <a:prstGeom prst="rect">
                      <a:avLst/>
                    </a:prstGeom>
                    <a:noFill/>
                    <a:ln w="9525">
                      <a:noFill/>
                      <a:miter lim="800000"/>
                      <a:headEnd/>
                      <a:tailEnd/>
                    </a:ln>
                  </pic:spPr>
                </pic:pic>
              </a:graphicData>
            </a:graphic>
          </wp:inline>
        </w:drawing>
      </w:r>
    </w:p>
    <w:p w:rsidR="00925C55" w:rsidRPr="00925C55" w:rsidRDefault="00925C55" w:rsidP="00925C55">
      <w:pPr>
        <w:shd w:val="clear" w:color="auto" w:fill="FFFFFF"/>
        <w:spacing w:line="312" w:lineRule="atLeast"/>
        <w:ind w:firstLine="0"/>
        <w:jc w:val="both"/>
        <w:rPr>
          <w:rFonts w:ascii="Garamond" w:eastAsia="Times New Roman" w:hAnsi="Garamond" w:cs="Arial"/>
          <w:i w:val="0"/>
          <w:color w:val="222222"/>
          <w:sz w:val="28"/>
          <w:szCs w:val="28"/>
          <w:lang w:eastAsia="it-IT"/>
        </w:rPr>
      </w:pPr>
      <w:r w:rsidRPr="00925C55">
        <w:rPr>
          <w:rFonts w:ascii="Garamond" w:eastAsia="Times New Roman" w:hAnsi="Garamond" w:cs="Arial"/>
          <w:i w:val="0"/>
          <w:color w:val="222222"/>
          <w:sz w:val="28"/>
          <w:szCs w:val="28"/>
          <w:lang w:eastAsia="it-IT"/>
        </w:rPr>
        <w:br/>
      </w:r>
      <w:r w:rsidRPr="00925C55">
        <w:rPr>
          <w:rFonts w:ascii="Garamond" w:eastAsia="Times New Roman" w:hAnsi="Garamond" w:cs="Arial"/>
          <w:i w:val="0"/>
          <w:color w:val="222222"/>
          <w:sz w:val="28"/>
          <w:szCs w:val="28"/>
          <w:lang w:eastAsia="it-IT"/>
        </w:rPr>
        <w:br/>
      </w:r>
    </w:p>
    <w:p w:rsidR="00925C55" w:rsidRPr="00925C55" w:rsidRDefault="00925C55" w:rsidP="00925C55">
      <w:pPr>
        <w:pBdr>
          <w:bottom w:val="single" w:sz="6" w:space="1" w:color="auto"/>
        </w:pBdr>
        <w:ind w:firstLine="0"/>
        <w:jc w:val="center"/>
        <w:rPr>
          <w:rFonts w:ascii="Arial" w:eastAsia="Times New Roman" w:hAnsi="Arial" w:cs="Arial"/>
          <w:i w:val="0"/>
          <w:vanish/>
          <w:sz w:val="16"/>
          <w:szCs w:val="16"/>
          <w:lang w:eastAsia="it-IT"/>
        </w:rPr>
      </w:pPr>
      <w:r w:rsidRPr="00925C55">
        <w:rPr>
          <w:rFonts w:ascii="Arial" w:eastAsia="Times New Roman" w:hAnsi="Arial" w:cs="Arial"/>
          <w:i w:val="0"/>
          <w:vanish/>
          <w:sz w:val="16"/>
          <w:szCs w:val="16"/>
          <w:lang w:eastAsia="it-IT"/>
        </w:rPr>
        <w:t>Inizio modulo</w:t>
      </w:r>
    </w:p>
    <w:sectPr w:rsidR="00925C55" w:rsidRPr="00925C55" w:rsidSect="00625CF8">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925C55"/>
    <w:rsid w:val="003C7CD6"/>
    <w:rsid w:val="00625CF8"/>
    <w:rsid w:val="00925C55"/>
    <w:rsid w:val="00984872"/>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i/>
        <w:sz w:val="24"/>
        <w:szCs w:val="24"/>
        <w:lang w:val="it-IT" w:eastAsia="en-US" w:bidi="ar-SA"/>
      </w:rPr>
    </w:rPrDefault>
    <w:pPrDefault>
      <w:pPr>
        <w:ind w:firstLine="142"/>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25CF8"/>
  </w:style>
  <w:style w:type="paragraph" w:styleId="Titolo2">
    <w:name w:val="heading 2"/>
    <w:basedOn w:val="Normale"/>
    <w:link w:val="Titolo2Carattere"/>
    <w:uiPriority w:val="9"/>
    <w:qFormat/>
    <w:rsid w:val="00925C55"/>
    <w:pPr>
      <w:spacing w:before="240" w:after="120"/>
      <w:ind w:firstLine="0"/>
      <w:outlineLvl w:val="1"/>
    </w:pPr>
    <w:rPr>
      <w:rFonts w:ascii="Arial" w:eastAsia="Times New Roman" w:hAnsi="Arial" w:cs="Arial"/>
      <w:i w:val="0"/>
      <w:color w:val="222222"/>
      <w:sz w:val="36"/>
      <w:szCs w:val="36"/>
      <w:lang w:eastAsia="it-IT"/>
    </w:rPr>
  </w:style>
  <w:style w:type="paragraph" w:styleId="Titolo3">
    <w:name w:val="heading 3"/>
    <w:basedOn w:val="Normale"/>
    <w:link w:val="Titolo3Carattere"/>
    <w:uiPriority w:val="9"/>
    <w:qFormat/>
    <w:rsid w:val="00925C55"/>
    <w:pPr>
      <w:spacing w:before="240" w:after="120"/>
      <w:ind w:firstLine="0"/>
      <w:outlineLvl w:val="2"/>
    </w:pPr>
    <w:rPr>
      <w:rFonts w:ascii="Arial" w:eastAsia="Times New Roman" w:hAnsi="Arial" w:cs="Arial"/>
      <w:i w:val="0"/>
      <w:color w:val="222222"/>
      <w:sz w:val="29"/>
      <w:szCs w:val="29"/>
      <w:lang w:eastAsia="it-IT"/>
    </w:rPr>
  </w:style>
  <w:style w:type="paragraph" w:styleId="Titolo4">
    <w:name w:val="heading 4"/>
    <w:basedOn w:val="Normale"/>
    <w:link w:val="Titolo4Carattere"/>
    <w:uiPriority w:val="9"/>
    <w:qFormat/>
    <w:rsid w:val="00925C55"/>
    <w:pPr>
      <w:spacing w:before="120" w:after="120"/>
      <w:ind w:firstLine="0"/>
      <w:outlineLvl w:val="3"/>
    </w:pPr>
    <w:rPr>
      <w:rFonts w:ascii="Arial" w:eastAsia="Times New Roman" w:hAnsi="Arial" w:cs="Arial"/>
      <w:i w:val="0"/>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925C55"/>
    <w:rPr>
      <w:rFonts w:ascii="Arial" w:eastAsia="Times New Roman" w:hAnsi="Arial" w:cs="Arial"/>
      <w:i w:val="0"/>
      <w:color w:val="222222"/>
      <w:sz w:val="36"/>
      <w:szCs w:val="36"/>
      <w:lang w:eastAsia="it-IT"/>
    </w:rPr>
  </w:style>
  <w:style w:type="character" w:customStyle="1" w:styleId="Titolo3Carattere">
    <w:name w:val="Titolo 3 Carattere"/>
    <w:basedOn w:val="Carpredefinitoparagrafo"/>
    <w:link w:val="Titolo3"/>
    <w:uiPriority w:val="9"/>
    <w:rsid w:val="00925C55"/>
    <w:rPr>
      <w:rFonts w:ascii="Arial" w:eastAsia="Times New Roman" w:hAnsi="Arial" w:cs="Arial"/>
      <w:i w:val="0"/>
      <w:color w:val="222222"/>
      <w:sz w:val="29"/>
      <w:szCs w:val="29"/>
      <w:lang w:eastAsia="it-IT"/>
    </w:rPr>
  </w:style>
  <w:style w:type="character" w:customStyle="1" w:styleId="Titolo4Carattere">
    <w:name w:val="Titolo 4 Carattere"/>
    <w:basedOn w:val="Carpredefinitoparagrafo"/>
    <w:link w:val="Titolo4"/>
    <w:uiPriority w:val="9"/>
    <w:rsid w:val="00925C55"/>
    <w:rPr>
      <w:rFonts w:ascii="Arial" w:eastAsia="Times New Roman" w:hAnsi="Arial" w:cs="Arial"/>
      <w:i w:val="0"/>
      <w:sz w:val="22"/>
      <w:szCs w:val="22"/>
      <w:lang w:eastAsia="it-IT"/>
    </w:rPr>
  </w:style>
  <w:style w:type="character" w:styleId="Collegamentoipertestuale">
    <w:name w:val="Hyperlink"/>
    <w:basedOn w:val="Carpredefinitoparagrafo"/>
    <w:uiPriority w:val="99"/>
    <w:semiHidden/>
    <w:unhideWhenUsed/>
    <w:rsid w:val="00925C55"/>
    <w:rPr>
      <w:strike w:val="0"/>
      <w:dstrike w:val="0"/>
      <w:color w:val="C50D00"/>
      <w:u w:val="none"/>
      <w:effect w:val="none"/>
    </w:rPr>
  </w:style>
  <w:style w:type="character" w:styleId="Enfasigrassetto">
    <w:name w:val="Strong"/>
    <w:basedOn w:val="Carpredefinitoparagrafo"/>
    <w:uiPriority w:val="22"/>
    <w:qFormat/>
    <w:rsid w:val="00925C55"/>
    <w:rPr>
      <w:b/>
      <w:bCs/>
    </w:rPr>
  </w:style>
  <w:style w:type="paragraph" w:styleId="Iniziomodulo-z">
    <w:name w:val="HTML Top of Form"/>
    <w:basedOn w:val="Normale"/>
    <w:next w:val="Normale"/>
    <w:link w:val="Iniziomodulo-zCarattere"/>
    <w:hidden/>
    <w:uiPriority w:val="99"/>
    <w:semiHidden/>
    <w:unhideWhenUsed/>
    <w:rsid w:val="00925C55"/>
    <w:pPr>
      <w:pBdr>
        <w:bottom w:val="single" w:sz="6" w:space="1" w:color="auto"/>
      </w:pBdr>
      <w:ind w:firstLine="0"/>
      <w:jc w:val="center"/>
    </w:pPr>
    <w:rPr>
      <w:rFonts w:ascii="Arial" w:eastAsia="Times New Roman" w:hAnsi="Arial" w:cs="Arial"/>
      <w:i w:val="0"/>
      <w:vanish/>
      <w:sz w:val="16"/>
      <w:szCs w:val="16"/>
      <w:lang w:eastAsia="it-IT"/>
    </w:rPr>
  </w:style>
  <w:style w:type="character" w:customStyle="1" w:styleId="Iniziomodulo-zCarattere">
    <w:name w:val="Inizio modulo -z Carattere"/>
    <w:basedOn w:val="Carpredefinitoparagrafo"/>
    <w:link w:val="Iniziomodulo-z"/>
    <w:uiPriority w:val="99"/>
    <w:semiHidden/>
    <w:rsid w:val="00925C55"/>
    <w:rPr>
      <w:rFonts w:ascii="Arial" w:eastAsia="Times New Roman" w:hAnsi="Arial" w:cs="Arial"/>
      <w:i w:val="0"/>
      <w:vanish/>
      <w:sz w:val="16"/>
      <w:szCs w:val="16"/>
      <w:lang w:eastAsia="it-IT"/>
    </w:rPr>
  </w:style>
  <w:style w:type="paragraph" w:styleId="Finemodulo-z">
    <w:name w:val="HTML Bottom of Form"/>
    <w:basedOn w:val="Normale"/>
    <w:next w:val="Normale"/>
    <w:link w:val="Finemodulo-zCarattere"/>
    <w:hidden/>
    <w:uiPriority w:val="99"/>
    <w:semiHidden/>
    <w:unhideWhenUsed/>
    <w:rsid w:val="00925C55"/>
    <w:pPr>
      <w:pBdr>
        <w:top w:val="single" w:sz="6" w:space="1" w:color="auto"/>
      </w:pBdr>
      <w:ind w:firstLine="0"/>
      <w:jc w:val="center"/>
    </w:pPr>
    <w:rPr>
      <w:rFonts w:ascii="Arial" w:eastAsia="Times New Roman" w:hAnsi="Arial" w:cs="Arial"/>
      <w:i w:val="0"/>
      <w:vanish/>
      <w:sz w:val="16"/>
      <w:szCs w:val="16"/>
      <w:lang w:eastAsia="it-IT"/>
    </w:rPr>
  </w:style>
  <w:style w:type="character" w:customStyle="1" w:styleId="Finemodulo-zCarattere">
    <w:name w:val="Fine modulo -z Carattere"/>
    <w:basedOn w:val="Carpredefinitoparagrafo"/>
    <w:link w:val="Finemodulo-z"/>
    <w:uiPriority w:val="99"/>
    <w:semiHidden/>
    <w:rsid w:val="00925C55"/>
    <w:rPr>
      <w:rFonts w:ascii="Arial" w:eastAsia="Times New Roman" w:hAnsi="Arial" w:cs="Arial"/>
      <w:i w:val="0"/>
      <w:vanish/>
      <w:sz w:val="16"/>
      <w:szCs w:val="16"/>
      <w:lang w:eastAsia="it-IT"/>
    </w:rPr>
  </w:style>
  <w:style w:type="character" w:customStyle="1" w:styleId="hidden-inline-xs">
    <w:name w:val="hidden-inline-xs"/>
    <w:basedOn w:val="Carpredefinitoparagrafo"/>
    <w:rsid w:val="00925C55"/>
  </w:style>
  <w:style w:type="character" w:customStyle="1" w:styleId="hidden-inline-sm">
    <w:name w:val="hidden-inline-sm"/>
    <w:basedOn w:val="Carpredefinitoparagrafo"/>
    <w:rsid w:val="00925C55"/>
  </w:style>
  <w:style w:type="paragraph" w:styleId="Testofumetto">
    <w:name w:val="Balloon Text"/>
    <w:basedOn w:val="Normale"/>
    <w:link w:val="TestofumettoCarattere"/>
    <w:uiPriority w:val="99"/>
    <w:semiHidden/>
    <w:unhideWhenUsed/>
    <w:rsid w:val="00925C55"/>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25C5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69800930">
      <w:bodyDiv w:val="1"/>
      <w:marLeft w:val="0"/>
      <w:marRight w:val="0"/>
      <w:marTop w:val="0"/>
      <w:marBottom w:val="0"/>
      <w:divBdr>
        <w:top w:val="none" w:sz="0" w:space="0" w:color="auto"/>
        <w:left w:val="none" w:sz="0" w:space="0" w:color="auto"/>
        <w:bottom w:val="none" w:sz="0" w:space="0" w:color="auto"/>
        <w:right w:val="none" w:sz="0" w:space="0" w:color="auto"/>
      </w:divBdr>
      <w:divsChild>
        <w:div w:id="1576863498">
          <w:marLeft w:val="0"/>
          <w:marRight w:val="0"/>
          <w:marTop w:val="0"/>
          <w:marBottom w:val="0"/>
          <w:divBdr>
            <w:top w:val="none" w:sz="0" w:space="0" w:color="auto"/>
            <w:left w:val="none" w:sz="0" w:space="0" w:color="auto"/>
            <w:bottom w:val="none" w:sz="0" w:space="0" w:color="auto"/>
            <w:right w:val="none" w:sz="0" w:space="0" w:color="auto"/>
          </w:divBdr>
          <w:divsChild>
            <w:div w:id="1794901171">
              <w:marLeft w:val="0"/>
              <w:marRight w:val="-60"/>
              <w:marTop w:val="0"/>
              <w:marBottom w:val="0"/>
              <w:divBdr>
                <w:top w:val="none" w:sz="0" w:space="0" w:color="auto"/>
                <w:left w:val="none" w:sz="0" w:space="0" w:color="auto"/>
                <w:bottom w:val="none" w:sz="0" w:space="0" w:color="auto"/>
                <w:right w:val="none" w:sz="0" w:space="0" w:color="auto"/>
              </w:divBdr>
              <w:divsChild>
                <w:div w:id="651493879">
                  <w:marLeft w:val="-180"/>
                  <w:marRight w:val="-180"/>
                  <w:marTop w:val="0"/>
                  <w:marBottom w:val="0"/>
                  <w:divBdr>
                    <w:top w:val="none" w:sz="0" w:space="0" w:color="auto"/>
                    <w:left w:val="none" w:sz="0" w:space="0" w:color="auto"/>
                    <w:bottom w:val="none" w:sz="0" w:space="0" w:color="auto"/>
                    <w:right w:val="none" w:sz="0" w:space="0" w:color="auto"/>
                  </w:divBdr>
                  <w:divsChild>
                    <w:div w:id="699354045">
                      <w:marLeft w:val="0"/>
                      <w:marRight w:val="0"/>
                      <w:marTop w:val="0"/>
                      <w:marBottom w:val="0"/>
                      <w:divBdr>
                        <w:top w:val="none" w:sz="0" w:space="0" w:color="auto"/>
                        <w:left w:val="none" w:sz="0" w:space="0" w:color="auto"/>
                        <w:bottom w:val="none" w:sz="0" w:space="0" w:color="auto"/>
                        <w:right w:val="none" w:sz="0" w:space="0" w:color="auto"/>
                      </w:divBdr>
                      <w:divsChild>
                        <w:div w:id="1144279287">
                          <w:marLeft w:val="0"/>
                          <w:marRight w:val="0"/>
                          <w:marTop w:val="0"/>
                          <w:marBottom w:val="0"/>
                          <w:divBdr>
                            <w:top w:val="none" w:sz="0" w:space="0" w:color="auto"/>
                            <w:left w:val="none" w:sz="0" w:space="0" w:color="auto"/>
                            <w:bottom w:val="none" w:sz="0" w:space="0" w:color="auto"/>
                            <w:right w:val="none" w:sz="0" w:space="0" w:color="auto"/>
                          </w:divBdr>
                          <w:divsChild>
                            <w:div w:id="355011176">
                              <w:marLeft w:val="-180"/>
                              <w:marRight w:val="-180"/>
                              <w:marTop w:val="0"/>
                              <w:marBottom w:val="0"/>
                              <w:divBdr>
                                <w:top w:val="none" w:sz="0" w:space="0" w:color="auto"/>
                                <w:left w:val="none" w:sz="0" w:space="0" w:color="auto"/>
                                <w:bottom w:val="none" w:sz="0" w:space="0" w:color="auto"/>
                                <w:right w:val="none" w:sz="0" w:space="0" w:color="auto"/>
                              </w:divBdr>
                              <w:divsChild>
                                <w:div w:id="1700082325">
                                  <w:marLeft w:val="0"/>
                                  <w:marRight w:val="0"/>
                                  <w:marTop w:val="0"/>
                                  <w:marBottom w:val="0"/>
                                  <w:divBdr>
                                    <w:top w:val="none" w:sz="0" w:space="0" w:color="auto"/>
                                    <w:left w:val="none" w:sz="0" w:space="0" w:color="auto"/>
                                    <w:bottom w:val="none" w:sz="0" w:space="0" w:color="auto"/>
                                    <w:right w:val="none" w:sz="0" w:space="0" w:color="auto"/>
                                  </w:divBdr>
                                </w:div>
                                <w:div w:id="101650330">
                                  <w:marLeft w:val="0"/>
                                  <w:marRight w:val="0"/>
                                  <w:marTop w:val="0"/>
                                  <w:marBottom w:val="0"/>
                                  <w:divBdr>
                                    <w:top w:val="none" w:sz="0" w:space="0" w:color="auto"/>
                                    <w:left w:val="none" w:sz="0" w:space="0" w:color="auto"/>
                                    <w:bottom w:val="none" w:sz="0" w:space="0" w:color="auto"/>
                                    <w:right w:val="none" w:sz="0" w:space="0" w:color="auto"/>
                                  </w:divBdr>
                                </w:div>
                              </w:divsChild>
                            </w:div>
                            <w:div w:id="1224366635">
                              <w:marLeft w:val="0"/>
                              <w:marRight w:val="0"/>
                              <w:marTop w:val="0"/>
                              <w:marBottom w:val="0"/>
                              <w:divBdr>
                                <w:top w:val="none" w:sz="0" w:space="0" w:color="auto"/>
                                <w:left w:val="none" w:sz="0" w:space="0" w:color="auto"/>
                                <w:bottom w:val="none" w:sz="0" w:space="0" w:color="auto"/>
                                <w:right w:val="none" w:sz="0" w:space="0" w:color="auto"/>
                              </w:divBdr>
                            </w:div>
                            <w:div w:id="1672683374">
                              <w:marLeft w:val="0"/>
                              <w:marRight w:val="0"/>
                              <w:marTop w:val="240"/>
                              <w:marBottom w:val="0"/>
                              <w:divBdr>
                                <w:top w:val="none" w:sz="0" w:space="0" w:color="auto"/>
                                <w:left w:val="none" w:sz="0" w:space="0" w:color="auto"/>
                                <w:bottom w:val="none" w:sz="0" w:space="0" w:color="auto"/>
                                <w:right w:val="none" w:sz="0" w:space="0" w:color="auto"/>
                              </w:divBdr>
                              <w:divsChild>
                                <w:div w:id="1032732856">
                                  <w:marLeft w:val="0"/>
                                  <w:marRight w:val="0"/>
                                  <w:marTop w:val="0"/>
                                  <w:marBottom w:val="0"/>
                                  <w:divBdr>
                                    <w:top w:val="none" w:sz="0" w:space="0" w:color="auto"/>
                                    <w:left w:val="none" w:sz="0" w:space="0" w:color="auto"/>
                                    <w:bottom w:val="none" w:sz="0" w:space="0" w:color="auto"/>
                                    <w:right w:val="none" w:sz="0" w:space="0" w:color="auto"/>
                                  </w:divBdr>
                                </w:div>
                              </w:divsChild>
                            </w:div>
                            <w:div w:id="1393580894">
                              <w:marLeft w:val="0"/>
                              <w:marRight w:val="0"/>
                              <w:marTop w:val="240"/>
                              <w:marBottom w:val="0"/>
                              <w:divBdr>
                                <w:top w:val="none" w:sz="0" w:space="0" w:color="auto"/>
                                <w:left w:val="none" w:sz="0" w:space="0" w:color="auto"/>
                                <w:bottom w:val="none" w:sz="0" w:space="0" w:color="auto"/>
                                <w:right w:val="none" w:sz="0" w:space="0" w:color="auto"/>
                              </w:divBdr>
                              <w:divsChild>
                                <w:div w:id="116281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7473402">
          <w:marLeft w:val="0"/>
          <w:marRight w:val="0"/>
          <w:marTop w:val="0"/>
          <w:marBottom w:val="0"/>
          <w:divBdr>
            <w:top w:val="none" w:sz="0" w:space="0" w:color="auto"/>
            <w:left w:val="none" w:sz="0" w:space="0" w:color="auto"/>
            <w:bottom w:val="none" w:sz="0" w:space="0" w:color="auto"/>
            <w:right w:val="none" w:sz="0" w:space="0" w:color="auto"/>
          </w:divBdr>
          <w:divsChild>
            <w:div w:id="414673119">
              <w:marLeft w:val="0"/>
              <w:marRight w:val="0"/>
              <w:marTop w:val="0"/>
              <w:marBottom w:val="0"/>
              <w:divBdr>
                <w:top w:val="none" w:sz="0" w:space="0" w:color="auto"/>
                <w:left w:val="none" w:sz="0" w:space="0" w:color="auto"/>
                <w:bottom w:val="none" w:sz="0" w:space="0" w:color="auto"/>
                <w:right w:val="none" w:sz="0" w:space="0" w:color="auto"/>
              </w:divBdr>
            </w:div>
          </w:divsChild>
        </w:div>
        <w:div w:id="387345299">
          <w:marLeft w:val="0"/>
          <w:marRight w:val="0"/>
          <w:marTop w:val="0"/>
          <w:marBottom w:val="0"/>
          <w:divBdr>
            <w:top w:val="none" w:sz="0" w:space="0" w:color="auto"/>
            <w:left w:val="none" w:sz="0" w:space="0" w:color="auto"/>
            <w:bottom w:val="none" w:sz="0" w:space="0" w:color="auto"/>
            <w:right w:val="none" w:sz="0" w:space="0" w:color="auto"/>
          </w:divBdr>
        </w:div>
        <w:div w:id="1576669075">
          <w:marLeft w:val="0"/>
          <w:marRight w:val="0"/>
          <w:marTop w:val="0"/>
          <w:marBottom w:val="0"/>
          <w:divBdr>
            <w:top w:val="none" w:sz="0" w:space="0" w:color="auto"/>
            <w:left w:val="none" w:sz="0" w:space="0" w:color="auto"/>
            <w:bottom w:val="none" w:sz="0" w:space="0" w:color="auto"/>
            <w:right w:val="none" w:sz="0" w:space="0" w:color="auto"/>
          </w:divBdr>
          <w:divsChild>
            <w:div w:id="21168948">
              <w:marLeft w:val="0"/>
              <w:marRight w:val="0"/>
              <w:marTop w:val="0"/>
              <w:marBottom w:val="0"/>
              <w:divBdr>
                <w:top w:val="none" w:sz="0" w:space="0" w:color="auto"/>
                <w:left w:val="none" w:sz="0" w:space="0" w:color="auto"/>
                <w:bottom w:val="none" w:sz="0" w:space="0" w:color="auto"/>
                <w:right w:val="none" w:sz="0" w:space="0" w:color="auto"/>
              </w:divBdr>
              <w:divsChild>
                <w:div w:id="35081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08528">
          <w:marLeft w:val="0"/>
          <w:marRight w:val="0"/>
          <w:marTop w:val="0"/>
          <w:marBottom w:val="0"/>
          <w:divBdr>
            <w:top w:val="none" w:sz="0" w:space="0" w:color="auto"/>
            <w:left w:val="none" w:sz="0" w:space="0" w:color="auto"/>
            <w:bottom w:val="none" w:sz="0" w:space="0" w:color="auto"/>
            <w:right w:val="none" w:sz="0" w:space="0" w:color="auto"/>
          </w:divBdr>
        </w:div>
        <w:div w:id="686176350">
          <w:marLeft w:val="0"/>
          <w:marRight w:val="0"/>
          <w:marTop w:val="0"/>
          <w:marBottom w:val="0"/>
          <w:divBdr>
            <w:top w:val="none" w:sz="0" w:space="0" w:color="auto"/>
            <w:left w:val="none" w:sz="0" w:space="0" w:color="auto"/>
            <w:bottom w:val="none" w:sz="0" w:space="0" w:color="auto"/>
            <w:right w:val="none" w:sz="0" w:space="0" w:color="auto"/>
          </w:divBdr>
        </w:div>
        <w:div w:id="2021815298">
          <w:marLeft w:val="0"/>
          <w:marRight w:val="0"/>
          <w:marTop w:val="0"/>
          <w:marBottom w:val="0"/>
          <w:divBdr>
            <w:top w:val="none" w:sz="0" w:space="0" w:color="auto"/>
            <w:left w:val="none" w:sz="0" w:space="0" w:color="auto"/>
            <w:bottom w:val="none" w:sz="0" w:space="0" w:color="auto"/>
            <w:right w:val="none" w:sz="0" w:space="0" w:color="auto"/>
          </w:divBdr>
        </w:div>
        <w:div w:id="738750985">
          <w:marLeft w:val="0"/>
          <w:marRight w:val="0"/>
          <w:marTop w:val="0"/>
          <w:marBottom w:val="0"/>
          <w:divBdr>
            <w:top w:val="none" w:sz="0" w:space="0" w:color="auto"/>
            <w:left w:val="none" w:sz="0" w:space="0" w:color="auto"/>
            <w:bottom w:val="none" w:sz="0" w:space="0" w:color="auto"/>
            <w:right w:val="none" w:sz="0" w:space="0" w:color="auto"/>
          </w:divBdr>
        </w:div>
        <w:div w:id="2075738058">
          <w:marLeft w:val="0"/>
          <w:marRight w:val="0"/>
          <w:marTop w:val="0"/>
          <w:marBottom w:val="0"/>
          <w:divBdr>
            <w:top w:val="none" w:sz="0" w:space="0" w:color="auto"/>
            <w:left w:val="none" w:sz="0" w:space="0" w:color="auto"/>
            <w:bottom w:val="none" w:sz="0" w:space="0" w:color="auto"/>
            <w:right w:val="none" w:sz="0" w:space="0" w:color="auto"/>
          </w:divBdr>
        </w:div>
        <w:div w:id="1098064142">
          <w:marLeft w:val="0"/>
          <w:marRight w:val="0"/>
          <w:marTop w:val="0"/>
          <w:marBottom w:val="0"/>
          <w:divBdr>
            <w:top w:val="none" w:sz="0" w:space="0" w:color="auto"/>
            <w:left w:val="none" w:sz="0" w:space="0" w:color="auto"/>
            <w:bottom w:val="none" w:sz="0" w:space="0" w:color="auto"/>
            <w:right w:val="none" w:sz="0" w:space="0" w:color="auto"/>
          </w:divBdr>
        </w:div>
        <w:div w:id="427775002">
          <w:marLeft w:val="0"/>
          <w:marRight w:val="0"/>
          <w:marTop w:val="0"/>
          <w:marBottom w:val="0"/>
          <w:divBdr>
            <w:top w:val="none" w:sz="0" w:space="0" w:color="auto"/>
            <w:left w:val="none" w:sz="0" w:space="0" w:color="auto"/>
            <w:bottom w:val="none" w:sz="0" w:space="0" w:color="auto"/>
            <w:right w:val="none" w:sz="0" w:space="0" w:color="auto"/>
          </w:divBdr>
        </w:div>
        <w:div w:id="2113891644">
          <w:marLeft w:val="0"/>
          <w:marRight w:val="0"/>
          <w:marTop w:val="0"/>
          <w:marBottom w:val="0"/>
          <w:divBdr>
            <w:top w:val="none" w:sz="0" w:space="0" w:color="auto"/>
            <w:left w:val="none" w:sz="0" w:space="0" w:color="auto"/>
            <w:bottom w:val="none" w:sz="0" w:space="0" w:color="auto"/>
            <w:right w:val="none" w:sz="0" w:space="0" w:color="auto"/>
          </w:divBdr>
        </w:div>
        <w:div w:id="768694965">
          <w:marLeft w:val="0"/>
          <w:marRight w:val="0"/>
          <w:marTop w:val="0"/>
          <w:marBottom w:val="0"/>
          <w:divBdr>
            <w:top w:val="none" w:sz="0" w:space="0" w:color="auto"/>
            <w:left w:val="none" w:sz="0" w:space="0" w:color="auto"/>
            <w:bottom w:val="none" w:sz="0" w:space="0" w:color="auto"/>
            <w:right w:val="none" w:sz="0" w:space="0" w:color="auto"/>
          </w:divBdr>
        </w:div>
        <w:div w:id="1765956176">
          <w:marLeft w:val="0"/>
          <w:marRight w:val="0"/>
          <w:marTop w:val="0"/>
          <w:marBottom w:val="0"/>
          <w:divBdr>
            <w:top w:val="none" w:sz="0" w:space="0" w:color="auto"/>
            <w:left w:val="none" w:sz="0" w:space="0" w:color="auto"/>
            <w:bottom w:val="none" w:sz="0" w:space="0" w:color="auto"/>
            <w:right w:val="none" w:sz="0" w:space="0" w:color="auto"/>
          </w:divBdr>
        </w:div>
        <w:div w:id="1564675785">
          <w:marLeft w:val="0"/>
          <w:marRight w:val="0"/>
          <w:marTop w:val="0"/>
          <w:marBottom w:val="0"/>
          <w:divBdr>
            <w:top w:val="none" w:sz="0" w:space="0" w:color="auto"/>
            <w:left w:val="none" w:sz="0" w:space="0" w:color="auto"/>
            <w:bottom w:val="none" w:sz="0" w:space="0" w:color="auto"/>
            <w:right w:val="none" w:sz="0" w:space="0" w:color="auto"/>
          </w:divBdr>
        </w:div>
        <w:div w:id="1960800954">
          <w:marLeft w:val="0"/>
          <w:marRight w:val="0"/>
          <w:marTop w:val="0"/>
          <w:marBottom w:val="180"/>
          <w:divBdr>
            <w:top w:val="single" w:sz="4" w:space="6" w:color="CCCCCC"/>
            <w:left w:val="single" w:sz="4" w:space="6" w:color="CCCCCC"/>
            <w:bottom w:val="single" w:sz="4" w:space="6" w:color="CCCCCC"/>
            <w:right w:val="single" w:sz="4" w:space="6" w:color="CCCCCC"/>
          </w:divBdr>
          <w:divsChild>
            <w:div w:id="808321297">
              <w:marLeft w:val="0"/>
              <w:marRight w:val="0"/>
              <w:marTop w:val="0"/>
              <w:marBottom w:val="0"/>
              <w:divBdr>
                <w:top w:val="none" w:sz="0" w:space="0" w:color="auto"/>
                <w:left w:val="none" w:sz="0" w:space="0" w:color="auto"/>
                <w:bottom w:val="none" w:sz="0" w:space="0" w:color="auto"/>
                <w:right w:val="none" w:sz="0" w:space="0" w:color="auto"/>
              </w:divBdr>
              <w:divsChild>
                <w:div w:id="1308701931">
                  <w:marLeft w:val="0"/>
                  <w:marRight w:val="0"/>
                  <w:marTop w:val="120"/>
                  <w:marBottom w:val="0"/>
                  <w:divBdr>
                    <w:top w:val="none" w:sz="0" w:space="0" w:color="auto"/>
                    <w:left w:val="none" w:sz="0" w:space="0" w:color="auto"/>
                    <w:bottom w:val="none" w:sz="0" w:space="0" w:color="auto"/>
                    <w:right w:val="none" w:sz="0" w:space="0" w:color="auto"/>
                  </w:divBdr>
                  <w:divsChild>
                    <w:div w:id="1588886609">
                      <w:marLeft w:val="-180"/>
                      <w:marRight w:val="-180"/>
                      <w:marTop w:val="0"/>
                      <w:marBottom w:val="0"/>
                      <w:divBdr>
                        <w:top w:val="none" w:sz="0" w:space="0" w:color="auto"/>
                        <w:left w:val="none" w:sz="0" w:space="0" w:color="auto"/>
                        <w:bottom w:val="none" w:sz="0" w:space="0" w:color="auto"/>
                        <w:right w:val="none" w:sz="0" w:space="0" w:color="auto"/>
                      </w:divBdr>
                      <w:divsChild>
                        <w:div w:id="82937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717327">
          <w:marLeft w:val="0"/>
          <w:marRight w:val="0"/>
          <w:marTop w:val="0"/>
          <w:marBottom w:val="180"/>
          <w:divBdr>
            <w:top w:val="single" w:sz="4" w:space="6" w:color="CCCCCC"/>
            <w:left w:val="single" w:sz="4" w:space="6" w:color="CCCCCC"/>
            <w:bottom w:val="single" w:sz="4" w:space="6" w:color="CCCCCC"/>
            <w:right w:val="single" w:sz="4" w:space="6" w:color="CCCCCC"/>
          </w:divBdr>
          <w:divsChild>
            <w:div w:id="358896707">
              <w:marLeft w:val="0"/>
              <w:marRight w:val="0"/>
              <w:marTop w:val="0"/>
              <w:marBottom w:val="0"/>
              <w:divBdr>
                <w:top w:val="none" w:sz="0" w:space="0" w:color="auto"/>
                <w:left w:val="none" w:sz="0" w:space="0" w:color="auto"/>
                <w:bottom w:val="none" w:sz="0" w:space="0" w:color="auto"/>
                <w:right w:val="none" w:sz="0" w:space="0" w:color="auto"/>
              </w:divBdr>
              <w:divsChild>
                <w:div w:id="1427648562">
                  <w:marLeft w:val="0"/>
                  <w:marRight w:val="0"/>
                  <w:marTop w:val="120"/>
                  <w:marBottom w:val="0"/>
                  <w:divBdr>
                    <w:top w:val="none" w:sz="0" w:space="0" w:color="auto"/>
                    <w:left w:val="none" w:sz="0" w:space="0" w:color="auto"/>
                    <w:bottom w:val="none" w:sz="0" w:space="0" w:color="auto"/>
                    <w:right w:val="none" w:sz="0" w:space="0" w:color="auto"/>
                  </w:divBdr>
                  <w:divsChild>
                    <w:div w:id="1605579551">
                      <w:marLeft w:val="-180"/>
                      <w:marRight w:val="-180"/>
                      <w:marTop w:val="0"/>
                      <w:marBottom w:val="0"/>
                      <w:divBdr>
                        <w:top w:val="none" w:sz="0" w:space="0" w:color="auto"/>
                        <w:left w:val="none" w:sz="0" w:space="0" w:color="auto"/>
                        <w:bottom w:val="none" w:sz="0" w:space="0" w:color="auto"/>
                        <w:right w:val="none" w:sz="0" w:space="0" w:color="auto"/>
                      </w:divBdr>
                      <w:divsChild>
                        <w:div w:id="2078236946">
                          <w:marLeft w:val="0"/>
                          <w:marRight w:val="0"/>
                          <w:marTop w:val="0"/>
                          <w:marBottom w:val="0"/>
                          <w:divBdr>
                            <w:top w:val="none" w:sz="0" w:space="0" w:color="auto"/>
                            <w:left w:val="none" w:sz="0" w:space="0" w:color="auto"/>
                            <w:bottom w:val="none" w:sz="0" w:space="0" w:color="auto"/>
                            <w:right w:val="none" w:sz="0" w:space="0" w:color="auto"/>
                          </w:divBdr>
                        </w:div>
                        <w:div w:id="34440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7748059">
          <w:marLeft w:val="0"/>
          <w:marRight w:val="0"/>
          <w:marTop w:val="0"/>
          <w:marBottom w:val="180"/>
          <w:divBdr>
            <w:top w:val="single" w:sz="4" w:space="6" w:color="CCCCCC"/>
            <w:left w:val="single" w:sz="4" w:space="6" w:color="CCCCCC"/>
            <w:bottom w:val="single" w:sz="4" w:space="6" w:color="CCCCCC"/>
            <w:right w:val="single" w:sz="4" w:space="6" w:color="CCCCCC"/>
          </w:divBdr>
        </w:div>
        <w:div w:id="166218584">
          <w:marLeft w:val="0"/>
          <w:marRight w:val="0"/>
          <w:marTop w:val="0"/>
          <w:marBottom w:val="0"/>
          <w:divBdr>
            <w:top w:val="single" w:sz="4" w:space="12" w:color="CCCCCC"/>
            <w:left w:val="single" w:sz="4" w:space="6" w:color="CCCCCC"/>
            <w:bottom w:val="single" w:sz="4" w:space="12" w:color="CCCCCC"/>
            <w:right w:val="single" w:sz="4" w:space="6" w:color="CCCCCC"/>
          </w:divBdr>
          <w:divsChild>
            <w:div w:id="854852338">
              <w:marLeft w:val="0"/>
              <w:marRight w:val="0"/>
              <w:marTop w:val="0"/>
              <w:marBottom w:val="120"/>
              <w:divBdr>
                <w:top w:val="none" w:sz="0" w:space="0" w:color="auto"/>
                <w:left w:val="none" w:sz="0" w:space="0" w:color="auto"/>
                <w:bottom w:val="none" w:sz="0" w:space="0" w:color="auto"/>
                <w:right w:val="none" w:sz="0" w:space="0" w:color="auto"/>
              </w:divBdr>
            </w:div>
            <w:div w:id="1375037711">
              <w:marLeft w:val="0"/>
              <w:marRight w:val="0"/>
              <w:marTop w:val="0"/>
              <w:marBottom w:val="0"/>
              <w:divBdr>
                <w:top w:val="none" w:sz="0" w:space="0" w:color="auto"/>
                <w:left w:val="none" w:sz="0" w:space="0" w:color="auto"/>
                <w:bottom w:val="none" w:sz="0" w:space="0" w:color="auto"/>
                <w:right w:val="none" w:sz="0" w:space="0" w:color="auto"/>
              </w:divBdr>
              <w:divsChild>
                <w:div w:id="22907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327309">
          <w:marLeft w:val="0"/>
          <w:marRight w:val="0"/>
          <w:marTop w:val="0"/>
          <w:marBottom w:val="0"/>
          <w:divBdr>
            <w:top w:val="none" w:sz="0" w:space="0" w:color="auto"/>
            <w:left w:val="none" w:sz="0" w:space="0" w:color="auto"/>
            <w:bottom w:val="none" w:sz="0" w:space="0" w:color="auto"/>
            <w:right w:val="none" w:sz="0" w:space="0" w:color="auto"/>
          </w:divBdr>
          <w:divsChild>
            <w:div w:id="1151210793">
              <w:marLeft w:val="0"/>
              <w:marRight w:val="0"/>
              <w:marTop w:val="0"/>
              <w:marBottom w:val="0"/>
              <w:divBdr>
                <w:top w:val="none" w:sz="0" w:space="0" w:color="auto"/>
                <w:left w:val="none" w:sz="0" w:space="0" w:color="auto"/>
                <w:bottom w:val="none" w:sz="0" w:space="0" w:color="auto"/>
                <w:right w:val="none" w:sz="0" w:space="0" w:color="auto"/>
              </w:divBdr>
            </w:div>
            <w:div w:id="556429162">
              <w:marLeft w:val="0"/>
              <w:marRight w:val="0"/>
              <w:marTop w:val="0"/>
              <w:marBottom w:val="0"/>
              <w:divBdr>
                <w:top w:val="none" w:sz="0" w:space="0" w:color="auto"/>
                <w:left w:val="none" w:sz="0" w:space="0" w:color="auto"/>
                <w:bottom w:val="none" w:sz="0" w:space="0" w:color="auto"/>
                <w:right w:val="none" w:sz="0" w:space="0" w:color="auto"/>
              </w:divBdr>
              <w:divsChild>
                <w:div w:id="1546680563">
                  <w:marLeft w:val="0"/>
                  <w:marRight w:val="0"/>
                  <w:marTop w:val="0"/>
                  <w:marBottom w:val="0"/>
                  <w:divBdr>
                    <w:top w:val="none" w:sz="0" w:space="0" w:color="auto"/>
                    <w:left w:val="none" w:sz="0" w:space="0" w:color="auto"/>
                    <w:bottom w:val="none" w:sz="0" w:space="0" w:color="auto"/>
                    <w:right w:val="none" w:sz="0" w:space="0" w:color="auto"/>
                  </w:divBdr>
                </w:div>
              </w:divsChild>
            </w:div>
            <w:div w:id="1361735465">
              <w:marLeft w:val="0"/>
              <w:marRight w:val="0"/>
              <w:marTop w:val="0"/>
              <w:marBottom w:val="0"/>
              <w:divBdr>
                <w:top w:val="none" w:sz="0" w:space="0" w:color="auto"/>
                <w:left w:val="none" w:sz="0" w:space="0" w:color="auto"/>
                <w:bottom w:val="none" w:sz="0" w:space="0" w:color="auto"/>
                <w:right w:val="none" w:sz="0" w:space="0" w:color="auto"/>
              </w:divBdr>
            </w:div>
          </w:divsChild>
        </w:div>
        <w:div w:id="7987699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www.testuniversitari.it/files/admin/immagini/priscobn-l.jpg"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718</Words>
  <Characters>4097</Characters>
  <Application>Microsoft Office Word</Application>
  <DocSecurity>0</DocSecurity>
  <Lines>34</Lines>
  <Paragraphs>9</Paragraphs>
  <ScaleCrop>false</ScaleCrop>
  <Company/>
  <LinksUpToDate>false</LinksUpToDate>
  <CharactersWithSpaces>4806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utente</cp:lastModifiedBy>
  <cp:revision>1</cp:revision>
  <dcterms:created xsi:type="dcterms:W3CDTF">2016-02-21T22:28:00Z</dcterms:created>
  <dcterms:modified xsi:type="dcterms:W3CDTF">2016-02-21T22:37:00Z</dcterms:modified>
</cp:coreProperties>
</file>