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0383" w:rsidRPr="00950383" w:rsidRDefault="00950383" w:rsidP="0095038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36"/>
          <w:szCs w:val="36"/>
          <w:lang w:eastAsia="it-IT"/>
        </w:rPr>
      </w:pPr>
      <w:r w:rsidRPr="00950383">
        <w:rPr>
          <w:rFonts w:ascii="Times New Roman" w:eastAsia="Times New Roman" w:hAnsi="Times New Roman" w:cs="Times New Roman"/>
          <w:sz w:val="36"/>
          <w:szCs w:val="36"/>
          <w:lang w:eastAsia="it-IT"/>
        </w:rPr>
        <w:t xml:space="preserve">Il processo di </w:t>
      </w:r>
      <w:r w:rsidRPr="00950383">
        <w:rPr>
          <w:rFonts w:ascii="Times New Roman" w:eastAsia="Times New Roman" w:hAnsi="Times New Roman" w:cs="Times New Roman"/>
          <w:b/>
          <w:bCs/>
          <w:sz w:val="36"/>
          <w:szCs w:val="36"/>
          <w:lang w:eastAsia="it-IT"/>
        </w:rPr>
        <w:t>sinterizzazione</w:t>
      </w:r>
      <w:r w:rsidRPr="00950383">
        <w:rPr>
          <w:rFonts w:ascii="Times New Roman" w:eastAsia="Times New Roman" w:hAnsi="Times New Roman" w:cs="Times New Roman"/>
          <w:sz w:val="36"/>
          <w:szCs w:val="36"/>
          <w:lang w:eastAsia="it-IT"/>
        </w:rPr>
        <w:t xml:space="preserve"> (o </w:t>
      </w:r>
      <w:r w:rsidRPr="00950383">
        <w:rPr>
          <w:rFonts w:ascii="Times New Roman" w:eastAsia="Times New Roman" w:hAnsi="Times New Roman" w:cs="Times New Roman"/>
          <w:b/>
          <w:bCs/>
          <w:sz w:val="36"/>
          <w:szCs w:val="36"/>
          <w:lang w:eastAsia="it-IT"/>
        </w:rPr>
        <w:t>metallurgia delle polveri</w:t>
      </w:r>
      <w:r w:rsidRPr="00950383">
        <w:rPr>
          <w:rFonts w:ascii="Times New Roman" w:eastAsia="Times New Roman" w:hAnsi="Times New Roman" w:cs="Times New Roman"/>
          <w:sz w:val="36"/>
          <w:szCs w:val="36"/>
          <w:lang w:eastAsia="it-IT"/>
        </w:rPr>
        <w:t xml:space="preserve">) consiste nella compattazione e trasformazione di </w:t>
      </w:r>
      <w:hyperlink r:id="rId6" w:tooltip="Materiale" w:history="1">
        <w:r w:rsidRPr="00950383">
          <w:rPr>
            <w:rFonts w:ascii="Times New Roman" w:eastAsia="Times New Roman" w:hAnsi="Times New Roman" w:cs="Times New Roman"/>
            <w:sz w:val="36"/>
            <w:szCs w:val="36"/>
            <w:lang w:eastAsia="it-IT"/>
          </w:rPr>
          <w:t>materiali</w:t>
        </w:r>
      </w:hyperlink>
      <w:r w:rsidRPr="00950383">
        <w:rPr>
          <w:rFonts w:ascii="Times New Roman" w:eastAsia="Times New Roman" w:hAnsi="Times New Roman" w:cs="Times New Roman"/>
          <w:sz w:val="36"/>
          <w:szCs w:val="36"/>
          <w:lang w:eastAsia="it-IT"/>
        </w:rPr>
        <w:t xml:space="preserve"> ridotti in </w:t>
      </w:r>
      <w:hyperlink r:id="rId7" w:tooltip="Polvere" w:history="1">
        <w:r w:rsidRPr="00950383">
          <w:rPr>
            <w:rFonts w:ascii="Times New Roman" w:eastAsia="Times New Roman" w:hAnsi="Times New Roman" w:cs="Times New Roman"/>
            <w:sz w:val="36"/>
            <w:szCs w:val="36"/>
            <w:lang w:eastAsia="it-IT"/>
          </w:rPr>
          <w:t>polveri</w:t>
        </w:r>
      </w:hyperlink>
      <w:r w:rsidRPr="00950383">
        <w:rPr>
          <w:rFonts w:ascii="Times New Roman" w:eastAsia="Times New Roman" w:hAnsi="Times New Roman" w:cs="Times New Roman"/>
          <w:sz w:val="36"/>
          <w:szCs w:val="36"/>
          <w:lang w:eastAsia="it-IT"/>
        </w:rPr>
        <w:t xml:space="preserve"> in un composto indivisibile. Tale trattamento termico viene svolto ad una </w:t>
      </w:r>
      <w:r w:rsidRPr="00A54C1D">
        <w:rPr>
          <w:rFonts w:ascii="Times New Roman" w:eastAsia="Times New Roman" w:hAnsi="Times New Roman" w:cs="Times New Roman"/>
          <w:sz w:val="36"/>
          <w:szCs w:val="36"/>
          <w:u w:val="single"/>
          <w:lang w:eastAsia="it-IT"/>
        </w:rPr>
        <w:t xml:space="preserve">temperatura inferiore al </w:t>
      </w:r>
      <w:hyperlink r:id="rId8" w:tooltip="Punto di fusione" w:history="1">
        <w:r w:rsidRPr="00A54C1D">
          <w:rPr>
            <w:rFonts w:ascii="Times New Roman" w:eastAsia="Times New Roman" w:hAnsi="Times New Roman" w:cs="Times New Roman"/>
            <w:sz w:val="36"/>
            <w:szCs w:val="36"/>
            <w:u w:val="single"/>
            <w:lang w:eastAsia="it-IT"/>
          </w:rPr>
          <w:t>punto di fusione</w:t>
        </w:r>
      </w:hyperlink>
      <w:r w:rsidRPr="00950383">
        <w:rPr>
          <w:rFonts w:ascii="Times New Roman" w:eastAsia="Times New Roman" w:hAnsi="Times New Roman" w:cs="Times New Roman"/>
          <w:sz w:val="36"/>
          <w:szCs w:val="36"/>
          <w:lang w:eastAsia="it-IT"/>
        </w:rPr>
        <w:t xml:space="preserve"> del materiale.</w:t>
      </w:r>
    </w:p>
    <w:p w:rsidR="00950383" w:rsidRPr="00950383" w:rsidRDefault="00950383" w:rsidP="0095038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36"/>
          <w:szCs w:val="36"/>
          <w:lang w:eastAsia="it-IT"/>
        </w:rPr>
      </w:pPr>
      <w:r w:rsidRPr="00950383">
        <w:rPr>
          <w:rFonts w:ascii="Times New Roman" w:eastAsia="Times New Roman" w:hAnsi="Times New Roman" w:cs="Times New Roman"/>
          <w:sz w:val="36"/>
          <w:szCs w:val="36"/>
          <w:lang w:eastAsia="it-IT"/>
        </w:rPr>
        <w:t>Si utilizza per costruire dei "materiali" dotati di proprietà che non avrebbero se fossero creati con altre tecniche. Per fare un esempio, invece di "colare" la materia prima (ad esempio metallo o polimero) allo stato fuso (cioè liquida) in un calco, se ne può fare una "sinterizzazione", partendo da piccole particelle solide ("polveri"), che vengono saldate tra loro mediante l'aumento della temperatura.</w:t>
      </w:r>
    </w:p>
    <w:p w:rsidR="000F3067" w:rsidRDefault="00950383" w:rsidP="0095038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36"/>
          <w:szCs w:val="36"/>
          <w:lang w:eastAsia="it-IT"/>
        </w:rPr>
      </w:pPr>
      <w:r w:rsidRPr="00950383">
        <w:rPr>
          <w:rFonts w:ascii="Times New Roman" w:eastAsia="Times New Roman" w:hAnsi="Times New Roman" w:cs="Times New Roman"/>
          <w:sz w:val="36"/>
          <w:szCs w:val="36"/>
          <w:lang w:eastAsia="it-IT"/>
        </w:rPr>
        <w:t xml:space="preserve">Nella tecnologia di sinterizzazione classica o puramente termica o meccano-termica (ovvero con l'aiuto di </w:t>
      </w:r>
      <w:hyperlink r:id="rId9" w:tooltip="Pressione" w:history="1">
        <w:r w:rsidRPr="00950383">
          <w:rPr>
            <w:rFonts w:ascii="Times New Roman" w:eastAsia="Times New Roman" w:hAnsi="Times New Roman" w:cs="Times New Roman"/>
            <w:sz w:val="36"/>
            <w:szCs w:val="36"/>
            <w:lang w:eastAsia="it-IT"/>
          </w:rPr>
          <w:t>pressione</w:t>
        </w:r>
      </w:hyperlink>
      <w:r w:rsidRPr="00950383">
        <w:rPr>
          <w:rFonts w:ascii="Times New Roman" w:eastAsia="Times New Roman" w:hAnsi="Times New Roman" w:cs="Times New Roman"/>
          <w:sz w:val="36"/>
          <w:szCs w:val="36"/>
          <w:lang w:eastAsia="it-IT"/>
        </w:rPr>
        <w:t xml:space="preserve"> ed alta </w:t>
      </w:r>
      <w:hyperlink r:id="rId10" w:tooltip="Temperatura" w:history="1">
        <w:r w:rsidRPr="00950383">
          <w:rPr>
            <w:rFonts w:ascii="Times New Roman" w:eastAsia="Times New Roman" w:hAnsi="Times New Roman" w:cs="Times New Roman"/>
            <w:sz w:val="36"/>
            <w:szCs w:val="36"/>
            <w:lang w:eastAsia="it-IT"/>
          </w:rPr>
          <w:t>temperatura</w:t>
        </w:r>
      </w:hyperlink>
      <w:r w:rsidRPr="00950383">
        <w:rPr>
          <w:rFonts w:ascii="Times New Roman" w:eastAsia="Times New Roman" w:hAnsi="Times New Roman" w:cs="Times New Roman"/>
          <w:sz w:val="36"/>
          <w:szCs w:val="36"/>
          <w:lang w:eastAsia="it-IT"/>
        </w:rPr>
        <w:t xml:space="preserve">) la temperatura che deve essere raggiunta per ottenere il </w:t>
      </w:r>
      <w:r w:rsidRPr="00A54C1D">
        <w:rPr>
          <w:rFonts w:ascii="Times New Roman" w:eastAsia="Times New Roman" w:hAnsi="Times New Roman" w:cs="Times New Roman"/>
          <w:sz w:val="36"/>
          <w:szCs w:val="36"/>
          <w:u w:val="single"/>
          <w:lang w:eastAsia="it-IT"/>
        </w:rPr>
        <w:t>processo di sinterizzazione è di circa 0,7 e 0,9 volte la temperatura di fusione</w:t>
      </w:r>
      <w:r w:rsidRPr="00950383">
        <w:rPr>
          <w:rFonts w:ascii="Times New Roman" w:eastAsia="Times New Roman" w:hAnsi="Times New Roman" w:cs="Times New Roman"/>
          <w:sz w:val="36"/>
          <w:szCs w:val="36"/>
          <w:lang w:eastAsia="it-IT"/>
        </w:rPr>
        <w:t xml:space="preserve">. </w:t>
      </w:r>
    </w:p>
    <w:p w:rsidR="000F3067" w:rsidRDefault="00950383" w:rsidP="0095038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36"/>
          <w:szCs w:val="36"/>
          <w:u w:val="single"/>
          <w:lang w:eastAsia="it-IT"/>
        </w:rPr>
      </w:pPr>
      <w:r w:rsidRPr="00B97204">
        <w:rPr>
          <w:rFonts w:ascii="Times New Roman" w:eastAsia="Times New Roman" w:hAnsi="Times New Roman" w:cs="Times New Roman"/>
          <w:sz w:val="36"/>
          <w:szCs w:val="36"/>
          <w:u w:val="single"/>
          <w:lang w:eastAsia="it-IT"/>
        </w:rPr>
        <w:t xml:space="preserve">Il procedimento consiste nella rimozione della </w:t>
      </w:r>
      <w:hyperlink r:id="rId11" w:tooltip="Porosità" w:history="1">
        <w:r w:rsidRPr="00B97204">
          <w:rPr>
            <w:rFonts w:ascii="Times New Roman" w:eastAsia="Times New Roman" w:hAnsi="Times New Roman" w:cs="Times New Roman"/>
            <w:sz w:val="36"/>
            <w:szCs w:val="36"/>
            <w:u w:val="single"/>
            <w:lang w:eastAsia="it-IT"/>
          </w:rPr>
          <w:t>porosità</w:t>
        </w:r>
      </w:hyperlink>
      <w:r w:rsidRPr="00B97204">
        <w:rPr>
          <w:rFonts w:ascii="Times New Roman" w:eastAsia="Times New Roman" w:hAnsi="Times New Roman" w:cs="Times New Roman"/>
          <w:sz w:val="36"/>
          <w:szCs w:val="36"/>
          <w:u w:val="single"/>
          <w:lang w:eastAsia="it-IT"/>
        </w:rPr>
        <w:t xml:space="preserve"> tra le particelle della polvere di partenza, nella crescita delle particelle, nella formazione di robusti collegamenti (colli) tra qu</w:t>
      </w:r>
      <w:r w:rsidR="000F3067">
        <w:rPr>
          <w:rFonts w:ascii="Times New Roman" w:eastAsia="Times New Roman" w:hAnsi="Times New Roman" w:cs="Times New Roman"/>
          <w:sz w:val="36"/>
          <w:szCs w:val="36"/>
          <w:u w:val="single"/>
          <w:lang w:eastAsia="it-IT"/>
        </w:rPr>
        <w:t xml:space="preserve">este. </w:t>
      </w:r>
    </w:p>
    <w:p w:rsidR="00950383" w:rsidRPr="00950383" w:rsidRDefault="00950383" w:rsidP="0095038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36"/>
          <w:szCs w:val="36"/>
          <w:lang w:eastAsia="it-IT"/>
        </w:rPr>
      </w:pPr>
      <w:r w:rsidRPr="00950383">
        <w:rPr>
          <w:rFonts w:ascii="Times New Roman" w:eastAsia="Times New Roman" w:hAnsi="Times New Roman" w:cs="Times New Roman"/>
          <w:sz w:val="36"/>
          <w:szCs w:val="36"/>
          <w:lang w:eastAsia="it-IT"/>
        </w:rPr>
        <w:t xml:space="preserve">La caratteristica di un componente realizzato per sinterizzazione è </w:t>
      </w:r>
      <w:r w:rsidRPr="00A54C1D">
        <w:rPr>
          <w:rFonts w:ascii="Times New Roman" w:eastAsia="Times New Roman" w:hAnsi="Times New Roman" w:cs="Times New Roman"/>
          <w:sz w:val="36"/>
          <w:szCs w:val="36"/>
          <w:u w:val="single"/>
          <w:lang w:eastAsia="it-IT"/>
        </w:rPr>
        <w:t>l'estrema durezza</w:t>
      </w:r>
      <w:r w:rsidRPr="00950383">
        <w:rPr>
          <w:rFonts w:ascii="Times New Roman" w:eastAsia="Times New Roman" w:hAnsi="Times New Roman" w:cs="Times New Roman"/>
          <w:sz w:val="36"/>
          <w:szCs w:val="36"/>
          <w:lang w:eastAsia="it-IT"/>
        </w:rPr>
        <w:t xml:space="preserve"> della superficie di lavoro, unita alla relativa </w:t>
      </w:r>
      <w:bookmarkStart w:id="0" w:name="_GoBack"/>
      <w:r w:rsidRPr="00A54C1D">
        <w:rPr>
          <w:rFonts w:ascii="Times New Roman" w:eastAsia="Times New Roman" w:hAnsi="Times New Roman" w:cs="Times New Roman"/>
          <w:sz w:val="36"/>
          <w:szCs w:val="36"/>
          <w:u w:val="single"/>
          <w:lang w:eastAsia="it-IT"/>
        </w:rPr>
        <w:t>economicità</w:t>
      </w:r>
      <w:r w:rsidRPr="00950383">
        <w:rPr>
          <w:rFonts w:ascii="Times New Roman" w:eastAsia="Times New Roman" w:hAnsi="Times New Roman" w:cs="Times New Roman"/>
          <w:sz w:val="36"/>
          <w:szCs w:val="36"/>
          <w:lang w:eastAsia="it-IT"/>
        </w:rPr>
        <w:t xml:space="preserve"> </w:t>
      </w:r>
      <w:bookmarkEnd w:id="0"/>
      <w:r w:rsidRPr="00950383">
        <w:rPr>
          <w:rFonts w:ascii="Times New Roman" w:eastAsia="Times New Roman" w:hAnsi="Times New Roman" w:cs="Times New Roman"/>
          <w:sz w:val="36"/>
          <w:szCs w:val="36"/>
          <w:lang w:eastAsia="it-IT"/>
        </w:rPr>
        <w:t>nel produrlo in serie.</w:t>
      </w:r>
    </w:p>
    <w:p w:rsidR="006633D8" w:rsidRDefault="006633D8"/>
    <w:sectPr w:rsidR="006633D8" w:rsidSect="006633D8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194DBC"/>
    <w:multiLevelType w:val="multilevel"/>
    <w:tmpl w:val="917471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2"/>
  </w:compat>
  <w:rsids>
    <w:rsidRoot w:val="00950383"/>
    <w:rsid w:val="000F3067"/>
    <w:rsid w:val="003A0292"/>
    <w:rsid w:val="003C1FEF"/>
    <w:rsid w:val="006633D8"/>
    <w:rsid w:val="00950383"/>
    <w:rsid w:val="00A54C1D"/>
    <w:rsid w:val="00B972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6633D8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semiHidden/>
    <w:unhideWhenUsed/>
    <w:rsid w:val="00950383"/>
    <w:rPr>
      <w:color w:val="0000FF"/>
      <w:u w:val="single"/>
    </w:rPr>
  </w:style>
  <w:style w:type="paragraph" w:styleId="NormaleWeb">
    <w:name w:val="Normal (Web)"/>
    <w:basedOn w:val="Normale"/>
    <w:uiPriority w:val="99"/>
    <w:semiHidden/>
    <w:unhideWhenUsed/>
    <w:rsid w:val="009503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362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05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2044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1799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t.wikipedia.org/wiki/Punto_di_fusione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http://it.wikipedia.org/wiki/Polvere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it.wikipedia.org/wiki/Materiale" TargetMode="External"/><Relationship Id="rId11" Type="http://schemas.openxmlformats.org/officeDocument/2006/relationships/hyperlink" Target="http://it.wikipedia.org/wiki/Porosit%C3%A0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it.wikipedia.org/wiki/Temperatura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it.wikipedia.org/wiki/Pressione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</TotalTime>
  <Pages>1</Pages>
  <Words>262</Words>
  <Characters>1495</Characters>
  <Application>Microsoft Office Word</Application>
  <DocSecurity>0</DocSecurity>
  <Lines>12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Armando</dc:creator>
  <cp:keywords/>
  <dc:description/>
  <cp:lastModifiedBy>Armando</cp:lastModifiedBy>
  <cp:revision>9</cp:revision>
  <dcterms:created xsi:type="dcterms:W3CDTF">2011-10-23T08:07:00Z</dcterms:created>
  <dcterms:modified xsi:type="dcterms:W3CDTF">2017-10-21T15:09:00Z</dcterms:modified>
</cp:coreProperties>
</file>