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56E5" w:rsidRPr="00E111C1" w:rsidRDefault="00B756E5" w:rsidP="00267F64">
      <w:pPr>
        <w:ind w:right="-284"/>
        <w:rPr>
          <w:b/>
          <w:u w:val="single"/>
        </w:rPr>
      </w:pPr>
      <w:r w:rsidRPr="00E111C1">
        <w:rPr>
          <w:b/>
          <w:sz w:val="24"/>
          <w:szCs w:val="24"/>
          <w:u w:val="single"/>
        </w:rPr>
        <w:t xml:space="preserve">RELAZIONE DESCRITTIVA AL BUSINESS PLAN </w:t>
      </w:r>
      <w:r w:rsidRPr="00E111C1">
        <w:rPr>
          <w:b/>
          <w:sz w:val="24"/>
          <w:szCs w:val="24"/>
          <w:u w:val="single"/>
        </w:rPr>
        <w:tab/>
      </w:r>
      <w:r w:rsidRPr="00E111C1">
        <w:rPr>
          <w:b/>
          <w:sz w:val="24"/>
          <w:szCs w:val="24"/>
          <w:u w:val="single"/>
        </w:rPr>
        <w:tab/>
      </w:r>
      <w:r w:rsidRPr="00E111C1">
        <w:rPr>
          <w:b/>
          <w:sz w:val="24"/>
          <w:szCs w:val="24"/>
          <w:u w:val="single"/>
        </w:rPr>
        <w:tab/>
      </w:r>
      <w:r w:rsidRPr="00E111C1">
        <w:rPr>
          <w:b/>
          <w:sz w:val="24"/>
          <w:szCs w:val="24"/>
          <w:u w:val="single"/>
        </w:rPr>
        <w:tab/>
      </w:r>
      <w:r w:rsidRPr="00E111C1">
        <w:rPr>
          <w:b/>
          <w:sz w:val="24"/>
          <w:szCs w:val="24"/>
          <w:u w:val="single"/>
        </w:rPr>
        <w:tab/>
      </w:r>
      <w:r w:rsidRPr="00E111C1">
        <w:rPr>
          <w:b/>
          <w:sz w:val="24"/>
          <w:szCs w:val="24"/>
          <w:u w:val="single"/>
        </w:rPr>
        <w:tab/>
      </w:r>
      <w:r w:rsidR="00267F64" w:rsidRPr="00E111C1">
        <w:rPr>
          <w:b/>
          <w:sz w:val="24"/>
          <w:szCs w:val="24"/>
          <w:u w:val="single"/>
        </w:rPr>
        <w:t xml:space="preserve">      </w:t>
      </w:r>
      <w:r w:rsidRPr="00E111C1">
        <w:rPr>
          <w:b/>
          <w:u w:val="single"/>
        </w:rPr>
        <w:tab/>
      </w:r>
    </w:p>
    <w:p w:rsidR="00B756E5" w:rsidRPr="00E111C1" w:rsidRDefault="00B756E5" w:rsidP="00B756E5">
      <w:pPr>
        <w:jc w:val="center"/>
        <w:rPr>
          <w:b/>
        </w:rPr>
      </w:pPr>
      <w:r w:rsidRPr="00E111C1">
        <w:rPr>
          <w:b/>
        </w:rPr>
        <w:t xml:space="preserve">Primo insediamento </w:t>
      </w:r>
      <w:proofErr w:type="spellStart"/>
      <w:r w:rsidRPr="00E111C1">
        <w:rPr>
          <w:b/>
        </w:rPr>
        <w:t>Ismea</w:t>
      </w:r>
      <w:proofErr w:type="spellEnd"/>
    </w:p>
    <w:p w:rsidR="00B62F73" w:rsidRPr="00E111C1" w:rsidRDefault="00B62F73" w:rsidP="00B756E5">
      <w:pPr>
        <w:jc w:val="center"/>
        <w:rPr>
          <w:b/>
        </w:rPr>
      </w:pPr>
    </w:p>
    <w:p w:rsidR="00B756E5" w:rsidRPr="00E111C1" w:rsidRDefault="00B756E5" w:rsidP="00B756E5">
      <w:pPr>
        <w:jc w:val="both"/>
        <w:rPr>
          <w:i/>
        </w:rPr>
      </w:pPr>
      <w:r w:rsidRPr="00E111C1">
        <w:rPr>
          <w:i/>
        </w:rPr>
        <w:t>Il piano aziendale deve dimostrare la sostenibilità economica, finanziaria e ambientale dell’intervento fondiario in relazione allo sviluppo dell’attività agricola e deve articolarsi su un periodo di almeno 5 anni</w:t>
      </w:r>
    </w:p>
    <w:p w:rsidR="00B62F73" w:rsidRPr="00E111C1" w:rsidRDefault="00B62F73" w:rsidP="00B756E5">
      <w:pPr>
        <w:jc w:val="both"/>
        <w:rPr>
          <w:i/>
        </w:rPr>
      </w:pPr>
    </w:p>
    <w:p w:rsidR="00464C1E" w:rsidRPr="00E111C1" w:rsidRDefault="00464C1E" w:rsidP="00464C1E">
      <w:pPr>
        <w:pStyle w:val="Corpodeltesto2"/>
        <w:rPr>
          <w:rFonts w:asciiTheme="minorHAnsi" w:hAnsiTheme="minorHAnsi"/>
        </w:rPr>
      </w:pPr>
      <w:r w:rsidRPr="00E111C1">
        <w:rPr>
          <w:rFonts w:asciiTheme="minorHAnsi" w:hAnsiTheme="minorHAnsi"/>
        </w:rPr>
        <w:t xml:space="preserve">La presente relazione tecnica ha lo scopo di consentire alla Sig.ra </w:t>
      </w:r>
      <w:r w:rsidR="0012295C">
        <w:rPr>
          <w:rFonts w:asciiTheme="minorHAnsi" w:hAnsiTheme="minorHAnsi"/>
        </w:rPr>
        <w:t>XY</w:t>
      </w:r>
      <w:r w:rsidRPr="00E111C1">
        <w:rPr>
          <w:rFonts w:asciiTheme="minorHAnsi" w:hAnsiTheme="minorHAnsi"/>
        </w:rPr>
        <w:t xml:space="preserve"> di beneficiare degli aiuti previsti dall’ ISMEA </w:t>
      </w:r>
      <w:r w:rsidR="00827D12">
        <w:rPr>
          <w:rFonts w:asciiTheme="minorHAnsi" w:hAnsiTheme="minorHAnsi"/>
        </w:rPr>
        <w:t xml:space="preserve">per il </w:t>
      </w:r>
      <w:r w:rsidRPr="00E111C1">
        <w:rPr>
          <w:rFonts w:asciiTheme="minorHAnsi" w:hAnsiTheme="minorHAnsi"/>
        </w:rPr>
        <w:t>“primo insediamento dei giovani in agricoltura” volto all’acquisto di un compendio agricolo sito nel Comune di Teano in provincia di Caserta, nonché effettuare un</w:t>
      </w:r>
      <w:r w:rsidR="007B0532" w:rsidRPr="00E111C1">
        <w:rPr>
          <w:rFonts w:asciiTheme="minorHAnsi" w:hAnsiTheme="minorHAnsi"/>
        </w:rPr>
        <w:t>a</w:t>
      </w:r>
      <w:r w:rsidRPr="00E111C1">
        <w:rPr>
          <w:rFonts w:asciiTheme="minorHAnsi" w:hAnsiTheme="minorHAnsi"/>
        </w:rPr>
        <w:t xml:space="preserve"> serie di miglioramenti volti all’incremento della capacità produttiva aziendale attraverso </w:t>
      </w:r>
      <w:r w:rsidR="00FF7D4A" w:rsidRPr="00E111C1">
        <w:rPr>
          <w:rFonts w:asciiTheme="minorHAnsi" w:hAnsiTheme="minorHAnsi"/>
        </w:rPr>
        <w:t xml:space="preserve">l’ammodernamento dell’ </w:t>
      </w:r>
      <w:r w:rsidRPr="00E111C1">
        <w:rPr>
          <w:rFonts w:asciiTheme="minorHAnsi" w:hAnsiTheme="minorHAnsi"/>
        </w:rPr>
        <w:t xml:space="preserve">impianto serricolo </w:t>
      </w:r>
      <w:r w:rsidR="00FF7D4A" w:rsidRPr="00E111C1">
        <w:rPr>
          <w:rFonts w:asciiTheme="minorHAnsi" w:hAnsiTheme="minorHAnsi"/>
        </w:rPr>
        <w:t xml:space="preserve">esistente </w:t>
      </w:r>
      <w:r w:rsidRPr="00E111C1">
        <w:rPr>
          <w:rFonts w:asciiTheme="minorHAnsi" w:hAnsiTheme="minorHAnsi"/>
        </w:rPr>
        <w:t>per la coltivazione in coltura protetta di ortive di varia tip</w:t>
      </w:r>
      <w:r w:rsidR="00FF7D4A" w:rsidRPr="00E111C1">
        <w:rPr>
          <w:rFonts w:asciiTheme="minorHAnsi" w:hAnsiTheme="minorHAnsi"/>
        </w:rPr>
        <w:t xml:space="preserve">ologia ed in particolare di pomodoro a grappolo di tipo ciliegino. </w:t>
      </w:r>
    </w:p>
    <w:p w:rsidR="00464C1E" w:rsidRPr="00E111C1" w:rsidRDefault="00464C1E" w:rsidP="00464C1E">
      <w:pPr>
        <w:pStyle w:val="Corpodeltesto2"/>
        <w:rPr>
          <w:rFonts w:asciiTheme="minorHAnsi" w:hAnsiTheme="minorHAnsi"/>
        </w:rPr>
      </w:pPr>
      <w:r w:rsidRPr="00E111C1">
        <w:rPr>
          <w:rFonts w:asciiTheme="minorHAnsi" w:hAnsiTheme="minorHAnsi"/>
        </w:rPr>
        <w:t>Pertanto con cognizione di causa si redige quanto segue:</w:t>
      </w:r>
    </w:p>
    <w:p w:rsidR="00464C1E" w:rsidRPr="00E111C1" w:rsidRDefault="00464C1E" w:rsidP="00B756E5">
      <w:pPr>
        <w:jc w:val="both"/>
        <w:rPr>
          <w:i/>
        </w:rPr>
      </w:pPr>
    </w:p>
    <w:p w:rsidR="00B756E5" w:rsidRPr="00E111C1" w:rsidRDefault="00B756E5" w:rsidP="00B756E5">
      <w:pPr>
        <w:shd w:val="clear" w:color="auto" w:fill="D0CECE" w:themeFill="background2" w:themeFillShade="E6"/>
        <w:jc w:val="both"/>
      </w:pPr>
      <w:r w:rsidRPr="00E111C1">
        <w:rPr>
          <w:b/>
        </w:rPr>
        <w:t>CAPITOLO 1</w:t>
      </w:r>
      <w:r w:rsidRPr="00E111C1">
        <w:t xml:space="preserve"> - SITUAZIONE INIZIALE DELL’AZIENDA AGRICOLA CON PARTICOLARE RIFERIMENTO AGLI ASPETTI STRUTTURALI ED EVENTUALMENTE OCCUPAZIONALI, AI RISULTATI ECONOMICI CONSEGUITI ED AGLI ATTUALI SBOCCHI DI MERCATO</w:t>
      </w:r>
      <w:r w:rsidRPr="00E111C1">
        <w:tab/>
      </w:r>
      <w:r w:rsidRPr="00E111C1">
        <w:tab/>
      </w:r>
      <w:r w:rsidRPr="00E111C1">
        <w:tab/>
      </w:r>
      <w:r w:rsidRPr="00E111C1">
        <w:tab/>
      </w:r>
      <w:r w:rsidRPr="00E111C1">
        <w:tab/>
      </w:r>
      <w:r w:rsidRPr="00E111C1">
        <w:tab/>
      </w:r>
      <w:r w:rsidRPr="00E111C1">
        <w:tab/>
      </w:r>
      <w:r w:rsidRPr="00E111C1">
        <w:tab/>
      </w:r>
      <w:r w:rsidRPr="00E111C1">
        <w:tab/>
      </w:r>
      <w:r w:rsidRPr="00E111C1">
        <w:tab/>
      </w:r>
    </w:p>
    <w:p w:rsidR="00B756E5" w:rsidRPr="00E111C1" w:rsidRDefault="00B756E5" w:rsidP="00B756E5"/>
    <w:p w:rsidR="00464C1E" w:rsidRPr="00E111C1" w:rsidRDefault="00850670" w:rsidP="00464C1E">
      <w:pPr>
        <w:pStyle w:val="Corpodeltesto2"/>
        <w:rPr>
          <w:rFonts w:asciiTheme="minorHAnsi" w:hAnsiTheme="minorHAnsi"/>
        </w:rPr>
      </w:pPr>
      <w:r w:rsidRPr="00E111C1">
        <w:rPr>
          <w:rFonts w:asciiTheme="minorHAnsi" w:hAnsiTheme="minorHAnsi"/>
        </w:rPr>
        <w:t>L’azienda agricola</w:t>
      </w:r>
      <w:r w:rsidR="00464C1E" w:rsidRPr="00E111C1">
        <w:rPr>
          <w:rFonts w:asciiTheme="minorHAnsi" w:hAnsiTheme="minorHAnsi"/>
        </w:rPr>
        <w:t xml:space="preserve"> è sviluppata in un unico corpo con una SAT (superficie agricola totale) pari a</w:t>
      </w:r>
      <w:r w:rsidR="00635FA9" w:rsidRPr="00E111C1">
        <w:rPr>
          <w:rFonts w:asciiTheme="minorHAnsi" w:hAnsiTheme="minorHAnsi"/>
        </w:rPr>
        <w:t xml:space="preserve"> </w:t>
      </w:r>
      <w:r w:rsidRPr="00E111C1">
        <w:rPr>
          <w:rFonts w:asciiTheme="minorHAnsi" w:hAnsiTheme="minorHAnsi"/>
        </w:rPr>
        <w:t>4</w:t>
      </w:r>
      <w:r w:rsidR="00827D12">
        <w:rPr>
          <w:rFonts w:asciiTheme="minorHAnsi" w:hAnsiTheme="minorHAnsi"/>
        </w:rPr>
        <w:t>.08.00</w:t>
      </w:r>
      <w:r w:rsidR="00635FA9" w:rsidRPr="00E111C1">
        <w:rPr>
          <w:rFonts w:asciiTheme="minorHAnsi" w:hAnsiTheme="minorHAnsi"/>
        </w:rPr>
        <w:t xml:space="preserve"> ettari</w:t>
      </w:r>
      <w:r w:rsidR="00464C1E" w:rsidRPr="00E111C1">
        <w:rPr>
          <w:rFonts w:asciiTheme="minorHAnsi" w:hAnsiTheme="minorHAnsi"/>
        </w:rPr>
        <w:t xml:space="preserve"> </w:t>
      </w:r>
      <w:r w:rsidR="001B7329" w:rsidRPr="00E111C1">
        <w:rPr>
          <w:rFonts w:asciiTheme="minorHAnsi" w:hAnsiTheme="minorHAnsi"/>
        </w:rPr>
        <w:t>da cui</w:t>
      </w:r>
      <w:r w:rsidR="00464C1E" w:rsidRPr="00E111C1">
        <w:rPr>
          <w:rFonts w:asciiTheme="minorHAnsi" w:hAnsiTheme="minorHAnsi"/>
        </w:rPr>
        <w:t>, eliminando le tare e le superficie naturalmente improduttive, si sviluppa su una SAU ( superficie agricola utilizzata)</w:t>
      </w:r>
      <w:r w:rsidR="00893544" w:rsidRPr="00E111C1">
        <w:rPr>
          <w:rFonts w:asciiTheme="minorHAnsi" w:hAnsiTheme="minorHAnsi"/>
        </w:rPr>
        <w:t xml:space="preserve"> </w:t>
      </w:r>
      <w:r w:rsidR="00464C1E" w:rsidRPr="00E111C1">
        <w:rPr>
          <w:rFonts w:asciiTheme="minorHAnsi" w:hAnsiTheme="minorHAnsi"/>
        </w:rPr>
        <w:t xml:space="preserve">di </w:t>
      </w:r>
      <w:r w:rsidR="00893544" w:rsidRPr="00E111C1">
        <w:rPr>
          <w:rFonts w:asciiTheme="minorHAnsi" w:hAnsiTheme="minorHAnsi"/>
        </w:rPr>
        <w:t>2,</w:t>
      </w:r>
      <w:r w:rsidR="00827D12">
        <w:rPr>
          <w:rFonts w:asciiTheme="minorHAnsi" w:hAnsiTheme="minorHAnsi"/>
        </w:rPr>
        <w:t>22</w:t>
      </w:r>
      <w:r w:rsidR="00893544" w:rsidRPr="00E111C1">
        <w:rPr>
          <w:rFonts w:asciiTheme="minorHAnsi" w:hAnsiTheme="minorHAnsi"/>
        </w:rPr>
        <w:t xml:space="preserve"> ettari</w:t>
      </w:r>
      <w:r w:rsidR="00827D12">
        <w:rPr>
          <w:rFonts w:asciiTheme="minorHAnsi" w:hAnsiTheme="minorHAnsi"/>
        </w:rPr>
        <w:t xml:space="preserve"> occupata dalle serre</w:t>
      </w:r>
      <w:r w:rsidR="00893544" w:rsidRPr="00E111C1">
        <w:rPr>
          <w:rFonts w:asciiTheme="minorHAnsi" w:hAnsiTheme="minorHAnsi"/>
        </w:rPr>
        <w:t xml:space="preserve">. </w:t>
      </w:r>
    </w:p>
    <w:p w:rsidR="00464C1E" w:rsidRPr="00E111C1" w:rsidRDefault="00464C1E" w:rsidP="00464C1E">
      <w:pPr>
        <w:pStyle w:val="Corpodeltesto2"/>
        <w:rPr>
          <w:rFonts w:asciiTheme="minorHAnsi" w:hAnsiTheme="minorHAnsi"/>
        </w:rPr>
      </w:pPr>
      <w:r w:rsidRPr="00E111C1">
        <w:rPr>
          <w:rFonts w:asciiTheme="minorHAnsi" w:hAnsiTheme="minorHAnsi"/>
        </w:rPr>
        <w:t xml:space="preserve">Per meglio individuare i terreni aziendali, la loro estensione ed utilizzazione si riportano i seguenti dati catastali. </w:t>
      </w:r>
    </w:p>
    <w:p w:rsidR="00464C1E" w:rsidRPr="00E111C1" w:rsidRDefault="00464C1E" w:rsidP="00464C1E">
      <w:pPr>
        <w:pStyle w:val="Corpodeltesto2"/>
        <w:rPr>
          <w:rFonts w:asciiTheme="minorHAnsi" w:hAnsiTheme="minorHAnsi"/>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888"/>
        <w:gridCol w:w="933"/>
        <w:gridCol w:w="1176"/>
        <w:gridCol w:w="1323"/>
        <w:gridCol w:w="1094"/>
        <w:gridCol w:w="1846"/>
        <w:gridCol w:w="2423"/>
      </w:tblGrid>
      <w:tr w:rsidR="00E14A66" w:rsidRPr="00E111C1" w:rsidTr="00850670">
        <w:trPr>
          <w:trHeight w:val="773"/>
          <w:tblCellSpacing w:w="15" w:type="dxa"/>
        </w:trPr>
        <w:tc>
          <w:tcPr>
            <w:tcW w:w="843" w:type="dxa"/>
            <w:vAlign w:val="center"/>
            <w:hideMark/>
          </w:tcPr>
          <w:p w:rsidR="00464C1E" w:rsidRPr="00E111C1" w:rsidRDefault="00464C1E" w:rsidP="00950F8D">
            <w:pPr>
              <w:jc w:val="center"/>
              <w:rPr>
                <w:b/>
                <w:bCs/>
                <w:sz w:val="20"/>
                <w:szCs w:val="20"/>
              </w:rPr>
            </w:pPr>
            <w:r w:rsidRPr="00E111C1">
              <w:rPr>
                <w:b/>
                <w:bCs/>
                <w:sz w:val="20"/>
                <w:szCs w:val="20"/>
              </w:rPr>
              <w:t>Comune</w:t>
            </w:r>
          </w:p>
        </w:tc>
        <w:tc>
          <w:tcPr>
            <w:tcW w:w="903" w:type="dxa"/>
            <w:vAlign w:val="center"/>
            <w:hideMark/>
          </w:tcPr>
          <w:p w:rsidR="00464C1E" w:rsidRPr="00E111C1" w:rsidRDefault="00464C1E" w:rsidP="00950F8D">
            <w:pPr>
              <w:jc w:val="center"/>
              <w:rPr>
                <w:b/>
                <w:bCs/>
                <w:sz w:val="20"/>
                <w:szCs w:val="20"/>
              </w:rPr>
            </w:pPr>
            <w:r w:rsidRPr="00E111C1">
              <w:rPr>
                <w:b/>
                <w:bCs/>
                <w:sz w:val="20"/>
                <w:szCs w:val="20"/>
              </w:rPr>
              <w:t>Foglio</w:t>
            </w:r>
          </w:p>
        </w:tc>
        <w:tc>
          <w:tcPr>
            <w:tcW w:w="1146" w:type="dxa"/>
            <w:vAlign w:val="center"/>
            <w:hideMark/>
          </w:tcPr>
          <w:p w:rsidR="00464C1E" w:rsidRPr="00E111C1" w:rsidRDefault="00464C1E" w:rsidP="00950F8D">
            <w:pPr>
              <w:jc w:val="center"/>
              <w:rPr>
                <w:b/>
                <w:bCs/>
                <w:sz w:val="20"/>
                <w:szCs w:val="20"/>
              </w:rPr>
            </w:pPr>
            <w:proofErr w:type="spellStart"/>
            <w:r w:rsidRPr="00E111C1">
              <w:rPr>
                <w:b/>
                <w:bCs/>
                <w:sz w:val="20"/>
                <w:szCs w:val="20"/>
              </w:rPr>
              <w:t>Part.lla</w:t>
            </w:r>
            <w:proofErr w:type="spellEnd"/>
          </w:p>
        </w:tc>
        <w:tc>
          <w:tcPr>
            <w:tcW w:w="1293" w:type="dxa"/>
            <w:vAlign w:val="center"/>
            <w:hideMark/>
          </w:tcPr>
          <w:p w:rsidR="00464C1E" w:rsidRPr="00E111C1" w:rsidRDefault="00464C1E" w:rsidP="00950F8D">
            <w:pPr>
              <w:jc w:val="center"/>
              <w:rPr>
                <w:b/>
                <w:bCs/>
                <w:sz w:val="20"/>
                <w:szCs w:val="20"/>
              </w:rPr>
            </w:pPr>
            <w:proofErr w:type="spellStart"/>
            <w:r w:rsidRPr="00E111C1">
              <w:rPr>
                <w:b/>
                <w:bCs/>
                <w:sz w:val="20"/>
                <w:szCs w:val="20"/>
              </w:rPr>
              <w:t>Sup</w:t>
            </w:r>
            <w:proofErr w:type="spellEnd"/>
            <w:r w:rsidRPr="00E111C1">
              <w:rPr>
                <w:b/>
                <w:bCs/>
                <w:sz w:val="20"/>
                <w:szCs w:val="20"/>
              </w:rPr>
              <w:t xml:space="preserve">. </w:t>
            </w:r>
            <w:proofErr w:type="spellStart"/>
            <w:r w:rsidRPr="00E111C1">
              <w:rPr>
                <w:b/>
                <w:bCs/>
                <w:sz w:val="20"/>
                <w:szCs w:val="20"/>
              </w:rPr>
              <w:t>cat</w:t>
            </w:r>
            <w:proofErr w:type="spellEnd"/>
            <w:r w:rsidRPr="00E111C1">
              <w:rPr>
                <w:b/>
                <w:bCs/>
                <w:sz w:val="20"/>
                <w:szCs w:val="20"/>
              </w:rPr>
              <w:t>.</w:t>
            </w:r>
          </w:p>
        </w:tc>
        <w:tc>
          <w:tcPr>
            <w:tcW w:w="1064" w:type="dxa"/>
            <w:vAlign w:val="center"/>
            <w:hideMark/>
          </w:tcPr>
          <w:p w:rsidR="00464C1E" w:rsidRPr="00E111C1" w:rsidRDefault="00464C1E" w:rsidP="00950F8D">
            <w:pPr>
              <w:jc w:val="center"/>
              <w:rPr>
                <w:b/>
                <w:bCs/>
                <w:sz w:val="20"/>
                <w:szCs w:val="20"/>
              </w:rPr>
            </w:pPr>
            <w:proofErr w:type="spellStart"/>
            <w:r w:rsidRPr="00E111C1">
              <w:rPr>
                <w:b/>
                <w:bCs/>
                <w:sz w:val="20"/>
                <w:szCs w:val="20"/>
              </w:rPr>
              <w:t>Sup</w:t>
            </w:r>
            <w:proofErr w:type="spellEnd"/>
            <w:r w:rsidRPr="00E111C1">
              <w:rPr>
                <w:b/>
                <w:bCs/>
                <w:sz w:val="20"/>
                <w:szCs w:val="20"/>
              </w:rPr>
              <w:t>. utilizzata</w:t>
            </w:r>
          </w:p>
        </w:tc>
        <w:tc>
          <w:tcPr>
            <w:tcW w:w="1816" w:type="dxa"/>
            <w:vAlign w:val="center"/>
            <w:hideMark/>
          </w:tcPr>
          <w:p w:rsidR="00464C1E" w:rsidRPr="00E111C1" w:rsidRDefault="00464C1E" w:rsidP="00950F8D">
            <w:pPr>
              <w:jc w:val="center"/>
              <w:rPr>
                <w:b/>
                <w:bCs/>
                <w:sz w:val="20"/>
                <w:szCs w:val="20"/>
              </w:rPr>
            </w:pPr>
            <w:r w:rsidRPr="00E111C1">
              <w:rPr>
                <w:b/>
                <w:bCs/>
                <w:sz w:val="20"/>
                <w:szCs w:val="20"/>
              </w:rPr>
              <w:t>Uso del suolo attuale</w:t>
            </w:r>
          </w:p>
        </w:tc>
        <w:tc>
          <w:tcPr>
            <w:tcW w:w="2378" w:type="dxa"/>
            <w:vAlign w:val="center"/>
            <w:hideMark/>
          </w:tcPr>
          <w:p w:rsidR="00464C1E" w:rsidRPr="00E111C1" w:rsidRDefault="00464C1E" w:rsidP="00950F8D">
            <w:pPr>
              <w:jc w:val="center"/>
              <w:rPr>
                <w:b/>
                <w:bCs/>
                <w:sz w:val="20"/>
                <w:szCs w:val="20"/>
              </w:rPr>
            </w:pPr>
            <w:r w:rsidRPr="00E111C1">
              <w:rPr>
                <w:b/>
                <w:bCs/>
                <w:sz w:val="20"/>
                <w:szCs w:val="20"/>
              </w:rPr>
              <w:t>Uso del suolo a regime</w:t>
            </w:r>
          </w:p>
        </w:tc>
      </w:tr>
      <w:tr w:rsidR="00E14A66" w:rsidRPr="00E111C1" w:rsidTr="00850670">
        <w:trPr>
          <w:trHeight w:val="788"/>
          <w:tblCellSpacing w:w="15" w:type="dxa"/>
        </w:trPr>
        <w:tc>
          <w:tcPr>
            <w:tcW w:w="843" w:type="dxa"/>
            <w:vAlign w:val="center"/>
            <w:hideMark/>
          </w:tcPr>
          <w:p w:rsidR="00464C1E" w:rsidRPr="00E111C1" w:rsidRDefault="00464C1E" w:rsidP="00950F8D">
            <w:pPr>
              <w:rPr>
                <w:b/>
                <w:sz w:val="20"/>
                <w:szCs w:val="20"/>
              </w:rPr>
            </w:pPr>
            <w:r w:rsidRPr="00E111C1">
              <w:rPr>
                <w:b/>
                <w:sz w:val="20"/>
                <w:szCs w:val="20"/>
              </w:rPr>
              <w:t>Teano</w:t>
            </w:r>
          </w:p>
        </w:tc>
        <w:tc>
          <w:tcPr>
            <w:tcW w:w="903" w:type="dxa"/>
            <w:vAlign w:val="center"/>
            <w:hideMark/>
          </w:tcPr>
          <w:p w:rsidR="00464C1E" w:rsidRPr="00E111C1" w:rsidRDefault="00464C1E" w:rsidP="00950F8D">
            <w:pPr>
              <w:jc w:val="right"/>
              <w:rPr>
                <w:b/>
                <w:sz w:val="20"/>
                <w:szCs w:val="20"/>
              </w:rPr>
            </w:pPr>
            <w:r w:rsidRPr="00E111C1">
              <w:rPr>
                <w:b/>
                <w:sz w:val="20"/>
                <w:szCs w:val="20"/>
              </w:rPr>
              <w:t>16</w:t>
            </w:r>
          </w:p>
        </w:tc>
        <w:tc>
          <w:tcPr>
            <w:tcW w:w="1146" w:type="dxa"/>
            <w:vAlign w:val="center"/>
            <w:hideMark/>
          </w:tcPr>
          <w:p w:rsidR="00464C1E" w:rsidRPr="00E111C1" w:rsidRDefault="00464C1E" w:rsidP="00950F8D">
            <w:pPr>
              <w:jc w:val="right"/>
              <w:rPr>
                <w:b/>
                <w:sz w:val="20"/>
                <w:szCs w:val="20"/>
              </w:rPr>
            </w:pPr>
            <w:r w:rsidRPr="00E111C1">
              <w:rPr>
                <w:b/>
                <w:sz w:val="20"/>
                <w:szCs w:val="20"/>
              </w:rPr>
              <w:t>5068</w:t>
            </w:r>
          </w:p>
        </w:tc>
        <w:tc>
          <w:tcPr>
            <w:tcW w:w="1293" w:type="dxa"/>
            <w:vAlign w:val="center"/>
            <w:hideMark/>
          </w:tcPr>
          <w:p w:rsidR="00464C1E" w:rsidRPr="00E111C1" w:rsidRDefault="00DE5CE1" w:rsidP="00DE5CE1">
            <w:pPr>
              <w:jc w:val="center"/>
              <w:rPr>
                <w:b/>
                <w:sz w:val="20"/>
                <w:szCs w:val="20"/>
              </w:rPr>
            </w:pPr>
            <w:r>
              <w:rPr>
                <w:b/>
                <w:sz w:val="20"/>
                <w:szCs w:val="20"/>
              </w:rPr>
              <w:t>D8</w:t>
            </w:r>
          </w:p>
        </w:tc>
        <w:tc>
          <w:tcPr>
            <w:tcW w:w="1064" w:type="dxa"/>
            <w:vAlign w:val="center"/>
          </w:tcPr>
          <w:p w:rsidR="00464C1E" w:rsidRPr="00E111C1" w:rsidRDefault="003676E4" w:rsidP="00DE5CE1">
            <w:pPr>
              <w:jc w:val="center"/>
              <w:rPr>
                <w:b/>
                <w:sz w:val="20"/>
                <w:szCs w:val="20"/>
              </w:rPr>
            </w:pPr>
            <w:r w:rsidRPr="00E111C1">
              <w:rPr>
                <w:b/>
                <w:sz w:val="20"/>
                <w:szCs w:val="20"/>
              </w:rPr>
              <w:t>2.22.00</w:t>
            </w:r>
          </w:p>
        </w:tc>
        <w:tc>
          <w:tcPr>
            <w:tcW w:w="1816" w:type="dxa"/>
            <w:vAlign w:val="center"/>
          </w:tcPr>
          <w:p w:rsidR="00464C1E" w:rsidRPr="00E111C1" w:rsidRDefault="00464C1E" w:rsidP="00950F8D">
            <w:pPr>
              <w:jc w:val="center"/>
              <w:rPr>
                <w:b/>
                <w:sz w:val="20"/>
                <w:szCs w:val="20"/>
              </w:rPr>
            </w:pPr>
            <w:r w:rsidRPr="00E111C1">
              <w:rPr>
                <w:b/>
                <w:sz w:val="20"/>
                <w:szCs w:val="20"/>
              </w:rPr>
              <w:t>Ortaggi sotto serra in idroponica</w:t>
            </w:r>
          </w:p>
        </w:tc>
        <w:tc>
          <w:tcPr>
            <w:tcW w:w="2378" w:type="dxa"/>
            <w:vAlign w:val="center"/>
          </w:tcPr>
          <w:p w:rsidR="00464C1E" w:rsidRPr="00E111C1" w:rsidRDefault="00464C1E" w:rsidP="00950F8D">
            <w:pPr>
              <w:jc w:val="center"/>
              <w:rPr>
                <w:b/>
                <w:sz w:val="20"/>
                <w:szCs w:val="20"/>
              </w:rPr>
            </w:pPr>
            <w:r w:rsidRPr="00E111C1">
              <w:rPr>
                <w:b/>
                <w:sz w:val="20"/>
                <w:szCs w:val="20"/>
              </w:rPr>
              <w:t>Ortaggi sotto serra in idroponica</w:t>
            </w:r>
          </w:p>
        </w:tc>
      </w:tr>
    </w:tbl>
    <w:p w:rsidR="00464C1E" w:rsidRPr="00E111C1" w:rsidRDefault="00464C1E" w:rsidP="00464C1E">
      <w:pPr>
        <w:pStyle w:val="Corpodeltesto2"/>
        <w:rPr>
          <w:rFonts w:asciiTheme="minorHAnsi" w:hAnsiTheme="minorHAnsi"/>
        </w:rPr>
      </w:pPr>
    </w:p>
    <w:p w:rsidR="006762FF" w:rsidRPr="00E111C1" w:rsidRDefault="006762FF" w:rsidP="00464C1E">
      <w:pPr>
        <w:pStyle w:val="Corpodeltesto2"/>
        <w:rPr>
          <w:rFonts w:asciiTheme="minorHAnsi" w:hAnsiTheme="minorHAnsi"/>
        </w:rPr>
      </w:pPr>
    </w:p>
    <w:p w:rsidR="00DE0A73" w:rsidRPr="00E111C1" w:rsidRDefault="00DE0A73" w:rsidP="00464C1E">
      <w:pPr>
        <w:pStyle w:val="Corpodeltesto2"/>
        <w:rPr>
          <w:rFonts w:asciiTheme="minorHAnsi" w:hAnsiTheme="minorHAnsi"/>
        </w:rPr>
      </w:pPr>
    </w:p>
    <w:p w:rsidR="00464C1E" w:rsidRDefault="00C20ED8" w:rsidP="00C20ED8">
      <w:pPr>
        <w:pStyle w:val="Titolo4"/>
        <w:numPr>
          <w:ilvl w:val="0"/>
          <w:numId w:val="0"/>
        </w:numPr>
        <w:rPr>
          <w:rFonts w:asciiTheme="minorHAnsi" w:eastAsiaTheme="minorHAnsi" w:hAnsiTheme="minorHAnsi" w:cstheme="minorBidi"/>
          <w:bCs w:val="0"/>
          <w:sz w:val="22"/>
          <w:szCs w:val="22"/>
          <w:lang w:val="it-IT" w:eastAsia="en-US"/>
        </w:rPr>
      </w:pPr>
      <w:r>
        <w:rPr>
          <w:rFonts w:asciiTheme="minorHAnsi" w:eastAsiaTheme="minorHAnsi" w:hAnsiTheme="minorHAnsi" w:cstheme="minorBidi"/>
          <w:bCs w:val="0"/>
          <w:sz w:val="22"/>
          <w:szCs w:val="22"/>
          <w:lang w:val="it-IT" w:eastAsia="en-US"/>
        </w:rPr>
        <w:lastRenderedPageBreak/>
        <w:t>Fabbricati</w:t>
      </w:r>
    </w:p>
    <w:p w:rsidR="00C20ED8" w:rsidRPr="00C20ED8" w:rsidRDefault="00C20ED8" w:rsidP="00C20ED8"/>
    <w:tbl>
      <w:tblPr>
        <w:tblW w:w="4964"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2196"/>
        <w:gridCol w:w="2552"/>
        <w:gridCol w:w="2270"/>
        <w:gridCol w:w="2691"/>
      </w:tblGrid>
      <w:tr w:rsidR="00E14A66" w:rsidRPr="00E111C1" w:rsidTr="00DE5CE1">
        <w:trPr>
          <w:trHeight w:val="630"/>
        </w:trPr>
        <w:tc>
          <w:tcPr>
            <w:tcW w:w="1131" w:type="pct"/>
            <w:shd w:val="clear" w:color="auto" w:fill="auto"/>
            <w:vAlign w:val="center"/>
            <w:hideMark/>
          </w:tcPr>
          <w:p w:rsidR="00464C1E" w:rsidRPr="00E111C1" w:rsidRDefault="00464C1E" w:rsidP="00950F8D">
            <w:pPr>
              <w:jc w:val="center"/>
              <w:rPr>
                <w:b/>
                <w:bCs/>
              </w:rPr>
            </w:pPr>
            <w:r w:rsidRPr="00E111C1">
              <w:rPr>
                <w:b/>
                <w:bCs/>
              </w:rPr>
              <w:t>Tipologia</w:t>
            </w:r>
          </w:p>
        </w:tc>
        <w:tc>
          <w:tcPr>
            <w:tcW w:w="1314" w:type="pct"/>
            <w:shd w:val="clear" w:color="auto" w:fill="auto"/>
            <w:vAlign w:val="center"/>
            <w:hideMark/>
          </w:tcPr>
          <w:p w:rsidR="00464C1E" w:rsidRPr="00E111C1" w:rsidRDefault="00464C1E" w:rsidP="00950F8D">
            <w:pPr>
              <w:jc w:val="center"/>
              <w:rPr>
                <w:b/>
                <w:bCs/>
              </w:rPr>
            </w:pPr>
            <w:r w:rsidRPr="00E111C1">
              <w:rPr>
                <w:b/>
                <w:bCs/>
              </w:rPr>
              <w:t>Superficie in pianta(mq)</w:t>
            </w:r>
          </w:p>
        </w:tc>
        <w:tc>
          <w:tcPr>
            <w:tcW w:w="1169" w:type="pct"/>
            <w:shd w:val="clear" w:color="auto" w:fill="auto"/>
            <w:vAlign w:val="center"/>
            <w:hideMark/>
          </w:tcPr>
          <w:p w:rsidR="00464C1E" w:rsidRPr="00E111C1" w:rsidRDefault="00464C1E" w:rsidP="00950F8D">
            <w:pPr>
              <w:jc w:val="center"/>
              <w:rPr>
                <w:b/>
                <w:bCs/>
              </w:rPr>
            </w:pPr>
            <w:r w:rsidRPr="00E111C1">
              <w:rPr>
                <w:b/>
                <w:bCs/>
              </w:rPr>
              <w:t>Vani complessivi</w:t>
            </w:r>
          </w:p>
        </w:tc>
        <w:tc>
          <w:tcPr>
            <w:tcW w:w="1386" w:type="pct"/>
            <w:shd w:val="clear" w:color="auto" w:fill="auto"/>
            <w:vAlign w:val="center"/>
            <w:hideMark/>
          </w:tcPr>
          <w:p w:rsidR="00464C1E" w:rsidRPr="00E111C1" w:rsidRDefault="00464C1E" w:rsidP="00950F8D">
            <w:pPr>
              <w:jc w:val="center"/>
              <w:rPr>
                <w:b/>
                <w:bCs/>
              </w:rPr>
            </w:pPr>
            <w:r w:rsidRPr="00E111C1">
              <w:rPr>
                <w:b/>
                <w:bCs/>
              </w:rPr>
              <w:t>Anno di costruzione</w:t>
            </w:r>
          </w:p>
        </w:tc>
      </w:tr>
      <w:tr w:rsidR="00E14A66" w:rsidRPr="00E111C1" w:rsidTr="00DE5CE1">
        <w:trPr>
          <w:trHeight w:val="315"/>
        </w:trPr>
        <w:tc>
          <w:tcPr>
            <w:tcW w:w="1131" w:type="pct"/>
            <w:shd w:val="clear" w:color="auto" w:fill="auto"/>
            <w:noWrap/>
            <w:vAlign w:val="bottom"/>
            <w:hideMark/>
          </w:tcPr>
          <w:p w:rsidR="00464C1E" w:rsidRPr="00E111C1" w:rsidRDefault="00464C1E" w:rsidP="00950F8D">
            <w:pPr>
              <w:rPr>
                <w:rFonts w:cs="Calibri"/>
                <w:bCs/>
              </w:rPr>
            </w:pPr>
            <w:r w:rsidRPr="00E111C1">
              <w:rPr>
                <w:rFonts w:cs="Calibri"/>
                <w:bCs/>
              </w:rPr>
              <w:t>capannone avanserra</w:t>
            </w:r>
          </w:p>
        </w:tc>
        <w:tc>
          <w:tcPr>
            <w:tcW w:w="1314" w:type="pct"/>
            <w:shd w:val="clear" w:color="auto" w:fill="auto"/>
            <w:noWrap/>
            <w:vAlign w:val="bottom"/>
            <w:hideMark/>
          </w:tcPr>
          <w:p w:rsidR="00464C1E" w:rsidRPr="00E111C1" w:rsidRDefault="00464C1E" w:rsidP="00950F8D">
            <w:pPr>
              <w:jc w:val="right"/>
              <w:rPr>
                <w:rFonts w:cs="Calibri"/>
                <w:bCs/>
              </w:rPr>
            </w:pPr>
            <w:r w:rsidRPr="00E111C1">
              <w:rPr>
                <w:rFonts w:cs="Calibri"/>
                <w:bCs/>
              </w:rPr>
              <w:t>641,72</w:t>
            </w:r>
          </w:p>
        </w:tc>
        <w:tc>
          <w:tcPr>
            <w:tcW w:w="1169" w:type="pct"/>
            <w:shd w:val="clear" w:color="auto" w:fill="auto"/>
            <w:vAlign w:val="center"/>
            <w:hideMark/>
          </w:tcPr>
          <w:p w:rsidR="00464C1E" w:rsidRPr="00E111C1" w:rsidRDefault="00464C1E" w:rsidP="00950F8D">
            <w:pPr>
              <w:jc w:val="center"/>
              <w:rPr>
                <w:bCs/>
              </w:rPr>
            </w:pPr>
            <w:r w:rsidRPr="00E111C1">
              <w:t>3</w:t>
            </w:r>
          </w:p>
        </w:tc>
        <w:tc>
          <w:tcPr>
            <w:tcW w:w="1386" w:type="pct"/>
            <w:shd w:val="clear" w:color="auto" w:fill="auto"/>
            <w:vAlign w:val="center"/>
            <w:hideMark/>
          </w:tcPr>
          <w:p w:rsidR="00464C1E" w:rsidRPr="00E111C1" w:rsidRDefault="00464C1E" w:rsidP="00950F8D">
            <w:pPr>
              <w:jc w:val="center"/>
              <w:rPr>
                <w:bCs/>
              </w:rPr>
            </w:pPr>
            <w:r w:rsidRPr="00E111C1">
              <w:t>1997</w:t>
            </w:r>
          </w:p>
        </w:tc>
      </w:tr>
      <w:tr w:rsidR="00E14A66" w:rsidRPr="00E111C1" w:rsidTr="00DE5CE1">
        <w:trPr>
          <w:trHeight w:val="285"/>
        </w:trPr>
        <w:tc>
          <w:tcPr>
            <w:tcW w:w="1131" w:type="pct"/>
            <w:shd w:val="clear" w:color="auto" w:fill="auto"/>
            <w:noWrap/>
            <w:vAlign w:val="bottom"/>
            <w:hideMark/>
          </w:tcPr>
          <w:p w:rsidR="00464C1E" w:rsidRPr="00E111C1" w:rsidRDefault="00464C1E" w:rsidP="00950F8D">
            <w:pPr>
              <w:rPr>
                <w:rFonts w:cs="Calibri"/>
                <w:bCs/>
              </w:rPr>
            </w:pPr>
            <w:r w:rsidRPr="00E111C1">
              <w:rPr>
                <w:rFonts w:cs="Calibri"/>
                <w:bCs/>
              </w:rPr>
              <w:t xml:space="preserve">impianto serricolo </w:t>
            </w:r>
          </w:p>
        </w:tc>
        <w:tc>
          <w:tcPr>
            <w:tcW w:w="1314" w:type="pct"/>
            <w:shd w:val="clear" w:color="auto" w:fill="auto"/>
            <w:noWrap/>
            <w:vAlign w:val="bottom"/>
            <w:hideMark/>
          </w:tcPr>
          <w:p w:rsidR="00464C1E" w:rsidRPr="00E111C1" w:rsidRDefault="00464C1E" w:rsidP="00950F8D">
            <w:pPr>
              <w:jc w:val="right"/>
              <w:rPr>
                <w:rFonts w:cs="Calibri"/>
                <w:bCs/>
              </w:rPr>
            </w:pPr>
            <w:r w:rsidRPr="00E111C1">
              <w:rPr>
                <w:rFonts w:cs="Calibri"/>
                <w:bCs/>
              </w:rPr>
              <w:t>20391</w:t>
            </w:r>
          </w:p>
        </w:tc>
        <w:tc>
          <w:tcPr>
            <w:tcW w:w="1169" w:type="pct"/>
            <w:shd w:val="clear" w:color="auto" w:fill="auto"/>
            <w:vAlign w:val="center"/>
            <w:hideMark/>
          </w:tcPr>
          <w:p w:rsidR="00464C1E" w:rsidRPr="00E111C1" w:rsidRDefault="00464C1E" w:rsidP="00950F8D">
            <w:pPr>
              <w:jc w:val="center"/>
              <w:rPr>
                <w:bCs/>
              </w:rPr>
            </w:pPr>
            <w:r w:rsidRPr="00E111C1">
              <w:rPr>
                <w:bCs/>
              </w:rPr>
              <w:t>1 </w:t>
            </w:r>
          </w:p>
        </w:tc>
        <w:tc>
          <w:tcPr>
            <w:tcW w:w="1386" w:type="pct"/>
            <w:shd w:val="clear" w:color="auto" w:fill="auto"/>
            <w:vAlign w:val="center"/>
            <w:hideMark/>
          </w:tcPr>
          <w:p w:rsidR="00464C1E" w:rsidRPr="00E111C1" w:rsidRDefault="00464C1E" w:rsidP="00950F8D">
            <w:pPr>
              <w:jc w:val="center"/>
              <w:rPr>
                <w:bCs/>
              </w:rPr>
            </w:pPr>
            <w:r w:rsidRPr="00E111C1">
              <w:t>1997</w:t>
            </w:r>
          </w:p>
        </w:tc>
      </w:tr>
      <w:tr w:rsidR="00E14A66" w:rsidRPr="00E111C1" w:rsidTr="00DE5CE1">
        <w:trPr>
          <w:trHeight w:val="300"/>
        </w:trPr>
        <w:tc>
          <w:tcPr>
            <w:tcW w:w="1131" w:type="pct"/>
            <w:shd w:val="clear" w:color="auto" w:fill="auto"/>
            <w:noWrap/>
            <w:vAlign w:val="bottom"/>
            <w:hideMark/>
          </w:tcPr>
          <w:p w:rsidR="00464C1E" w:rsidRPr="00E111C1" w:rsidRDefault="00464C1E" w:rsidP="00950F8D">
            <w:pPr>
              <w:rPr>
                <w:rFonts w:cs="Calibri"/>
                <w:bCs/>
              </w:rPr>
            </w:pPr>
            <w:r w:rsidRPr="00E111C1">
              <w:rPr>
                <w:rFonts w:cs="Calibri"/>
                <w:bCs/>
              </w:rPr>
              <w:t xml:space="preserve">impianto serricolo 2 </w:t>
            </w:r>
          </w:p>
        </w:tc>
        <w:tc>
          <w:tcPr>
            <w:tcW w:w="1314" w:type="pct"/>
            <w:shd w:val="clear" w:color="auto" w:fill="auto"/>
            <w:noWrap/>
            <w:vAlign w:val="bottom"/>
            <w:hideMark/>
          </w:tcPr>
          <w:p w:rsidR="00464C1E" w:rsidRPr="00E111C1" w:rsidRDefault="00464C1E" w:rsidP="00950F8D">
            <w:pPr>
              <w:jc w:val="right"/>
              <w:rPr>
                <w:rFonts w:cs="Calibri"/>
                <w:bCs/>
              </w:rPr>
            </w:pPr>
            <w:r w:rsidRPr="00E111C1">
              <w:rPr>
                <w:rFonts w:cs="Calibri"/>
                <w:bCs/>
              </w:rPr>
              <w:t>6390</w:t>
            </w:r>
          </w:p>
        </w:tc>
        <w:tc>
          <w:tcPr>
            <w:tcW w:w="1169" w:type="pct"/>
            <w:shd w:val="clear" w:color="auto" w:fill="auto"/>
            <w:vAlign w:val="center"/>
            <w:hideMark/>
          </w:tcPr>
          <w:p w:rsidR="00464C1E" w:rsidRPr="00E111C1" w:rsidRDefault="00464C1E" w:rsidP="00950F8D">
            <w:pPr>
              <w:jc w:val="center"/>
              <w:rPr>
                <w:bCs/>
              </w:rPr>
            </w:pPr>
            <w:r w:rsidRPr="00E111C1">
              <w:rPr>
                <w:bCs/>
              </w:rPr>
              <w:t>1</w:t>
            </w:r>
          </w:p>
        </w:tc>
        <w:tc>
          <w:tcPr>
            <w:tcW w:w="1386" w:type="pct"/>
            <w:shd w:val="clear" w:color="auto" w:fill="auto"/>
            <w:vAlign w:val="center"/>
            <w:hideMark/>
          </w:tcPr>
          <w:p w:rsidR="00464C1E" w:rsidRPr="00E111C1" w:rsidRDefault="00464C1E" w:rsidP="00950F8D">
            <w:pPr>
              <w:jc w:val="center"/>
              <w:rPr>
                <w:bCs/>
              </w:rPr>
            </w:pPr>
            <w:r w:rsidRPr="00E111C1">
              <w:rPr>
                <w:bCs/>
              </w:rPr>
              <w:t>2002</w:t>
            </w:r>
          </w:p>
        </w:tc>
      </w:tr>
      <w:tr w:rsidR="00E14A66" w:rsidRPr="00E111C1" w:rsidTr="00DE5CE1">
        <w:trPr>
          <w:trHeight w:val="315"/>
        </w:trPr>
        <w:tc>
          <w:tcPr>
            <w:tcW w:w="1131" w:type="pct"/>
            <w:shd w:val="clear" w:color="auto" w:fill="auto"/>
            <w:noWrap/>
            <w:vAlign w:val="bottom"/>
            <w:hideMark/>
          </w:tcPr>
          <w:p w:rsidR="00464C1E" w:rsidRPr="00E111C1" w:rsidRDefault="00464C1E" w:rsidP="00950F8D">
            <w:pPr>
              <w:rPr>
                <w:rFonts w:cs="Calibri"/>
                <w:bCs/>
              </w:rPr>
            </w:pPr>
            <w:r w:rsidRPr="00E111C1">
              <w:rPr>
                <w:rFonts w:cs="Calibri"/>
                <w:bCs/>
              </w:rPr>
              <w:t xml:space="preserve">palazzina uffici </w:t>
            </w:r>
          </w:p>
        </w:tc>
        <w:tc>
          <w:tcPr>
            <w:tcW w:w="1314" w:type="pct"/>
            <w:shd w:val="clear" w:color="auto" w:fill="auto"/>
            <w:noWrap/>
            <w:vAlign w:val="bottom"/>
            <w:hideMark/>
          </w:tcPr>
          <w:p w:rsidR="00464C1E" w:rsidRPr="00E111C1" w:rsidRDefault="00464C1E" w:rsidP="00950F8D">
            <w:pPr>
              <w:jc w:val="right"/>
              <w:rPr>
                <w:rFonts w:cs="Calibri"/>
                <w:bCs/>
              </w:rPr>
            </w:pPr>
            <w:r w:rsidRPr="00E111C1">
              <w:rPr>
                <w:rFonts w:cs="Calibri"/>
                <w:bCs/>
              </w:rPr>
              <w:t>200</w:t>
            </w:r>
          </w:p>
        </w:tc>
        <w:tc>
          <w:tcPr>
            <w:tcW w:w="1169" w:type="pct"/>
            <w:shd w:val="clear" w:color="auto" w:fill="auto"/>
            <w:vAlign w:val="center"/>
            <w:hideMark/>
          </w:tcPr>
          <w:p w:rsidR="00464C1E" w:rsidRPr="00E111C1" w:rsidRDefault="00464C1E" w:rsidP="00950F8D">
            <w:pPr>
              <w:jc w:val="center"/>
              <w:rPr>
                <w:bCs/>
              </w:rPr>
            </w:pPr>
            <w:r w:rsidRPr="00E111C1">
              <w:rPr>
                <w:bCs/>
              </w:rPr>
              <w:t xml:space="preserve">21 ( su  due  piani) </w:t>
            </w:r>
          </w:p>
        </w:tc>
        <w:tc>
          <w:tcPr>
            <w:tcW w:w="1386" w:type="pct"/>
            <w:shd w:val="clear" w:color="auto" w:fill="auto"/>
            <w:vAlign w:val="center"/>
            <w:hideMark/>
          </w:tcPr>
          <w:p w:rsidR="00464C1E" w:rsidRPr="00E111C1" w:rsidRDefault="00464C1E" w:rsidP="00950F8D">
            <w:pPr>
              <w:jc w:val="center"/>
              <w:rPr>
                <w:bCs/>
              </w:rPr>
            </w:pPr>
            <w:r w:rsidRPr="00E111C1">
              <w:t>2001</w:t>
            </w:r>
          </w:p>
        </w:tc>
      </w:tr>
      <w:tr w:rsidR="00E14A66" w:rsidRPr="00E111C1" w:rsidTr="00DE5CE1">
        <w:trPr>
          <w:trHeight w:val="315"/>
        </w:trPr>
        <w:tc>
          <w:tcPr>
            <w:tcW w:w="1131" w:type="pct"/>
            <w:shd w:val="clear" w:color="auto" w:fill="auto"/>
            <w:vAlign w:val="center"/>
            <w:hideMark/>
          </w:tcPr>
          <w:p w:rsidR="00464C1E" w:rsidRPr="00E111C1" w:rsidRDefault="00464C1E" w:rsidP="00950F8D">
            <w:pPr>
              <w:rPr>
                <w:b/>
                <w:bCs/>
              </w:rPr>
            </w:pPr>
            <w:r w:rsidRPr="00E111C1">
              <w:rPr>
                <w:b/>
              </w:rPr>
              <w:t>Totale</w:t>
            </w:r>
          </w:p>
        </w:tc>
        <w:tc>
          <w:tcPr>
            <w:tcW w:w="1314" w:type="pct"/>
            <w:shd w:val="clear" w:color="auto" w:fill="auto"/>
            <w:vAlign w:val="center"/>
            <w:hideMark/>
          </w:tcPr>
          <w:p w:rsidR="00464C1E" w:rsidRPr="00E111C1" w:rsidRDefault="00464C1E" w:rsidP="00464C1E">
            <w:pPr>
              <w:jc w:val="right"/>
              <w:rPr>
                <w:b/>
                <w:bCs/>
              </w:rPr>
            </w:pPr>
            <w:r w:rsidRPr="00E111C1">
              <w:rPr>
                <w:b/>
                <w:bCs/>
              </w:rPr>
              <w:t>27</w:t>
            </w:r>
            <w:r w:rsidR="00DE5CE1">
              <w:rPr>
                <w:b/>
                <w:bCs/>
              </w:rPr>
              <w:t>.</w:t>
            </w:r>
            <w:r w:rsidRPr="00E111C1">
              <w:rPr>
                <w:b/>
                <w:bCs/>
              </w:rPr>
              <w:t>622,72</w:t>
            </w:r>
          </w:p>
        </w:tc>
        <w:tc>
          <w:tcPr>
            <w:tcW w:w="1169" w:type="pct"/>
            <w:shd w:val="clear" w:color="auto" w:fill="auto"/>
            <w:vAlign w:val="center"/>
            <w:hideMark/>
          </w:tcPr>
          <w:p w:rsidR="00464C1E" w:rsidRPr="00E111C1" w:rsidRDefault="00464C1E" w:rsidP="00950F8D">
            <w:pPr>
              <w:rPr>
                <w:bCs/>
                <w:sz w:val="20"/>
                <w:szCs w:val="20"/>
              </w:rPr>
            </w:pPr>
            <w:r w:rsidRPr="00E111C1">
              <w:rPr>
                <w:bCs/>
                <w:sz w:val="20"/>
                <w:szCs w:val="20"/>
              </w:rPr>
              <w:t> </w:t>
            </w:r>
          </w:p>
        </w:tc>
        <w:tc>
          <w:tcPr>
            <w:tcW w:w="1386" w:type="pct"/>
            <w:shd w:val="clear" w:color="auto" w:fill="auto"/>
            <w:vAlign w:val="center"/>
            <w:hideMark/>
          </w:tcPr>
          <w:p w:rsidR="00464C1E" w:rsidRPr="00E111C1" w:rsidRDefault="00464C1E" w:rsidP="00950F8D">
            <w:pPr>
              <w:rPr>
                <w:bCs/>
                <w:sz w:val="20"/>
                <w:szCs w:val="20"/>
              </w:rPr>
            </w:pPr>
            <w:r w:rsidRPr="00E111C1">
              <w:rPr>
                <w:bCs/>
                <w:sz w:val="20"/>
                <w:szCs w:val="20"/>
              </w:rPr>
              <w:t> </w:t>
            </w:r>
          </w:p>
        </w:tc>
      </w:tr>
    </w:tbl>
    <w:p w:rsidR="00464C1E" w:rsidRDefault="00464C1E" w:rsidP="00464C1E">
      <w:pPr>
        <w:spacing w:line="360" w:lineRule="auto"/>
        <w:jc w:val="both"/>
        <w:rPr>
          <w:b/>
        </w:rPr>
      </w:pPr>
    </w:p>
    <w:p w:rsidR="00DE5CE1" w:rsidRPr="00E111C1" w:rsidRDefault="00DE5CE1" w:rsidP="00464C1E">
      <w:pPr>
        <w:spacing w:line="360" w:lineRule="auto"/>
        <w:jc w:val="both"/>
        <w:rPr>
          <w:b/>
        </w:rPr>
      </w:pPr>
      <w:r>
        <w:rPr>
          <w:b/>
        </w:rPr>
        <w:t xml:space="preserve">Si precisa che la categoria D8 ( vecchio accatastamento) è in corso di aggiornamento in categoria D10, in categoria speciale agricola. </w:t>
      </w:r>
    </w:p>
    <w:p w:rsidR="00464C1E" w:rsidRPr="00E111C1" w:rsidRDefault="00464C1E" w:rsidP="007B0532">
      <w:pPr>
        <w:pStyle w:val="Titolo2"/>
        <w:spacing w:after="240"/>
        <w:rPr>
          <w:rFonts w:asciiTheme="minorHAnsi" w:hAnsiTheme="minorHAnsi" w:cs="Arial"/>
          <w:color w:val="auto"/>
        </w:rPr>
      </w:pPr>
      <w:r w:rsidRPr="00E111C1">
        <w:rPr>
          <w:rFonts w:asciiTheme="minorHAnsi" w:hAnsiTheme="minorHAnsi" w:cs="Arial"/>
          <w:color w:val="auto"/>
        </w:rPr>
        <w:t>Caratteristiche della zona e del fondo in oggetto</w:t>
      </w:r>
    </w:p>
    <w:p w:rsidR="00464C1E" w:rsidRPr="00E111C1" w:rsidRDefault="00464C1E" w:rsidP="00464C1E">
      <w:pPr>
        <w:spacing w:line="360" w:lineRule="auto"/>
        <w:jc w:val="both"/>
        <w:rPr>
          <w:rFonts w:eastAsia="Times New Roman" w:cs="Times New Roman"/>
          <w:bCs/>
          <w:iCs/>
          <w:sz w:val="24"/>
          <w:szCs w:val="20"/>
          <w:lang w:eastAsia="it-IT"/>
        </w:rPr>
      </w:pPr>
      <w:r w:rsidRPr="00E111C1">
        <w:rPr>
          <w:rFonts w:eastAsia="Times New Roman" w:cs="Times New Roman"/>
          <w:bCs/>
          <w:iCs/>
          <w:sz w:val="24"/>
          <w:szCs w:val="20"/>
          <w:lang w:eastAsia="it-IT"/>
        </w:rPr>
        <w:t xml:space="preserve">Il terreno ubicato nel Comune di Teano (CE) lungo la Strada Statale 608 al Km 5 confina nel suo insieme con la SS 608, la via </w:t>
      </w:r>
      <w:r w:rsidR="0012295C">
        <w:rPr>
          <w:rFonts w:eastAsia="Times New Roman" w:cs="Times New Roman"/>
          <w:bCs/>
          <w:iCs/>
          <w:sz w:val="24"/>
          <w:szCs w:val="20"/>
          <w:lang w:eastAsia="it-IT"/>
        </w:rPr>
        <w:t>_______________</w:t>
      </w:r>
      <w:r w:rsidRPr="00E111C1">
        <w:rPr>
          <w:rFonts w:eastAsia="Times New Roman" w:cs="Times New Roman"/>
          <w:bCs/>
          <w:iCs/>
          <w:sz w:val="24"/>
          <w:szCs w:val="20"/>
          <w:lang w:eastAsia="it-IT"/>
        </w:rPr>
        <w:t xml:space="preserve"> e con le </w:t>
      </w:r>
      <w:proofErr w:type="spellStart"/>
      <w:r w:rsidRPr="00E111C1">
        <w:rPr>
          <w:rFonts w:eastAsia="Times New Roman" w:cs="Times New Roman"/>
          <w:bCs/>
          <w:iCs/>
          <w:sz w:val="24"/>
          <w:szCs w:val="20"/>
          <w:lang w:eastAsia="it-IT"/>
        </w:rPr>
        <w:t>p.lle</w:t>
      </w:r>
      <w:proofErr w:type="spellEnd"/>
      <w:r w:rsidRPr="00E111C1">
        <w:rPr>
          <w:rFonts w:eastAsia="Times New Roman" w:cs="Times New Roman"/>
          <w:bCs/>
          <w:iCs/>
          <w:sz w:val="24"/>
          <w:szCs w:val="20"/>
          <w:lang w:eastAsia="it-IT"/>
        </w:rPr>
        <w:t xml:space="preserve"> </w:t>
      </w:r>
      <w:r w:rsidR="0012295C">
        <w:rPr>
          <w:rFonts w:eastAsia="Times New Roman" w:cs="Times New Roman"/>
          <w:bCs/>
          <w:iCs/>
          <w:sz w:val="24"/>
          <w:szCs w:val="20"/>
          <w:lang w:eastAsia="it-IT"/>
        </w:rPr>
        <w:t>1-2-3-4</w:t>
      </w:r>
      <w:r w:rsidR="00DE0A73" w:rsidRPr="00E111C1">
        <w:rPr>
          <w:rFonts w:eastAsia="Times New Roman" w:cs="Times New Roman"/>
          <w:bCs/>
          <w:iCs/>
          <w:sz w:val="24"/>
          <w:szCs w:val="20"/>
          <w:lang w:eastAsia="it-IT"/>
        </w:rPr>
        <w:t xml:space="preserve"> di cui al foglio 16, a</w:t>
      </w:r>
      <w:r w:rsidRPr="00E111C1">
        <w:rPr>
          <w:rFonts w:eastAsia="Times New Roman" w:cs="Times New Roman"/>
          <w:bCs/>
          <w:iCs/>
          <w:sz w:val="24"/>
          <w:szCs w:val="20"/>
          <w:lang w:eastAsia="it-IT"/>
        </w:rPr>
        <w:t>lle propaggini sud orientali del compl</w:t>
      </w:r>
      <w:r w:rsidR="00DE0A73" w:rsidRPr="00E111C1">
        <w:rPr>
          <w:rFonts w:eastAsia="Times New Roman" w:cs="Times New Roman"/>
          <w:bCs/>
          <w:iCs/>
          <w:sz w:val="24"/>
          <w:szCs w:val="20"/>
          <w:lang w:eastAsia="it-IT"/>
        </w:rPr>
        <w:t>esso vulcanico del Roccamonfina e posto</w:t>
      </w:r>
      <w:r w:rsidRPr="00E111C1">
        <w:rPr>
          <w:rFonts w:eastAsia="Times New Roman" w:cs="Times New Roman"/>
          <w:bCs/>
          <w:iCs/>
          <w:sz w:val="24"/>
          <w:szCs w:val="20"/>
          <w:lang w:eastAsia="it-IT"/>
        </w:rPr>
        <w:t xml:space="preserve"> ad una altezza media </w:t>
      </w:r>
      <w:r w:rsidR="007B0532" w:rsidRPr="00E111C1">
        <w:rPr>
          <w:rFonts w:eastAsia="Times New Roman" w:cs="Times New Roman"/>
          <w:bCs/>
          <w:iCs/>
          <w:sz w:val="24"/>
          <w:szCs w:val="20"/>
          <w:lang w:eastAsia="it-IT"/>
        </w:rPr>
        <w:t>di 196 mt sul livello del mare</w:t>
      </w:r>
      <w:r w:rsidR="00597A68" w:rsidRPr="00E111C1">
        <w:rPr>
          <w:rFonts w:eastAsia="Times New Roman" w:cs="Times New Roman"/>
          <w:bCs/>
          <w:iCs/>
          <w:sz w:val="24"/>
          <w:szCs w:val="20"/>
          <w:lang w:eastAsia="it-IT"/>
        </w:rPr>
        <w:t>,</w:t>
      </w:r>
      <w:r w:rsidR="007B0532" w:rsidRPr="00E111C1">
        <w:rPr>
          <w:rFonts w:eastAsia="Times New Roman" w:cs="Times New Roman"/>
          <w:bCs/>
          <w:iCs/>
          <w:sz w:val="24"/>
          <w:szCs w:val="20"/>
          <w:lang w:eastAsia="it-IT"/>
        </w:rPr>
        <w:t xml:space="preserve"> </w:t>
      </w:r>
      <w:r w:rsidR="00DE0A73" w:rsidRPr="00E111C1">
        <w:rPr>
          <w:rFonts w:eastAsia="Times New Roman" w:cs="Times New Roman"/>
          <w:bCs/>
          <w:iCs/>
          <w:sz w:val="24"/>
          <w:szCs w:val="20"/>
          <w:lang w:eastAsia="it-IT"/>
        </w:rPr>
        <w:t>è riportato</w:t>
      </w:r>
      <w:r w:rsidRPr="00E111C1">
        <w:rPr>
          <w:rFonts w:eastAsia="Times New Roman" w:cs="Times New Roman"/>
          <w:bCs/>
          <w:iCs/>
          <w:sz w:val="24"/>
          <w:szCs w:val="20"/>
          <w:lang w:eastAsia="it-IT"/>
        </w:rPr>
        <w:t xml:space="preserve"> nella cartografia ufficiale sulla tavoletta IV N.E. Pietramelara del foglio 172 della carta d’Italia.</w:t>
      </w:r>
    </w:p>
    <w:p w:rsidR="00464C1E" w:rsidRPr="00E111C1" w:rsidRDefault="00464C1E" w:rsidP="00464C1E">
      <w:pPr>
        <w:spacing w:line="360" w:lineRule="auto"/>
        <w:jc w:val="both"/>
        <w:rPr>
          <w:rFonts w:eastAsia="Times New Roman" w:cs="Times New Roman"/>
          <w:bCs/>
          <w:iCs/>
          <w:sz w:val="24"/>
          <w:szCs w:val="20"/>
          <w:lang w:eastAsia="it-IT"/>
        </w:rPr>
      </w:pPr>
      <w:r w:rsidRPr="00E111C1">
        <w:rPr>
          <w:rFonts w:eastAsia="Times New Roman" w:cs="Times New Roman"/>
          <w:bCs/>
          <w:iCs/>
          <w:sz w:val="24"/>
          <w:szCs w:val="20"/>
          <w:lang w:eastAsia="it-IT"/>
        </w:rPr>
        <w:t xml:space="preserve">I due confini con la SS 608 e con la </w:t>
      </w:r>
      <w:r w:rsidR="0012295C">
        <w:rPr>
          <w:rFonts w:eastAsia="Times New Roman" w:cs="Times New Roman"/>
          <w:bCs/>
          <w:iCs/>
          <w:sz w:val="24"/>
          <w:szCs w:val="20"/>
          <w:lang w:eastAsia="it-IT"/>
        </w:rPr>
        <w:t>VIA ________________</w:t>
      </w:r>
      <w:r w:rsidRPr="00E111C1">
        <w:rPr>
          <w:rFonts w:eastAsia="Times New Roman" w:cs="Times New Roman"/>
          <w:bCs/>
          <w:iCs/>
          <w:sz w:val="24"/>
          <w:szCs w:val="20"/>
          <w:lang w:eastAsia="it-IT"/>
        </w:rPr>
        <w:t xml:space="preserve"> risultano delimitati con muretti con sovrastante ringhiera metallica</w:t>
      </w:r>
      <w:r w:rsidR="00DE0A73" w:rsidRPr="00E111C1">
        <w:rPr>
          <w:rFonts w:eastAsia="Times New Roman" w:cs="Times New Roman"/>
          <w:bCs/>
          <w:iCs/>
          <w:sz w:val="24"/>
          <w:szCs w:val="20"/>
          <w:lang w:eastAsia="it-IT"/>
        </w:rPr>
        <w:t>.</w:t>
      </w:r>
      <w:r w:rsidRPr="00E111C1">
        <w:rPr>
          <w:rFonts w:eastAsia="Times New Roman" w:cs="Times New Roman"/>
          <w:bCs/>
          <w:iCs/>
          <w:sz w:val="24"/>
          <w:szCs w:val="20"/>
          <w:lang w:eastAsia="it-IT"/>
        </w:rPr>
        <w:t xml:space="preserve"> L’accesso pedonale e carrabile avviene direttamente dalla SS 608 al km 5 passando attraverso un cancello automatizzato sulla piazzola antistante della superficie di circa 6.000 mq.</w:t>
      </w:r>
    </w:p>
    <w:p w:rsidR="00464C1E" w:rsidRPr="00E111C1" w:rsidRDefault="00464C1E" w:rsidP="00464C1E">
      <w:pPr>
        <w:spacing w:line="360" w:lineRule="auto"/>
        <w:jc w:val="both"/>
        <w:rPr>
          <w:rFonts w:eastAsia="Times New Roman" w:cs="Times New Roman"/>
          <w:bCs/>
          <w:iCs/>
          <w:sz w:val="24"/>
          <w:szCs w:val="20"/>
          <w:lang w:eastAsia="it-IT"/>
        </w:rPr>
      </w:pPr>
      <w:r w:rsidRPr="00E111C1">
        <w:rPr>
          <w:rFonts w:eastAsia="Times New Roman" w:cs="Times New Roman"/>
          <w:bCs/>
          <w:iCs/>
          <w:sz w:val="24"/>
          <w:szCs w:val="20"/>
          <w:lang w:eastAsia="it-IT"/>
        </w:rPr>
        <w:t>Il suolo è posto a ridosso del centro abitato dal quale dista solo 5 km. Non vi sono nelle prossimità dello stesso</w:t>
      </w:r>
      <w:r w:rsidR="00DE0A73" w:rsidRPr="00E111C1">
        <w:rPr>
          <w:rFonts w:eastAsia="Times New Roman" w:cs="Times New Roman"/>
          <w:bCs/>
          <w:iCs/>
          <w:sz w:val="24"/>
          <w:szCs w:val="20"/>
          <w:lang w:eastAsia="it-IT"/>
        </w:rPr>
        <w:t>,</w:t>
      </w:r>
      <w:r w:rsidRPr="00E111C1">
        <w:rPr>
          <w:rFonts w:eastAsia="Times New Roman" w:cs="Times New Roman"/>
          <w:bCs/>
          <w:iCs/>
          <w:sz w:val="24"/>
          <w:szCs w:val="20"/>
          <w:lang w:eastAsia="it-IT"/>
        </w:rPr>
        <w:t xml:space="preserve"> parchi o aree protette che influiscono sullo sfruttamento delle aree ovvero sul loro valore economico. </w:t>
      </w:r>
    </w:p>
    <w:p w:rsidR="00464C1E" w:rsidRPr="00E111C1" w:rsidRDefault="00464C1E" w:rsidP="00464C1E">
      <w:pPr>
        <w:spacing w:line="360" w:lineRule="auto"/>
        <w:jc w:val="both"/>
        <w:rPr>
          <w:rFonts w:eastAsia="Times New Roman" w:cs="Times New Roman"/>
          <w:bCs/>
          <w:iCs/>
          <w:sz w:val="24"/>
          <w:szCs w:val="20"/>
          <w:lang w:eastAsia="it-IT"/>
        </w:rPr>
      </w:pPr>
      <w:r w:rsidRPr="00E111C1">
        <w:rPr>
          <w:rFonts w:eastAsia="Times New Roman" w:cs="Times New Roman"/>
          <w:bCs/>
          <w:iCs/>
          <w:sz w:val="24"/>
          <w:szCs w:val="20"/>
          <w:lang w:eastAsia="it-IT"/>
        </w:rPr>
        <w:t>Il fondo e</w:t>
      </w:r>
      <w:r w:rsidR="00DE0A73" w:rsidRPr="00E111C1">
        <w:rPr>
          <w:rFonts w:eastAsia="Times New Roman" w:cs="Times New Roman"/>
          <w:bCs/>
          <w:iCs/>
          <w:sz w:val="24"/>
          <w:szCs w:val="20"/>
          <w:lang w:eastAsia="it-IT"/>
        </w:rPr>
        <w:t>ssendo un unico corpo aziendale</w:t>
      </w:r>
      <w:r w:rsidRPr="00E111C1">
        <w:rPr>
          <w:rFonts w:eastAsia="Times New Roman" w:cs="Times New Roman"/>
          <w:bCs/>
          <w:iCs/>
          <w:sz w:val="24"/>
          <w:szCs w:val="20"/>
          <w:lang w:eastAsia="it-IT"/>
        </w:rPr>
        <w:t xml:space="preserve"> è dotato di viabilità interna in buono stato di manutenzione</w:t>
      </w:r>
      <w:r w:rsidR="007B0532" w:rsidRPr="00E111C1">
        <w:rPr>
          <w:rFonts w:eastAsia="Times New Roman" w:cs="Times New Roman"/>
          <w:bCs/>
          <w:iCs/>
          <w:sz w:val="24"/>
          <w:szCs w:val="20"/>
          <w:lang w:eastAsia="it-IT"/>
        </w:rPr>
        <w:t>.</w:t>
      </w:r>
    </w:p>
    <w:p w:rsidR="00A918DD" w:rsidRPr="00F06E16" w:rsidRDefault="005E3F3D" w:rsidP="00464C1E">
      <w:pPr>
        <w:spacing w:line="360" w:lineRule="auto"/>
        <w:jc w:val="both"/>
        <w:rPr>
          <w:rFonts w:eastAsia="Times New Roman" w:cs="Times New Roman"/>
          <w:bCs/>
          <w:iCs/>
          <w:sz w:val="24"/>
          <w:szCs w:val="24"/>
          <w:lang w:eastAsia="it-IT"/>
        </w:rPr>
      </w:pPr>
      <w:r w:rsidRPr="00E111C1">
        <w:rPr>
          <w:rFonts w:eastAsia="Times New Roman" w:cs="Times New Roman"/>
          <w:bCs/>
          <w:iCs/>
          <w:sz w:val="24"/>
          <w:szCs w:val="20"/>
          <w:lang w:eastAsia="it-IT"/>
        </w:rPr>
        <w:t>Il fondo è servito da un pozzo autorizzato</w:t>
      </w:r>
      <w:r w:rsidR="00DE5CE1">
        <w:rPr>
          <w:rFonts w:eastAsia="Times New Roman" w:cs="Times New Roman"/>
          <w:bCs/>
          <w:iCs/>
          <w:sz w:val="24"/>
          <w:szCs w:val="20"/>
          <w:lang w:eastAsia="it-IT"/>
        </w:rPr>
        <w:t xml:space="preserve">  della P</w:t>
      </w:r>
      <w:r w:rsidR="007754E1" w:rsidRPr="00E111C1">
        <w:rPr>
          <w:rFonts w:eastAsia="Times New Roman" w:cs="Times New Roman"/>
          <w:bCs/>
          <w:iCs/>
          <w:sz w:val="24"/>
          <w:szCs w:val="20"/>
          <w:lang w:eastAsia="it-IT"/>
        </w:rPr>
        <w:t xml:space="preserve">rovincia di Caserta </w:t>
      </w:r>
      <w:r w:rsidRPr="00E111C1">
        <w:rPr>
          <w:rFonts w:eastAsia="Times New Roman" w:cs="Times New Roman"/>
          <w:bCs/>
          <w:iCs/>
          <w:sz w:val="24"/>
          <w:szCs w:val="20"/>
          <w:lang w:eastAsia="it-IT"/>
        </w:rPr>
        <w:t xml:space="preserve">decreto </w:t>
      </w:r>
      <w:r w:rsidR="007754E1" w:rsidRPr="00E111C1">
        <w:rPr>
          <w:rFonts w:eastAsia="Times New Roman" w:cs="Times New Roman"/>
          <w:bCs/>
          <w:iCs/>
          <w:sz w:val="24"/>
          <w:szCs w:val="20"/>
          <w:lang w:eastAsia="it-IT"/>
        </w:rPr>
        <w:t xml:space="preserve">numero </w:t>
      </w:r>
      <w:r w:rsidR="0012295C">
        <w:rPr>
          <w:rFonts w:eastAsia="Times New Roman" w:cs="Times New Roman"/>
          <w:bCs/>
          <w:iCs/>
          <w:sz w:val="24"/>
          <w:szCs w:val="20"/>
          <w:lang w:eastAsia="it-IT"/>
        </w:rPr>
        <w:t>___________</w:t>
      </w:r>
      <w:r w:rsidR="00DE5CE1">
        <w:rPr>
          <w:rFonts w:eastAsia="Times New Roman" w:cs="Times New Roman"/>
          <w:bCs/>
          <w:iCs/>
          <w:sz w:val="24"/>
          <w:szCs w:val="20"/>
          <w:lang w:eastAsia="it-IT"/>
        </w:rPr>
        <w:t xml:space="preserve">. In seguito alla cessione in uso della serra da parte della società </w:t>
      </w:r>
      <w:proofErr w:type="spellStart"/>
      <w:r w:rsidR="00DE5CE1">
        <w:rPr>
          <w:rFonts w:eastAsia="Times New Roman" w:cs="Times New Roman"/>
          <w:bCs/>
          <w:iCs/>
          <w:sz w:val="24"/>
          <w:szCs w:val="20"/>
          <w:lang w:eastAsia="it-IT"/>
        </w:rPr>
        <w:t>S</w:t>
      </w:r>
      <w:r w:rsidR="0012295C">
        <w:rPr>
          <w:rFonts w:eastAsia="Times New Roman" w:cs="Times New Roman"/>
          <w:bCs/>
          <w:iCs/>
          <w:sz w:val="24"/>
          <w:szCs w:val="20"/>
          <w:lang w:eastAsia="it-IT"/>
        </w:rPr>
        <w:t>y</w:t>
      </w:r>
      <w:proofErr w:type="spellEnd"/>
      <w:r w:rsidR="00DE5CE1">
        <w:rPr>
          <w:rFonts w:eastAsia="Times New Roman" w:cs="Times New Roman"/>
          <w:bCs/>
          <w:iCs/>
          <w:sz w:val="24"/>
          <w:szCs w:val="20"/>
          <w:lang w:eastAsia="it-IT"/>
        </w:rPr>
        <w:t xml:space="preserve"> </w:t>
      </w:r>
      <w:proofErr w:type="spellStart"/>
      <w:r w:rsidR="00DE5CE1">
        <w:rPr>
          <w:rFonts w:eastAsia="Times New Roman" w:cs="Times New Roman"/>
          <w:bCs/>
          <w:iCs/>
          <w:sz w:val="24"/>
          <w:szCs w:val="20"/>
          <w:lang w:eastAsia="it-IT"/>
        </w:rPr>
        <w:t>srl</w:t>
      </w:r>
      <w:proofErr w:type="spellEnd"/>
      <w:r w:rsidR="00DE5CE1">
        <w:rPr>
          <w:rFonts w:eastAsia="Times New Roman" w:cs="Times New Roman"/>
          <w:bCs/>
          <w:iCs/>
          <w:sz w:val="24"/>
          <w:szCs w:val="20"/>
          <w:lang w:eastAsia="it-IT"/>
        </w:rPr>
        <w:t xml:space="preserve"> (vecchia proprietaria) a favore della società Agricola </w:t>
      </w:r>
      <w:proofErr w:type="spellStart"/>
      <w:r w:rsidR="0012295C">
        <w:rPr>
          <w:rFonts w:eastAsia="Times New Roman" w:cs="Times New Roman"/>
          <w:bCs/>
          <w:iCs/>
          <w:sz w:val="24"/>
          <w:szCs w:val="20"/>
          <w:lang w:eastAsia="it-IT"/>
        </w:rPr>
        <w:t>Kw</w:t>
      </w:r>
      <w:proofErr w:type="spellEnd"/>
      <w:r w:rsidR="00DE5CE1">
        <w:rPr>
          <w:rFonts w:eastAsia="Times New Roman" w:cs="Times New Roman"/>
          <w:bCs/>
          <w:iCs/>
          <w:sz w:val="24"/>
          <w:szCs w:val="20"/>
          <w:lang w:eastAsia="it-IT"/>
        </w:rPr>
        <w:t xml:space="preserve"> di </w:t>
      </w:r>
      <w:r w:rsidR="0012295C">
        <w:rPr>
          <w:rFonts w:eastAsia="Times New Roman" w:cs="Times New Roman"/>
          <w:bCs/>
          <w:iCs/>
          <w:sz w:val="24"/>
          <w:szCs w:val="20"/>
          <w:lang w:eastAsia="it-IT"/>
        </w:rPr>
        <w:t>AB</w:t>
      </w:r>
      <w:r w:rsidR="00A918DD">
        <w:rPr>
          <w:rFonts w:eastAsia="Times New Roman" w:cs="Times New Roman"/>
          <w:bCs/>
          <w:iCs/>
          <w:sz w:val="24"/>
          <w:szCs w:val="20"/>
          <w:lang w:eastAsia="it-IT"/>
        </w:rPr>
        <w:t xml:space="preserve"> (vecchio condutture), </w:t>
      </w:r>
      <w:r w:rsidR="00A918DD" w:rsidRPr="00F06E16">
        <w:rPr>
          <w:rFonts w:eastAsia="Times New Roman" w:cs="Times New Roman"/>
          <w:bCs/>
          <w:iCs/>
          <w:sz w:val="24"/>
          <w:szCs w:val="24"/>
          <w:lang w:eastAsia="it-IT"/>
        </w:rPr>
        <w:t xml:space="preserve">viene chiesta la voltura, </w:t>
      </w:r>
      <w:r w:rsidR="00A918DD" w:rsidRPr="00F06E16">
        <w:rPr>
          <w:rFonts w:eastAsia="Times New Roman" w:cs="Times New Roman"/>
          <w:bCs/>
          <w:iCs/>
          <w:sz w:val="24"/>
          <w:szCs w:val="24"/>
          <w:lang w:eastAsia="it-IT"/>
        </w:rPr>
        <w:lastRenderedPageBreak/>
        <w:t xml:space="preserve">per la quale la provincia di Caserta con nota del </w:t>
      </w:r>
      <w:r w:rsidR="0012295C">
        <w:rPr>
          <w:rFonts w:eastAsia="Times New Roman" w:cs="Times New Roman"/>
          <w:bCs/>
          <w:iCs/>
          <w:sz w:val="24"/>
          <w:szCs w:val="24"/>
          <w:lang w:eastAsia="it-IT"/>
        </w:rPr>
        <w:t>01/01</w:t>
      </w:r>
      <w:r w:rsidR="00A918DD" w:rsidRPr="00F06E16">
        <w:rPr>
          <w:rFonts w:eastAsia="Times New Roman" w:cs="Times New Roman"/>
          <w:bCs/>
          <w:iCs/>
          <w:sz w:val="24"/>
          <w:szCs w:val="24"/>
          <w:lang w:eastAsia="it-IT"/>
        </w:rPr>
        <w:t xml:space="preserve">/2010 n. </w:t>
      </w:r>
      <w:r w:rsidR="0012295C">
        <w:rPr>
          <w:rFonts w:eastAsia="Times New Roman" w:cs="Times New Roman"/>
          <w:bCs/>
          <w:iCs/>
          <w:sz w:val="24"/>
          <w:szCs w:val="24"/>
          <w:lang w:eastAsia="it-IT"/>
        </w:rPr>
        <w:t>_________</w:t>
      </w:r>
      <w:r w:rsidRPr="00F06E16">
        <w:rPr>
          <w:rFonts w:eastAsia="Times New Roman" w:cs="Times New Roman"/>
          <w:bCs/>
          <w:iCs/>
          <w:sz w:val="24"/>
          <w:szCs w:val="24"/>
          <w:lang w:eastAsia="it-IT"/>
        </w:rPr>
        <w:t xml:space="preserve"> </w:t>
      </w:r>
      <w:r w:rsidR="00A918DD" w:rsidRPr="00F06E16">
        <w:rPr>
          <w:rFonts w:eastAsia="Times New Roman" w:cs="Times New Roman"/>
          <w:bCs/>
          <w:iCs/>
          <w:sz w:val="24"/>
          <w:szCs w:val="24"/>
          <w:lang w:eastAsia="it-IT"/>
        </w:rPr>
        <w:t xml:space="preserve">richiedeva documentazione integrativa. </w:t>
      </w:r>
    </w:p>
    <w:p w:rsidR="00A918DD" w:rsidRPr="00F06E16" w:rsidRDefault="00A918DD" w:rsidP="00464C1E">
      <w:pPr>
        <w:spacing w:line="360" w:lineRule="auto"/>
        <w:jc w:val="both"/>
        <w:rPr>
          <w:rFonts w:eastAsia="Times New Roman" w:cs="Times New Roman"/>
          <w:bCs/>
          <w:iCs/>
          <w:sz w:val="24"/>
          <w:szCs w:val="24"/>
          <w:lang w:eastAsia="it-IT"/>
        </w:rPr>
      </w:pPr>
      <w:r w:rsidRPr="00F06E16">
        <w:rPr>
          <w:rFonts w:eastAsia="Times New Roman" w:cs="Times New Roman"/>
          <w:bCs/>
          <w:iCs/>
          <w:sz w:val="24"/>
          <w:szCs w:val="24"/>
          <w:lang w:eastAsia="it-IT"/>
        </w:rPr>
        <w:t xml:space="preserve">Successivamente, con acquisto del  compendio attraverso il Tribunale di Santa Maria, l’attuale proprietario </w:t>
      </w:r>
      <w:r w:rsidR="0012295C">
        <w:rPr>
          <w:rFonts w:eastAsia="Times New Roman" w:cs="Times New Roman"/>
          <w:bCs/>
          <w:iCs/>
          <w:sz w:val="24"/>
          <w:szCs w:val="24"/>
          <w:lang w:eastAsia="it-IT"/>
        </w:rPr>
        <w:t>ASRET</w:t>
      </w:r>
      <w:r w:rsidRPr="00F06E16">
        <w:rPr>
          <w:rFonts w:eastAsia="Times New Roman" w:cs="Times New Roman"/>
          <w:bCs/>
          <w:iCs/>
          <w:sz w:val="24"/>
          <w:szCs w:val="24"/>
          <w:lang w:eastAsia="it-IT"/>
        </w:rPr>
        <w:t xml:space="preserve"> chiedeva  a sua volta la voltura dell’istanza di concessione inizialmente </w:t>
      </w:r>
      <w:r w:rsidR="0012295C">
        <w:rPr>
          <w:rFonts w:eastAsia="Times New Roman" w:cs="Times New Roman"/>
          <w:bCs/>
          <w:iCs/>
          <w:sz w:val="24"/>
          <w:szCs w:val="24"/>
          <w:lang w:eastAsia="it-IT"/>
        </w:rPr>
        <w:t>SY</w:t>
      </w:r>
      <w:r w:rsidRPr="00F06E16">
        <w:rPr>
          <w:rFonts w:eastAsia="Times New Roman" w:cs="Times New Roman"/>
          <w:bCs/>
          <w:iCs/>
          <w:sz w:val="24"/>
          <w:szCs w:val="24"/>
          <w:lang w:eastAsia="it-IT"/>
        </w:rPr>
        <w:t xml:space="preserve"> </w:t>
      </w:r>
      <w:proofErr w:type="spellStart"/>
      <w:r w:rsidRPr="00F06E16">
        <w:rPr>
          <w:rFonts w:eastAsia="Times New Roman" w:cs="Times New Roman"/>
          <w:bCs/>
          <w:iCs/>
          <w:sz w:val="24"/>
          <w:szCs w:val="24"/>
          <w:lang w:eastAsia="it-IT"/>
        </w:rPr>
        <w:t>srl</w:t>
      </w:r>
      <w:proofErr w:type="spellEnd"/>
      <w:r w:rsidRPr="00F06E16">
        <w:rPr>
          <w:rFonts w:eastAsia="Times New Roman" w:cs="Times New Roman"/>
          <w:bCs/>
          <w:iCs/>
          <w:sz w:val="24"/>
          <w:szCs w:val="24"/>
          <w:lang w:eastAsia="it-IT"/>
        </w:rPr>
        <w:t xml:space="preserve"> , poi </w:t>
      </w:r>
      <w:r w:rsidR="0012295C">
        <w:rPr>
          <w:rFonts w:eastAsia="Times New Roman" w:cs="Times New Roman"/>
          <w:bCs/>
          <w:iCs/>
          <w:sz w:val="24"/>
          <w:szCs w:val="24"/>
          <w:lang w:eastAsia="it-IT"/>
        </w:rPr>
        <w:t>KW</w:t>
      </w:r>
      <w:r w:rsidRPr="00F06E16">
        <w:rPr>
          <w:rFonts w:eastAsia="Times New Roman" w:cs="Times New Roman"/>
          <w:bCs/>
          <w:iCs/>
          <w:sz w:val="24"/>
          <w:szCs w:val="24"/>
          <w:lang w:eastAsia="it-IT"/>
        </w:rPr>
        <w:t xml:space="preserve">,  a suo favore con PEC del 15/04/2016  acquista al protocollo al n. </w:t>
      </w:r>
      <w:r w:rsidR="0012295C">
        <w:rPr>
          <w:rFonts w:eastAsia="Times New Roman" w:cs="Times New Roman"/>
          <w:bCs/>
          <w:iCs/>
          <w:sz w:val="24"/>
          <w:szCs w:val="24"/>
          <w:lang w:eastAsia="it-IT"/>
        </w:rPr>
        <w:t xml:space="preserve">_______. </w:t>
      </w:r>
    </w:p>
    <w:p w:rsidR="005E3F3D" w:rsidRPr="00F06E16" w:rsidRDefault="00A918DD" w:rsidP="00464C1E">
      <w:pPr>
        <w:spacing w:line="360" w:lineRule="auto"/>
        <w:jc w:val="both"/>
        <w:rPr>
          <w:rFonts w:eastAsia="Times New Roman" w:cs="Times New Roman"/>
          <w:bCs/>
          <w:iCs/>
          <w:sz w:val="24"/>
          <w:szCs w:val="24"/>
          <w:lang w:eastAsia="it-IT"/>
        </w:rPr>
      </w:pPr>
      <w:r w:rsidRPr="00F06E16">
        <w:rPr>
          <w:rFonts w:eastAsia="Times New Roman" w:cs="Times New Roman"/>
          <w:bCs/>
          <w:iCs/>
          <w:sz w:val="24"/>
          <w:szCs w:val="24"/>
          <w:lang w:eastAsia="it-IT"/>
        </w:rPr>
        <w:t>Il pozzo ha una</w:t>
      </w:r>
      <w:r w:rsidR="005E3F3D" w:rsidRPr="00F06E16">
        <w:rPr>
          <w:rFonts w:eastAsia="Times New Roman" w:cs="Times New Roman"/>
          <w:bCs/>
          <w:iCs/>
          <w:sz w:val="24"/>
          <w:szCs w:val="24"/>
          <w:lang w:eastAsia="it-IT"/>
        </w:rPr>
        <w:t xml:space="preserve"> profondità di mt 135 dal </w:t>
      </w:r>
      <w:proofErr w:type="spellStart"/>
      <w:r w:rsidR="005E3F3D" w:rsidRPr="00F06E16">
        <w:rPr>
          <w:rFonts w:eastAsia="Times New Roman" w:cs="Times New Roman"/>
          <w:bCs/>
          <w:iCs/>
          <w:sz w:val="24"/>
          <w:szCs w:val="24"/>
          <w:lang w:eastAsia="it-IT"/>
        </w:rPr>
        <w:t>p.c</w:t>
      </w:r>
      <w:proofErr w:type="spellEnd"/>
      <w:r w:rsidR="005E3F3D" w:rsidRPr="00F06E16">
        <w:rPr>
          <w:rFonts w:eastAsia="Times New Roman" w:cs="Times New Roman"/>
          <w:bCs/>
          <w:iCs/>
          <w:sz w:val="24"/>
          <w:szCs w:val="24"/>
          <w:lang w:eastAsia="it-IT"/>
        </w:rPr>
        <w:t xml:space="preserve"> e </w:t>
      </w:r>
      <w:r w:rsidRPr="00F06E16">
        <w:rPr>
          <w:rFonts w:eastAsia="Times New Roman" w:cs="Times New Roman"/>
          <w:bCs/>
          <w:iCs/>
          <w:sz w:val="24"/>
          <w:szCs w:val="24"/>
          <w:lang w:eastAsia="it-IT"/>
        </w:rPr>
        <w:t xml:space="preserve">un </w:t>
      </w:r>
      <w:r w:rsidR="005E3F3D" w:rsidRPr="00F06E16">
        <w:rPr>
          <w:rFonts w:eastAsia="Times New Roman" w:cs="Times New Roman"/>
          <w:bCs/>
          <w:iCs/>
          <w:sz w:val="24"/>
          <w:szCs w:val="24"/>
          <w:lang w:eastAsia="it-IT"/>
        </w:rPr>
        <w:t xml:space="preserve"> diametro di mm 320</w:t>
      </w:r>
      <w:r w:rsidRPr="00F06E16">
        <w:rPr>
          <w:rFonts w:eastAsia="Times New Roman" w:cs="Times New Roman"/>
          <w:bCs/>
          <w:iCs/>
          <w:sz w:val="24"/>
          <w:szCs w:val="24"/>
          <w:lang w:eastAsia="it-IT"/>
        </w:rPr>
        <w:t xml:space="preserve"> ed p è stato </w:t>
      </w:r>
      <w:r w:rsidR="007754E1" w:rsidRPr="00F06E16">
        <w:rPr>
          <w:rFonts w:eastAsia="Times New Roman" w:cs="Times New Roman"/>
          <w:bCs/>
          <w:iCs/>
          <w:sz w:val="24"/>
          <w:szCs w:val="24"/>
          <w:lang w:eastAsia="it-IT"/>
        </w:rPr>
        <w:t>r</w:t>
      </w:r>
      <w:r w:rsidR="005E3F3D" w:rsidRPr="00F06E16">
        <w:rPr>
          <w:rFonts w:eastAsia="Times New Roman" w:cs="Times New Roman"/>
          <w:bCs/>
          <w:iCs/>
          <w:sz w:val="24"/>
          <w:szCs w:val="24"/>
          <w:lang w:eastAsia="it-IT"/>
        </w:rPr>
        <w:t>ealizzato nel</w:t>
      </w:r>
      <w:r w:rsidR="007754E1" w:rsidRPr="00F06E16">
        <w:rPr>
          <w:rFonts w:eastAsia="Times New Roman" w:cs="Times New Roman"/>
          <w:bCs/>
          <w:iCs/>
          <w:sz w:val="24"/>
          <w:szCs w:val="24"/>
          <w:lang w:eastAsia="it-IT"/>
        </w:rPr>
        <w:t>l’anno</w:t>
      </w:r>
      <w:r w:rsidR="005E3F3D" w:rsidRPr="00F06E16">
        <w:rPr>
          <w:rFonts w:eastAsia="Times New Roman" w:cs="Times New Roman"/>
          <w:bCs/>
          <w:iCs/>
          <w:sz w:val="24"/>
          <w:szCs w:val="24"/>
          <w:lang w:eastAsia="it-IT"/>
        </w:rPr>
        <w:t xml:space="preserve"> 1998</w:t>
      </w:r>
      <w:r w:rsidRPr="00F06E16">
        <w:rPr>
          <w:rFonts w:eastAsia="Times New Roman" w:cs="Times New Roman"/>
          <w:bCs/>
          <w:iCs/>
          <w:sz w:val="24"/>
          <w:szCs w:val="24"/>
          <w:lang w:eastAsia="it-IT"/>
        </w:rPr>
        <w:t>. L</w:t>
      </w:r>
      <w:r w:rsidR="005E3F3D" w:rsidRPr="00F06E16">
        <w:rPr>
          <w:rFonts w:eastAsia="Times New Roman" w:cs="Times New Roman"/>
          <w:bCs/>
          <w:iCs/>
          <w:sz w:val="24"/>
          <w:szCs w:val="24"/>
          <w:lang w:eastAsia="it-IT"/>
        </w:rPr>
        <w:t xml:space="preserve">'acqua viene estratta mediante una elettropompa sommersa della potenza di 15 </w:t>
      </w:r>
      <w:proofErr w:type="spellStart"/>
      <w:r w:rsidR="005E3F3D" w:rsidRPr="00F06E16">
        <w:rPr>
          <w:rFonts w:eastAsia="Times New Roman" w:cs="Times New Roman"/>
          <w:bCs/>
          <w:iCs/>
          <w:sz w:val="24"/>
          <w:szCs w:val="24"/>
          <w:lang w:eastAsia="it-IT"/>
        </w:rPr>
        <w:t>Kw</w:t>
      </w:r>
      <w:proofErr w:type="spellEnd"/>
      <w:r w:rsidR="005E3F3D" w:rsidRPr="00F06E16">
        <w:rPr>
          <w:rFonts w:eastAsia="Times New Roman" w:cs="Times New Roman"/>
          <w:bCs/>
          <w:iCs/>
          <w:sz w:val="24"/>
          <w:szCs w:val="24"/>
          <w:lang w:eastAsia="it-IT"/>
        </w:rPr>
        <w:t xml:space="preserve"> modello Caprai MC 620, con una portata di 8 lt/sec. L'acqua derivante dal pozzo viene stoccata in un serbatoio adiacente al pozzo stesso della capacità di 70 mc per poi essere immessa nella tubazione al fine di </w:t>
      </w:r>
      <w:r w:rsidR="007754E1" w:rsidRPr="00F06E16">
        <w:rPr>
          <w:rFonts w:eastAsia="Times New Roman" w:cs="Times New Roman"/>
          <w:bCs/>
          <w:iCs/>
          <w:sz w:val="24"/>
          <w:szCs w:val="24"/>
          <w:lang w:eastAsia="it-IT"/>
        </w:rPr>
        <w:t xml:space="preserve">eseguire la </w:t>
      </w:r>
      <w:r w:rsidR="005E3F3D" w:rsidRPr="00F06E16">
        <w:rPr>
          <w:rFonts w:eastAsia="Times New Roman" w:cs="Times New Roman"/>
          <w:bCs/>
          <w:iCs/>
          <w:sz w:val="24"/>
          <w:szCs w:val="24"/>
          <w:lang w:eastAsia="it-IT"/>
        </w:rPr>
        <w:t>fertirriga</w:t>
      </w:r>
      <w:r w:rsidR="007754E1" w:rsidRPr="00F06E16">
        <w:rPr>
          <w:rFonts w:eastAsia="Times New Roman" w:cs="Times New Roman"/>
          <w:bCs/>
          <w:iCs/>
          <w:sz w:val="24"/>
          <w:szCs w:val="24"/>
          <w:lang w:eastAsia="it-IT"/>
        </w:rPr>
        <w:t>zione del</w:t>
      </w:r>
      <w:r w:rsidR="005E3F3D" w:rsidRPr="00F06E16">
        <w:rPr>
          <w:rFonts w:eastAsia="Times New Roman" w:cs="Times New Roman"/>
          <w:bCs/>
          <w:iCs/>
          <w:sz w:val="24"/>
          <w:szCs w:val="24"/>
          <w:lang w:eastAsia="it-IT"/>
        </w:rPr>
        <w:t>le coltivazioni sotto serra.</w:t>
      </w:r>
      <w:r w:rsidR="007754E1" w:rsidRPr="00F06E16">
        <w:rPr>
          <w:rFonts w:eastAsia="Times New Roman" w:cs="Times New Roman"/>
          <w:bCs/>
          <w:iCs/>
          <w:sz w:val="24"/>
          <w:szCs w:val="24"/>
          <w:lang w:eastAsia="it-IT"/>
        </w:rPr>
        <w:t xml:space="preserve"> I</w:t>
      </w:r>
      <w:r w:rsidR="005E3F3D" w:rsidRPr="00F06E16">
        <w:rPr>
          <w:rFonts w:eastAsia="Times New Roman" w:cs="Times New Roman"/>
          <w:bCs/>
          <w:iCs/>
          <w:sz w:val="24"/>
          <w:szCs w:val="24"/>
          <w:lang w:eastAsia="it-IT"/>
        </w:rPr>
        <w:t xml:space="preserve">l volume medio di acqua giornaliera impiegata </w:t>
      </w:r>
      <w:r w:rsidRPr="00F06E16">
        <w:rPr>
          <w:rFonts w:eastAsia="Times New Roman" w:cs="Times New Roman"/>
          <w:bCs/>
          <w:iCs/>
          <w:sz w:val="24"/>
          <w:szCs w:val="24"/>
          <w:lang w:eastAsia="it-IT"/>
        </w:rPr>
        <w:t>è</w:t>
      </w:r>
      <w:r w:rsidR="005E3F3D" w:rsidRPr="00F06E16">
        <w:rPr>
          <w:rFonts w:eastAsia="Times New Roman" w:cs="Times New Roman"/>
          <w:bCs/>
          <w:iCs/>
          <w:sz w:val="24"/>
          <w:szCs w:val="24"/>
          <w:lang w:eastAsia="it-IT"/>
        </w:rPr>
        <w:t xml:space="preserve"> di 20 mc per cui si necessita di un volume di acqua annuo di 7300 mc.</w:t>
      </w:r>
    </w:p>
    <w:p w:rsidR="00613177" w:rsidRPr="00F06E16" w:rsidRDefault="003676E4" w:rsidP="00613177">
      <w:pPr>
        <w:spacing w:after="0" w:line="360" w:lineRule="auto"/>
        <w:jc w:val="both"/>
        <w:rPr>
          <w:rFonts w:eastAsia="Times New Roman" w:cs="Times New Roman"/>
          <w:bCs/>
          <w:iCs/>
          <w:sz w:val="24"/>
          <w:szCs w:val="24"/>
          <w:lang w:eastAsia="it-IT"/>
        </w:rPr>
      </w:pPr>
      <w:r w:rsidRPr="00F06E16">
        <w:rPr>
          <w:rFonts w:eastAsia="Times New Roman" w:cs="Times New Roman"/>
          <w:bCs/>
          <w:iCs/>
          <w:sz w:val="24"/>
          <w:szCs w:val="24"/>
          <w:lang w:eastAsia="it-IT"/>
        </w:rPr>
        <w:t xml:space="preserve">Per </w:t>
      </w:r>
      <w:r w:rsidR="007754E1" w:rsidRPr="00F06E16">
        <w:rPr>
          <w:rFonts w:eastAsia="Times New Roman" w:cs="Times New Roman"/>
          <w:bCs/>
          <w:iCs/>
          <w:sz w:val="24"/>
          <w:szCs w:val="24"/>
          <w:lang w:eastAsia="it-IT"/>
        </w:rPr>
        <w:t>tale pozzo</w:t>
      </w:r>
      <w:r w:rsidR="00A918DD" w:rsidRPr="00F06E16">
        <w:rPr>
          <w:rFonts w:eastAsia="Times New Roman" w:cs="Times New Roman"/>
          <w:bCs/>
          <w:iCs/>
          <w:sz w:val="24"/>
          <w:szCs w:val="24"/>
          <w:lang w:eastAsia="it-IT"/>
        </w:rPr>
        <w:t xml:space="preserve">, come detto, </w:t>
      </w:r>
      <w:r w:rsidR="007754E1" w:rsidRPr="00F06E16">
        <w:rPr>
          <w:rFonts w:eastAsia="Times New Roman" w:cs="Times New Roman"/>
          <w:bCs/>
          <w:iCs/>
          <w:sz w:val="24"/>
          <w:szCs w:val="24"/>
          <w:lang w:eastAsia="it-IT"/>
        </w:rPr>
        <w:t xml:space="preserve"> il proprietario del fondo sig. </w:t>
      </w:r>
      <w:r w:rsidR="0012295C">
        <w:rPr>
          <w:rFonts w:eastAsia="Times New Roman" w:cs="Times New Roman"/>
          <w:bCs/>
          <w:iCs/>
          <w:sz w:val="24"/>
          <w:szCs w:val="24"/>
          <w:lang w:eastAsia="it-IT"/>
        </w:rPr>
        <w:t>VHFGYH</w:t>
      </w:r>
      <w:r w:rsidR="00827D12" w:rsidRPr="00F06E16">
        <w:rPr>
          <w:rFonts w:eastAsia="Times New Roman" w:cs="Times New Roman"/>
          <w:bCs/>
          <w:iCs/>
          <w:sz w:val="24"/>
          <w:szCs w:val="24"/>
          <w:lang w:eastAsia="it-IT"/>
        </w:rPr>
        <w:t xml:space="preserve"> </w:t>
      </w:r>
      <w:r w:rsidR="007754E1" w:rsidRPr="00F06E16">
        <w:rPr>
          <w:rFonts w:eastAsia="Times New Roman" w:cs="Times New Roman"/>
          <w:bCs/>
          <w:iCs/>
          <w:sz w:val="24"/>
          <w:szCs w:val="24"/>
          <w:lang w:eastAsia="it-IT"/>
        </w:rPr>
        <w:t xml:space="preserve">ha prontamente ed </w:t>
      </w:r>
      <w:r w:rsidRPr="00F06E16">
        <w:rPr>
          <w:rFonts w:eastAsia="Times New Roman" w:cs="Times New Roman"/>
          <w:bCs/>
          <w:iCs/>
          <w:sz w:val="24"/>
          <w:szCs w:val="24"/>
          <w:lang w:eastAsia="it-IT"/>
        </w:rPr>
        <w:t>opportunamente richiesto</w:t>
      </w:r>
      <w:r w:rsidR="00827D12" w:rsidRPr="00F06E16">
        <w:rPr>
          <w:rFonts w:eastAsia="Times New Roman" w:cs="Times New Roman"/>
          <w:bCs/>
          <w:iCs/>
          <w:sz w:val="24"/>
          <w:szCs w:val="24"/>
          <w:lang w:eastAsia="it-IT"/>
        </w:rPr>
        <w:t>,</w:t>
      </w:r>
      <w:r w:rsidRPr="00F06E16">
        <w:rPr>
          <w:rFonts w:eastAsia="Times New Roman" w:cs="Times New Roman"/>
          <w:bCs/>
          <w:iCs/>
          <w:sz w:val="24"/>
          <w:szCs w:val="24"/>
          <w:lang w:eastAsia="it-IT"/>
        </w:rPr>
        <w:t xml:space="preserve"> </w:t>
      </w:r>
      <w:r w:rsidR="007754E1" w:rsidRPr="00F06E16">
        <w:rPr>
          <w:rFonts w:eastAsia="Times New Roman" w:cs="Times New Roman"/>
          <w:bCs/>
          <w:iCs/>
          <w:sz w:val="24"/>
          <w:szCs w:val="24"/>
          <w:lang w:eastAsia="it-IT"/>
        </w:rPr>
        <w:t>nelle sedi provinciali competenti</w:t>
      </w:r>
      <w:r w:rsidR="00827D12" w:rsidRPr="00F06E16">
        <w:rPr>
          <w:rFonts w:eastAsia="Times New Roman" w:cs="Times New Roman"/>
          <w:bCs/>
          <w:iCs/>
          <w:sz w:val="24"/>
          <w:szCs w:val="24"/>
          <w:lang w:eastAsia="it-IT"/>
        </w:rPr>
        <w:t>,</w:t>
      </w:r>
      <w:r w:rsidR="007754E1" w:rsidRPr="00F06E16">
        <w:rPr>
          <w:rFonts w:eastAsia="Times New Roman" w:cs="Times New Roman"/>
          <w:bCs/>
          <w:iCs/>
          <w:sz w:val="24"/>
          <w:szCs w:val="24"/>
          <w:lang w:eastAsia="it-IT"/>
        </w:rPr>
        <w:t xml:space="preserve"> sia </w:t>
      </w:r>
      <w:r w:rsidRPr="00F06E16">
        <w:rPr>
          <w:rFonts w:eastAsia="Times New Roman" w:cs="Times New Roman"/>
          <w:bCs/>
          <w:iCs/>
          <w:sz w:val="24"/>
          <w:szCs w:val="24"/>
          <w:lang w:eastAsia="it-IT"/>
        </w:rPr>
        <w:t xml:space="preserve">la voltura </w:t>
      </w:r>
      <w:r w:rsidR="007754E1" w:rsidRPr="00F06E16">
        <w:rPr>
          <w:rFonts w:eastAsia="Times New Roman" w:cs="Times New Roman"/>
          <w:bCs/>
          <w:iCs/>
          <w:sz w:val="24"/>
          <w:szCs w:val="24"/>
          <w:lang w:eastAsia="it-IT"/>
        </w:rPr>
        <w:t xml:space="preserve">che la messa a conoscenza dello stato dell’arte dell’istruttoria amministrativa </w:t>
      </w:r>
      <w:r w:rsidRPr="00F06E16">
        <w:rPr>
          <w:rFonts w:eastAsia="Times New Roman" w:cs="Times New Roman"/>
          <w:bCs/>
          <w:iCs/>
          <w:sz w:val="24"/>
          <w:szCs w:val="24"/>
          <w:lang w:eastAsia="it-IT"/>
        </w:rPr>
        <w:t>(si allega</w:t>
      </w:r>
      <w:r w:rsidR="007754E1" w:rsidRPr="00F06E16">
        <w:rPr>
          <w:rFonts w:eastAsia="Times New Roman" w:cs="Times New Roman"/>
          <w:bCs/>
          <w:iCs/>
          <w:sz w:val="24"/>
          <w:szCs w:val="24"/>
          <w:lang w:eastAsia="it-IT"/>
        </w:rPr>
        <w:t xml:space="preserve">no i relativi </w:t>
      </w:r>
      <w:r w:rsidRPr="00F06E16">
        <w:rPr>
          <w:rFonts w:eastAsia="Times New Roman" w:cs="Times New Roman"/>
          <w:bCs/>
          <w:iCs/>
          <w:sz w:val="24"/>
          <w:szCs w:val="24"/>
          <w:lang w:eastAsia="it-IT"/>
        </w:rPr>
        <w:t>protocoll</w:t>
      </w:r>
      <w:r w:rsidR="007754E1" w:rsidRPr="00F06E16">
        <w:rPr>
          <w:rFonts w:eastAsia="Times New Roman" w:cs="Times New Roman"/>
          <w:bCs/>
          <w:iCs/>
          <w:sz w:val="24"/>
          <w:szCs w:val="24"/>
          <w:lang w:eastAsia="it-IT"/>
        </w:rPr>
        <w:t>i</w:t>
      </w:r>
      <w:r w:rsidRPr="00F06E16">
        <w:rPr>
          <w:rFonts w:eastAsia="Times New Roman" w:cs="Times New Roman"/>
          <w:bCs/>
          <w:iCs/>
          <w:sz w:val="24"/>
          <w:szCs w:val="24"/>
          <w:lang w:eastAsia="it-IT"/>
        </w:rPr>
        <w:t>)</w:t>
      </w:r>
    </w:p>
    <w:p w:rsidR="00464C1E" w:rsidRPr="00F06E16" w:rsidRDefault="00464C1E" w:rsidP="00613177">
      <w:pPr>
        <w:spacing w:after="0" w:line="360" w:lineRule="auto"/>
        <w:jc w:val="both"/>
        <w:rPr>
          <w:rFonts w:eastAsia="Times New Roman" w:cs="Times New Roman"/>
          <w:bCs/>
          <w:iCs/>
          <w:sz w:val="24"/>
          <w:szCs w:val="24"/>
          <w:lang w:eastAsia="it-IT"/>
        </w:rPr>
      </w:pPr>
      <w:r w:rsidRPr="00F06E16">
        <w:rPr>
          <w:rFonts w:eastAsia="Times New Roman" w:cs="Times New Roman"/>
          <w:bCs/>
          <w:iCs/>
          <w:sz w:val="24"/>
          <w:szCs w:val="24"/>
          <w:lang w:eastAsia="it-IT"/>
        </w:rPr>
        <w:t xml:space="preserve">L'azienda </w:t>
      </w:r>
      <w:r w:rsidR="00827D12" w:rsidRPr="00F06E16">
        <w:rPr>
          <w:rFonts w:eastAsia="Times New Roman" w:cs="Times New Roman"/>
          <w:bCs/>
          <w:iCs/>
          <w:sz w:val="24"/>
          <w:szCs w:val="24"/>
          <w:lang w:eastAsia="it-IT"/>
        </w:rPr>
        <w:t xml:space="preserve">inoltre </w:t>
      </w:r>
      <w:r w:rsidR="007754E1" w:rsidRPr="00F06E16">
        <w:rPr>
          <w:rFonts w:eastAsia="Times New Roman" w:cs="Times New Roman"/>
          <w:bCs/>
          <w:iCs/>
          <w:sz w:val="24"/>
          <w:szCs w:val="24"/>
          <w:lang w:eastAsia="it-IT"/>
        </w:rPr>
        <w:t xml:space="preserve">risulta </w:t>
      </w:r>
      <w:r w:rsidRPr="00F06E16">
        <w:rPr>
          <w:rFonts w:eastAsia="Times New Roman" w:cs="Times New Roman"/>
          <w:bCs/>
          <w:iCs/>
          <w:sz w:val="24"/>
          <w:szCs w:val="24"/>
          <w:lang w:eastAsia="it-IT"/>
        </w:rPr>
        <w:t xml:space="preserve">servita </w:t>
      </w:r>
      <w:r w:rsidR="007754E1" w:rsidRPr="00F06E16">
        <w:rPr>
          <w:rFonts w:eastAsia="Times New Roman" w:cs="Times New Roman"/>
          <w:bCs/>
          <w:iCs/>
          <w:sz w:val="24"/>
          <w:szCs w:val="24"/>
          <w:lang w:eastAsia="it-IT"/>
        </w:rPr>
        <w:t xml:space="preserve">sia </w:t>
      </w:r>
      <w:r w:rsidRPr="00F06E16">
        <w:rPr>
          <w:rFonts w:eastAsia="Times New Roman" w:cs="Times New Roman"/>
          <w:bCs/>
          <w:iCs/>
          <w:sz w:val="24"/>
          <w:szCs w:val="24"/>
          <w:lang w:eastAsia="it-IT"/>
        </w:rPr>
        <w:t xml:space="preserve">da energia elettrica </w:t>
      </w:r>
      <w:r w:rsidR="007754E1" w:rsidRPr="00F06E16">
        <w:rPr>
          <w:rFonts w:eastAsia="Times New Roman" w:cs="Times New Roman"/>
          <w:bCs/>
          <w:iCs/>
          <w:sz w:val="24"/>
          <w:szCs w:val="24"/>
          <w:lang w:eastAsia="it-IT"/>
        </w:rPr>
        <w:t xml:space="preserve">che da rete </w:t>
      </w:r>
      <w:r w:rsidRPr="00F06E16">
        <w:rPr>
          <w:rFonts w:eastAsia="Times New Roman" w:cs="Times New Roman"/>
          <w:bCs/>
          <w:iCs/>
          <w:sz w:val="24"/>
          <w:szCs w:val="24"/>
          <w:lang w:eastAsia="it-IT"/>
        </w:rPr>
        <w:t>telefonica</w:t>
      </w:r>
      <w:r w:rsidR="007B0532" w:rsidRPr="00F06E16">
        <w:rPr>
          <w:rFonts w:eastAsia="Times New Roman" w:cs="Times New Roman"/>
          <w:bCs/>
          <w:iCs/>
          <w:sz w:val="24"/>
          <w:szCs w:val="24"/>
          <w:lang w:eastAsia="it-IT"/>
        </w:rPr>
        <w:t xml:space="preserve">. </w:t>
      </w:r>
    </w:p>
    <w:p w:rsidR="007B0532" w:rsidRPr="00F06E16" w:rsidRDefault="00464C1E" w:rsidP="007B0532">
      <w:pPr>
        <w:pStyle w:val="Titolo2"/>
        <w:spacing w:after="240"/>
        <w:rPr>
          <w:rFonts w:asciiTheme="minorHAnsi" w:hAnsiTheme="minorHAnsi" w:cs="Arial"/>
          <w:color w:val="auto"/>
          <w:sz w:val="24"/>
          <w:szCs w:val="24"/>
        </w:rPr>
      </w:pPr>
      <w:r w:rsidRPr="00F06E16">
        <w:rPr>
          <w:rFonts w:asciiTheme="minorHAnsi" w:hAnsiTheme="minorHAnsi" w:cs="Arial"/>
          <w:color w:val="auto"/>
          <w:sz w:val="24"/>
          <w:szCs w:val="24"/>
        </w:rPr>
        <w:t>Gli Ordinamenti Produttivi Agricoli della zona</w:t>
      </w:r>
    </w:p>
    <w:p w:rsidR="00956B91" w:rsidRPr="00F06E16" w:rsidRDefault="00464C1E" w:rsidP="00B62F73">
      <w:pPr>
        <w:spacing w:line="360" w:lineRule="auto"/>
        <w:jc w:val="both"/>
        <w:rPr>
          <w:rFonts w:eastAsia="Times New Roman" w:cs="Times New Roman"/>
          <w:bCs/>
          <w:iCs/>
          <w:sz w:val="24"/>
          <w:szCs w:val="24"/>
          <w:lang w:eastAsia="it-IT"/>
        </w:rPr>
      </w:pPr>
      <w:r w:rsidRPr="00F06E16">
        <w:rPr>
          <w:rFonts w:eastAsia="Times New Roman" w:cs="Times New Roman"/>
          <w:bCs/>
          <w:iCs/>
          <w:sz w:val="24"/>
          <w:szCs w:val="24"/>
          <w:lang w:eastAsia="it-IT"/>
        </w:rPr>
        <w:t>L’ area in cui si estende il comune di Teano è considerata</w:t>
      </w:r>
      <w:r w:rsidR="00956B91" w:rsidRPr="00F06E16">
        <w:rPr>
          <w:rFonts w:eastAsia="Times New Roman" w:cs="Times New Roman"/>
          <w:bCs/>
          <w:iCs/>
          <w:sz w:val="24"/>
          <w:szCs w:val="24"/>
          <w:lang w:eastAsia="it-IT"/>
        </w:rPr>
        <w:t>,</w:t>
      </w:r>
      <w:r w:rsidRPr="00F06E16">
        <w:rPr>
          <w:rFonts w:eastAsia="Times New Roman" w:cs="Times New Roman"/>
          <w:bCs/>
          <w:iCs/>
          <w:sz w:val="24"/>
          <w:szCs w:val="24"/>
          <w:lang w:eastAsia="it-IT"/>
        </w:rPr>
        <w:t xml:space="preserve"> dopo Capua</w:t>
      </w:r>
      <w:r w:rsidR="00956B91" w:rsidRPr="00F06E16">
        <w:rPr>
          <w:rFonts w:eastAsia="Times New Roman" w:cs="Times New Roman"/>
          <w:bCs/>
          <w:iCs/>
          <w:sz w:val="24"/>
          <w:szCs w:val="24"/>
          <w:lang w:eastAsia="it-IT"/>
        </w:rPr>
        <w:t>,</w:t>
      </w:r>
      <w:r w:rsidRPr="00F06E16">
        <w:rPr>
          <w:rFonts w:eastAsia="Times New Roman" w:cs="Times New Roman"/>
          <w:bCs/>
          <w:iCs/>
          <w:sz w:val="24"/>
          <w:szCs w:val="24"/>
          <w:lang w:eastAsia="it-IT"/>
        </w:rPr>
        <w:t xml:space="preserve"> la seconda per importanza della “Campania Felix” infatti</w:t>
      </w:r>
      <w:r w:rsidR="00DE0A73" w:rsidRPr="00F06E16">
        <w:rPr>
          <w:rFonts w:eastAsia="Times New Roman" w:cs="Times New Roman"/>
          <w:bCs/>
          <w:iCs/>
          <w:sz w:val="24"/>
          <w:szCs w:val="24"/>
          <w:lang w:eastAsia="it-IT"/>
        </w:rPr>
        <w:t>,</w:t>
      </w:r>
      <w:r w:rsidRPr="00F06E16">
        <w:rPr>
          <w:rFonts w:eastAsia="Times New Roman" w:cs="Times New Roman"/>
          <w:bCs/>
          <w:iCs/>
          <w:sz w:val="24"/>
          <w:szCs w:val="24"/>
          <w:lang w:eastAsia="it-IT"/>
        </w:rPr>
        <w:t xml:space="preserve"> presenta terreni molto fertili e di conseguenza anche molto produttivi. I suoli sono ricchi di micro e macro elementi, di sostanza organica e mostrano una tessitura ottimale che favorisce l’areazione del terreno e lo sviluppo radicale delle colture. Non solo i caratteri pedologici, ma anche il clima del territo</w:t>
      </w:r>
      <w:r w:rsidR="001B7329" w:rsidRPr="00F06E16">
        <w:rPr>
          <w:rFonts w:eastAsia="Times New Roman" w:cs="Times New Roman"/>
          <w:bCs/>
          <w:iCs/>
          <w:sz w:val="24"/>
          <w:szCs w:val="24"/>
          <w:lang w:eastAsia="it-IT"/>
        </w:rPr>
        <w:t>rio, mite e temperato, favorisce</w:t>
      </w:r>
      <w:r w:rsidRPr="00F06E16">
        <w:rPr>
          <w:rFonts w:eastAsia="Times New Roman" w:cs="Times New Roman"/>
          <w:bCs/>
          <w:iCs/>
          <w:sz w:val="24"/>
          <w:szCs w:val="24"/>
          <w:lang w:eastAsia="it-IT"/>
        </w:rPr>
        <w:t xml:space="preserve"> l’ espressione delle potenzialità produttive dei suoli che si concretizzano in produzioni di notevole interes</w:t>
      </w:r>
      <w:r w:rsidR="00DE0A73" w:rsidRPr="00F06E16">
        <w:rPr>
          <w:rFonts w:eastAsia="Times New Roman" w:cs="Times New Roman"/>
          <w:bCs/>
          <w:iCs/>
          <w:sz w:val="24"/>
          <w:szCs w:val="24"/>
          <w:lang w:eastAsia="it-IT"/>
        </w:rPr>
        <w:t>se</w:t>
      </w:r>
      <w:r w:rsidR="00E44FCE" w:rsidRPr="00F06E16">
        <w:rPr>
          <w:rFonts w:eastAsia="Times New Roman" w:cs="Times New Roman"/>
          <w:bCs/>
          <w:iCs/>
          <w:sz w:val="24"/>
          <w:szCs w:val="24"/>
          <w:lang w:eastAsia="it-IT"/>
        </w:rPr>
        <w:t>,</w:t>
      </w:r>
      <w:r w:rsidR="00DE0A73" w:rsidRPr="00F06E16">
        <w:rPr>
          <w:rFonts w:eastAsia="Times New Roman" w:cs="Times New Roman"/>
          <w:bCs/>
          <w:iCs/>
          <w:sz w:val="24"/>
          <w:szCs w:val="24"/>
          <w:lang w:eastAsia="it-IT"/>
        </w:rPr>
        <w:t xml:space="preserve"> </w:t>
      </w:r>
      <w:r w:rsidR="00E44FCE" w:rsidRPr="00F06E16">
        <w:rPr>
          <w:rFonts w:eastAsia="Times New Roman" w:cs="Times New Roman"/>
          <w:bCs/>
          <w:iCs/>
          <w:sz w:val="24"/>
          <w:szCs w:val="24"/>
          <w:lang w:eastAsia="it-IT"/>
        </w:rPr>
        <w:t>la cui qualità è confermata dalle denominazioni DOP e DOC riconosciute ad alcune di esse.</w:t>
      </w:r>
      <w:r w:rsidRPr="00F06E16">
        <w:rPr>
          <w:rFonts w:eastAsia="Times New Roman" w:cs="Times New Roman"/>
          <w:bCs/>
          <w:iCs/>
          <w:sz w:val="24"/>
          <w:szCs w:val="24"/>
          <w:lang w:eastAsia="it-IT"/>
        </w:rPr>
        <w:t xml:space="preserve"> </w:t>
      </w:r>
      <w:r w:rsidR="00DE0A73" w:rsidRPr="00F06E16">
        <w:rPr>
          <w:rFonts w:eastAsia="Times New Roman" w:cs="Times New Roman"/>
          <w:bCs/>
          <w:iCs/>
          <w:sz w:val="24"/>
          <w:szCs w:val="24"/>
          <w:lang w:eastAsia="it-IT"/>
        </w:rPr>
        <w:t>Tra queste</w:t>
      </w:r>
      <w:r w:rsidR="00956B91" w:rsidRPr="00F06E16">
        <w:rPr>
          <w:rFonts w:eastAsia="Times New Roman" w:cs="Times New Roman"/>
          <w:bCs/>
          <w:iCs/>
          <w:sz w:val="24"/>
          <w:szCs w:val="24"/>
          <w:lang w:eastAsia="it-IT"/>
        </w:rPr>
        <w:t xml:space="preserve"> </w:t>
      </w:r>
      <w:r w:rsidRPr="00F06E16">
        <w:rPr>
          <w:rFonts w:eastAsia="Times New Roman" w:cs="Times New Roman"/>
          <w:bCs/>
          <w:iCs/>
          <w:sz w:val="24"/>
          <w:szCs w:val="24"/>
          <w:lang w:eastAsia="it-IT"/>
        </w:rPr>
        <w:t>quelle</w:t>
      </w:r>
      <w:r w:rsidR="00DE0A73" w:rsidRPr="00F06E16">
        <w:rPr>
          <w:rFonts w:eastAsia="Times New Roman" w:cs="Times New Roman"/>
          <w:bCs/>
          <w:iCs/>
          <w:sz w:val="24"/>
          <w:szCs w:val="24"/>
          <w:lang w:eastAsia="it-IT"/>
        </w:rPr>
        <w:t>,</w:t>
      </w:r>
      <w:r w:rsidRPr="00F06E16">
        <w:rPr>
          <w:rFonts w:eastAsia="Times New Roman" w:cs="Times New Roman"/>
          <w:bCs/>
          <w:iCs/>
          <w:sz w:val="24"/>
          <w:szCs w:val="24"/>
          <w:lang w:eastAsia="it-IT"/>
        </w:rPr>
        <w:t xml:space="preserve"> più antiche, pregnanti e prestigiose sono</w:t>
      </w:r>
      <w:r w:rsidR="00DE0A73" w:rsidRPr="00F06E16">
        <w:rPr>
          <w:rFonts w:eastAsia="Times New Roman" w:cs="Times New Roman"/>
          <w:bCs/>
          <w:iCs/>
          <w:sz w:val="24"/>
          <w:szCs w:val="24"/>
          <w:lang w:eastAsia="it-IT"/>
        </w:rPr>
        <w:t>:</w:t>
      </w:r>
      <w:r w:rsidRPr="00F06E16">
        <w:rPr>
          <w:rFonts w:eastAsia="Times New Roman" w:cs="Times New Roman"/>
          <w:bCs/>
          <w:iCs/>
          <w:sz w:val="24"/>
          <w:szCs w:val="24"/>
          <w:lang w:eastAsia="it-IT"/>
        </w:rPr>
        <w:t xml:space="preserve"> </w:t>
      </w:r>
      <w:r w:rsidR="00DE0A73" w:rsidRPr="00F06E16">
        <w:rPr>
          <w:rFonts w:eastAsia="Times New Roman" w:cs="Times New Roman"/>
          <w:bCs/>
          <w:iCs/>
          <w:sz w:val="24"/>
          <w:szCs w:val="24"/>
          <w:lang w:eastAsia="it-IT"/>
        </w:rPr>
        <w:t>olio, uva, nocciole, castagne, mele e pesche</w:t>
      </w:r>
      <w:r w:rsidR="00E44FCE" w:rsidRPr="00F06E16">
        <w:rPr>
          <w:rFonts w:eastAsia="Times New Roman" w:cs="Times New Roman"/>
          <w:bCs/>
          <w:iCs/>
          <w:sz w:val="24"/>
          <w:szCs w:val="24"/>
          <w:lang w:eastAsia="it-IT"/>
        </w:rPr>
        <w:t>. Si ricordano</w:t>
      </w:r>
      <w:r w:rsidR="00597A68" w:rsidRPr="00F06E16">
        <w:rPr>
          <w:rFonts w:eastAsia="Times New Roman" w:cs="Times New Roman"/>
          <w:bCs/>
          <w:iCs/>
          <w:sz w:val="24"/>
          <w:szCs w:val="24"/>
          <w:lang w:eastAsia="it-IT"/>
        </w:rPr>
        <w:t>,</w:t>
      </w:r>
      <w:r w:rsidR="00E44FCE" w:rsidRPr="00F06E16">
        <w:rPr>
          <w:rFonts w:eastAsia="Times New Roman" w:cs="Times New Roman"/>
          <w:bCs/>
          <w:iCs/>
          <w:sz w:val="24"/>
          <w:szCs w:val="24"/>
          <w:lang w:eastAsia="it-IT"/>
        </w:rPr>
        <w:t xml:space="preserve"> </w:t>
      </w:r>
      <w:r w:rsidR="00597A68" w:rsidRPr="00F06E16">
        <w:rPr>
          <w:rFonts w:eastAsia="Times New Roman" w:cs="Times New Roman"/>
          <w:bCs/>
          <w:iCs/>
          <w:sz w:val="24"/>
          <w:szCs w:val="24"/>
          <w:lang w:eastAsia="it-IT"/>
        </w:rPr>
        <w:t xml:space="preserve">in particolare, </w:t>
      </w:r>
      <w:r w:rsidR="00E44FCE" w:rsidRPr="00F06E16">
        <w:rPr>
          <w:rFonts w:eastAsia="Times New Roman" w:cs="Times New Roman"/>
          <w:bCs/>
          <w:iCs/>
          <w:sz w:val="24"/>
          <w:szCs w:val="24"/>
          <w:lang w:eastAsia="it-IT"/>
        </w:rPr>
        <w:t>l’oliva “Sessana” DOP e i</w:t>
      </w:r>
      <w:r w:rsidRPr="00F06E16">
        <w:rPr>
          <w:rFonts w:eastAsia="Times New Roman" w:cs="Times New Roman"/>
          <w:bCs/>
          <w:iCs/>
          <w:sz w:val="24"/>
          <w:szCs w:val="24"/>
          <w:lang w:eastAsia="it-IT"/>
        </w:rPr>
        <w:t xml:space="preserve"> vitigni “Falerno” e “Galluccio”</w:t>
      </w:r>
      <w:r w:rsidR="00E44FCE" w:rsidRPr="00F06E16">
        <w:rPr>
          <w:rFonts w:eastAsia="Times New Roman" w:cs="Times New Roman"/>
          <w:bCs/>
          <w:iCs/>
          <w:sz w:val="24"/>
          <w:szCs w:val="24"/>
          <w:lang w:eastAsia="it-IT"/>
        </w:rPr>
        <w:t xml:space="preserve"> DOC.</w:t>
      </w:r>
      <w:r w:rsidR="00956B91" w:rsidRPr="00F06E16">
        <w:rPr>
          <w:rFonts w:eastAsia="Times New Roman" w:cs="Times New Roman"/>
          <w:bCs/>
          <w:iCs/>
          <w:sz w:val="24"/>
          <w:szCs w:val="24"/>
          <w:lang w:eastAsia="it-IT"/>
        </w:rPr>
        <w:t xml:space="preserve"> </w:t>
      </w:r>
      <w:r w:rsidRPr="00F06E16">
        <w:rPr>
          <w:rFonts w:eastAsia="Times New Roman" w:cs="Times New Roman"/>
          <w:bCs/>
          <w:iCs/>
          <w:sz w:val="24"/>
          <w:szCs w:val="24"/>
          <w:lang w:eastAsia="it-IT"/>
        </w:rPr>
        <w:t>Relativamente alle coltivazioni erbacee, oltre le colture foraggere destinate ad uso zootecnico, la zone negli ultimi</w:t>
      </w:r>
      <w:r w:rsidR="00956B91" w:rsidRPr="00F06E16">
        <w:rPr>
          <w:rFonts w:eastAsia="Times New Roman" w:cs="Times New Roman"/>
          <w:bCs/>
          <w:iCs/>
          <w:sz w:val="24"/>
          <w:szCs w:val="24"/>
          <w:lang w:eastAsia="it-IT"/>
        </w:rPr>
        <w:t xml:space="preserve"> anni si è caratterizzata per l’</w:t>
      </w:r>
      <w:r w:rsidRPr="00F06E16">
        <w:rPr>
          <w:rFonts w:eastAsia="Times New Roman" w:cs="Times New Roman"/>
          <w:bCs/>
          <w:iCs/>
          <w:sz w:val="24"/>
          <w:szCs w:val="24"/>
          <w:lang w:eastAsia="it-IT"/>
        </w:rPr>
        <w:t xml:space="preserve"> elevato fermento di alcune </w:t>
      </w:r>
      <w:r w:rsidR="00956B91" w:rsidRPr="00F06E16">
        <w:rPr>
          <w:rFonts w:eastAsia="Times New Roman" w:cs="Times New Roman"/>
          <w:bCs/>
          <w:iCs/>
          <w:sz w:val="24"/>
          <w:szCs w:val="24"/>
          <w:lang w:eastAsia="it-IT"/>
        </w:rPr>
        <w:t>produzioni</w:t>
      </w:r>
      <w:r w:rsidRPr="00F06E16">
        <w:rPr>
          <w:rFonts w:eastAsia="Times New Roman" w:cs="Times New Roman"/>
          <w:bCs/>
          <w:iCs/>
          <w:sz w:val="24"/>
          <w:szCs w:val="24"/>
          <w:lang w:eastAsia="it-IT"/>
        </w:rPr>
        <w:t xml:space="preserve"> orticole </w:t>
      </w:r>
      <w:r w:rsidR="00956B91" w:rsidRPr="00F06E16">
        <w:rPr>
          <w:rFonts w:eastAsia="Times New Roman" w:cs="Times New Roman"/>
          <w:bCs/>
          <w:iCs/>
          <w:sz w:val="24"/>
          <w:szCs w:val="24"/>
          <w:lang w:eastAsia="it-IT"/>
        </w:rPr>
        <w:t xml:space="preserve">tra </w:t>
      </w:r>
      <w:r w:rsidR="00E44FCE" w:rsidRPr="00F06E16">
        <w:rPr>
          <w:rFonts w:eastAsia="Times New Roman" w:cs="Times New Roman"/>
          <w:bCs/>
          <w:iCs/>
          <w:sz w:val="24"/>
          <w:szCs w:val="24"/>
          <w:lang w:eastAsia="it-IT"/>
        </w:rPr>
        <w:t xml:space="preserve">le quali patate e pomodoro. </w:t>
      </w:r>
    </w:p>
    <w:p w:rsidR="00464C1E" w:rsidRPr="00F06E16" w:rsidRDefault="00464C1E" w:rsidP="00956B91">
      <w:pPr>
        <w:pStyle w:val="Titolo2"/>
        <w:rPr>
          <w:rFonts w:asciiTheme="minorHAnsi" w:hAnsiTheme="minorHAnsi"/>
          <w:color w:val="auto"/>
          <w:sz w:val="24"/>
          <w:szCs w:val="24"/>
        </w:rPr>
      </w:pPr>
      <w:r w:rsidRPr="00F06E16">
        <w:rPr>
          <w:rFonts w:asciiTheme="minorHAnsi" w:hAnsiTheme="minorHAnsi"/>
          <w:color w:val="auto"/>
          <w:sz w:val="24"/>
          <w:szCs w:val="24"/>
        </w:rPr>
        <w:lastRenderedPageBreak/>
        <w:t>Ordinamento produttivo</w:t>
      </w:r>
      <w:r w:rsidR="00956B91" w:rsidRPr="00F06E16">
        <w:rPr>
          <w:rFonts w:asciiTheme="minorHAnsi" w:hAnsiTheme="minorHAnsi"/>
          <w:color w:val="auto"/>
          <w:sz w:val="24"/>
          <w:szCs w:val="24"/>
        </w:rPr>
        <w:t xml:space="preserve"> attuale </w:t>
      </w:r>
      <w:r w:rsidRPr="00F06E16">
        <w:rPr>
          <w:rFonts w:asciiTheme="minorHAnsi" w:hAnsiTheme="minorHAnsi"/>
          <w:color w:val="auto"/>
          <w:sz w:val="24"/>
          <w:szCs w:val="24"/>
        </w:rPr>
        <w:t>e scelte aziendali</w:t>
      </w:r>
      <w:r w:rsidR="00956B91" w:rsidRPr="00F06E16">
        <w:rPr>
          <w:rFonts w:asciiTheme="minorHAnsi" w:hAnsiTheme="minorHAnsi"/>
          <w:color w:val="auto"/>
          <w:sz w:val="24"/>
          <w:szCs w:val="24"/>
        </w:rPr>
        <w:t xml:space="preserve">. </w:t>
      </w:r>
    </w:p>
    <w:p w:rsidR="00464C1E" w:rsidRPr="00F06E16" w:rsidRDefault="00464C1E" w:rsidP="00F6045B">
      <w:pPr>
        <w:shd w:val="clear" w:color="auto" w:fill="FFFFFF"/>
        <w:spacing w:before="100" w:beforeAutospacing="1" w:after="24" w:line="360" w:lineRule="auto"/>
        <w:jc w:val="both"/>
        <w:rPr>
          <w:rFonts w:eastAsia="Times New Roman" w:cs="Times New Roman"/>
          <w:bCs/>
          <w:iCs/>
          <w:sz w:val="24"/>
          <w:szCs w:val="24"/>
          <w:lang w:eastAsia="it-IT"/>
        </w:rPr>
      </w:pPr>
      <w:r w:rsidRPr="00F06E16">
        <w:rPr>
          <w:rFonts w:eastAsia="Times New Roman" w:cs="Times New Roman"/>
          <w:bCs/>
          <w:iCs/>
          <w:sz w:val="24"/>
          <w:szCs w:val="24"/>
          <w:lang w:eastAsia="it-IT"/>
        </w:rPr>
        <w:t>Attualmente l’intero compendio</w:t>
      </w:r>
      <w:r w:rsidR="00E44FCE" w:rsidRPr="00F06E16">
        <w:rPr>
          <w:rFonts w:eastAsia="Times New Roman" w:cs="Times New Roman"/>
          <w:bCs/>
          <w:iCs/>
          <w:sz w:val="24"/>
          <w:szCs w:val="24"/>
          <w:lang w:eastAsia="it-IT"/>
        </w:rPr>
        <w:t>,</w:t>
      </w:r>
      <w:r w:rsidRPr="00F06E16">
        <w:rPr>
          <w:rFonts w:eastAsia="Times New Roman" w:cs="Times New Roman"/>
          <w:bCs/>
          <w:iCs/>
          <w:sz w:val="24"/>
          <w:szCs w:val="24"/>
          <w:lang w:eastAsia="it-IT"/>
        </w:rPr>
        <w:t xml:space="preserve"> oggetto di acquisto attraverso l’istituto ISMEA finalizzato al primo insediamento della sig. </w:t>
      </w:r>
      <w:proofErr w:type="spellStart"/>
      <w:r w:rsidRPr="00F06E16">
        <w:rPr>
          <w:rFonts w:eastAsia="Times New Roman" w:cs="Times New Roman"/>
          <w:bCs/>
          <w:iCs/>
          <w:sz w:val="24"/>
          <w:szCs w:val="24"/>
          <w:lang w:eastAsia="it-IT"/>
        </w:rPr>
        <w:t>ra</w:t>
      </w:r>
      <w:proofErr w:type="spellEnd"/>
      <w:r w:rsidRPr="00F06E16">
        <w:rPr>
          <w:rFonts w:eastAsia="Times New Roman" w:cs="Times New Roman"/>
          <w:bCs/>
          <w:iCs/>
          <w:sz w:val="24"/>
          <w:szCs w:val="24"/>
          <w:lang w:eastAsia="it-IT"/>
        </w:rPr>
        <w:t xml:space="preserve"> </w:t>
      </w:r>
      <w:r w:rsidR="0012295C">
        <w:rPr>
          <w:rFonts w:eastAsia="Times New Roman" w:cs="Times New Roman"/>
          <w:bCs/>
          <w:iCs/>
          <w:sz w:val="24"/>
          <w:szCs w:val="24"/>
          <w:lang w:eastAsia="it-IT"/>
        </w:rPr>
        <w:t>__________</w:t>
      </w:r>
      <w:r w:rsidRPr="00F06E16">
        <w:rPr>
          <w:rFonts w:eastAsia="Times New Roman" w:cs="Times New Roman"/>
          <w:bCs/>
          <w:iCs/>
          <w:sz w:val="24"/>
          <w:szCs w:val="24"/>
          <w:lang w:eastAsia="it-IT"/>
        </w:rPr>
        <w:t xml:space="preserve">, risulta destinato alla coltivazione di pomodoro in ambiente protetto con sistema idroponico, pertanto, l’ordinamento produttivo aziendale è di tipo orticolo specializzato nella produzione del pomodoro a grappolo, tipo ciliegino, su </w:t>
      </w:r>
      <w:r w:rsidR="0012295C" w:rsidRPr="00F06E16">
        <w:rPr>
          <w:rFonts w:eastAsia="Times New Roman" w:cs="Times New Roman"/>
          <w:bCs/>
          <w:iCs/>
          <w:sz w:val="24"/>
          <w:szCs w:val="24"/>
          <w:lang w:eastAsia="it-IT"/>
        </w:rPr>
        <w:t>substrato</w:t>
      </w:r>
      <w:r w:rsidRPr="00F06E16">
        <w:rPr>
          <w:rFonts w:eastAsia="Times New Roman" w:cs="Times New Roman"/>
          <w:bCs/>
          <w:iCs/>
          <w:sz w:val="24"/>
          <w:szCs w:val="24"/>
          <w:lang w:eastAsia="it-IT"/>
        </w:rPr>
        <w:t xml:space="preserve"> </w:t>
      </w:r>
      <w:r w:rsidR="003676E4" w:rsidRPr="00F06E16">
        <w:rPr>
          <w:rFonts w:eastAsia="Times New Roman" w:cs="Times New Roman"/>
          <w:bCs/>
          <w:iCs/>
          <w:sz w:val="24"/>
          <w:szCs w:val="24"/>
          <w:lang w:eastAsia="it-IT"/>
        </w:rPr>
        <w:t xml:space="preserve">inerte </w:t>
      </w:r>
      <w:r w:rsidR="00E44FCE" w:rsidRPr="00F06E16">
        <w:rPr>
          <w:rFonts w:eastAsia="Times New Roman" w:cs="Times New Roman"/>
          <w:bCs/>
          <w:iCs/>
          <w:sz w:val="24"/>
          <w:szCs w:val="24"/>
          <w:lang w:eastAsia="it-IT"/>
        </w:rPr>
        <w:t>“</w:t>
      </w:r>
      <w:r w:rsidRPr="00F06E16">
        <w:rPr>
          <w:rFonts w:eastAsia="Times New Roman" w:cs="Times New Roman"/>
          <w:bCs/>
          <w:iCs/>
          <w:sz w:val="24"/>
          <w:szCs w:val="24"/>
          <w:lang w:eastAsia="it-IT"/>
        </w:rPr>
        <w:t>Garden</w:t>
      </w:r>
      <w:r w:rsidR="00E44FCE" w:rsidRPr="00F06E16">
        <w:rPr>
          <w:rFonts w:eastAsia="Times New Roman" w:cs="Times New Roman"/>
          <w:bCs/>
          <w:iCs/>
          <w:sz w:val="24"/>
          <w:szCs w:val="24"/>
          <w:lang w:eastAsia="it-IT"/>
        </w:rPr>
        <w:t>”</w:t>
      </w:r>
      <w:r w:rsidRPr="00F06E16">
        <w:rPr>
          <w:rFonts w:eastAsia="Times New Roman" w:cs="Times New Roman"/>
          <w:bCs/>
          <w:iCs/>
          <w:sz w:val="24"/>
          <w:szCs w:val="24"/>
          <w:lang w:eastAsia="it-IT"/>
        </w:rPr>
        <w:t xml:space="preserve">. </w:t>
      </w:r>
      <w:r w:rsidR="00D97CF4" w:rsidRPr="00F06E16">
        <w:rPr>
          <w:rFonts w:eastAsia="Times New Roman" w:cs="Times New Roman"/>
          <w:bCs/>
          <w:iCs/>
          <w:sz w:val="24"/>
          <w:szCs w:val="24"/>
          <w:lang w:eastAsia="it-IT"/>
        </w:rPr>
        <w:t>Le coltivazioni fuori-suolo si basano in sostanza su una riduzione delle varia</w:t>
      </w:r>
      <w:r w:rsidR="00F6045B" w:rsidRPr="00F06E16">
        <w:rPr>
          <w:rFonts w:eastAsia="Times New Roman" w:cs="Times New Roman"/>
          <w:bCs/>
          <w:iCs/>
          <w:sz w:val="24"/>
          <w:szCs w:val="24"/>
          <w:lang w:eastAsia="it-IT"/>
        </w:rPr>
        <w:t>bili in gioco e soprattutto</w:t>
      </w:r>
      <w:r w:rsidR="00D97CF4" w:rsidRPr="00F06E16">
        <w:rPr>
          <w:rFonts w:eastAsia="Times New Roman" w:cs="Times New Roman"/>
          <w:bCs/>
          <w:iCs/>
          <w:sz w:val="24"/>
          <w:szCs w:val="24"/>
          <w:lang w:eastAsia="it-IT"/>
        </w:rPr>
        <w:t xml:space="preserve"> delle reciproche interferenze</w:t>
      </w:r>
      <w:r w:rsidR="00E44FCE" w:rsidRPr="00F06E16">
        <w:rPr>
          <w:rFonts w:eastAsia="Times New Roman" w:cs="Times New Roman"/>
          <w:bCs/>
          <w:iCs/>
          <w:sz w:val="24"/>
          <w:szCs w:val="24"/>
          <w:lang w:eastAsia="it-IT"/>
        </w:rPr>
        <w:t>, infatti, si sostituisce</w:t>
      </w:r>
      <w:r w:rsidR="00D97CF4" w:rsidRPr="00F06E16">
        <w:rPr>
          <w:rFonts w:eastAsia="Times New Roman" w:cs="Times New Roman"/>
          <w:bCs/>
          <w:iCs/>
          <w:sz w:val="24"/>
          <w:szCs w:val="24"/>
          <w:lang w:eastAsia="it-IT"/>
        </w:rPr>
        <w:t xml:space="preserve"> al </w:t>
      </w:r>
      <w:hyperlink r:id="rId8" w:tooltip="Terreno" w:history="1">
        <w:r w:rsidR="00D97CF4" w:rsidRPr="00F06E16">
          <w:rPr>
            <w:rFonts w:eastAsia="Times New Roman" w:cs="Times New Roman"/>
            <w:bCs/>
            <w:iCs/>
            <w:sz w:val="24"/>
            <w:szCs w:val="24"/>
            <w:lang w:eastAsia="it-IT"/>
          </w:rPr>
          <w:t>terreno</w:t>
        </w:r>
      </w:hyperlink>
      <w:r w:rsidR="00D97CF4" w:rsidRPr="00F06E16">
        <w:rPr>
          <w:rFonts w:eastAsia="Times New Roman" w:cs="Times New Roman"/>
          <w:bCs/>
          <w:iCs/>
          <w:sz w:val="24"/>
          <w:szCs w:val="24"/>
          <w:lang w:eastAsia="it-IT"/>
        </w:rPr>
        <w:t xml:space="preserve"> un ambiente fisico in cui i parametri sono di più facile controllo. </w:t>
      </w:r>
      <w:r w:rsidRPr="00F06E16">
        <w:rPr>
          <w:rFonts w:eastAsia="Times New Roman" w:cs="Times New Roman"/>
          <w:bCs/>
          <w:iCs/>
          <w:sz w:val="24"/>
          <w:szCs w:val="24"/>
          <w:lang w:eastAsia="it-IT"/>
        </w:rPr>
        <w:t>La coltivazione senza suolo</w:t>
      </w:r>
      <w:r w:rsidR="00E44FCE" w:rsidRPr="00F06E16">
        <w:rPr>
          <w:rFonts w:eastAsia="Times New Roman" w:cs="Times New Roman"/>
          <w:bCs/>
          <w:iCs/>
          <w:sz w:val="24"/>
          <w:szCs w:val="24"/>
          <w:lang w:eastAsia="it-IT"/>
        </w:rPr>
        <w:t>,</w:t>
      </w:r>
      <w:r w:rsidRPr="00F06E16">
        <w:rPr>
          <w:rFonts w:eastAsia="Times New Roman" w:cs="Times New Roman"/>
          <w:bCs/>
          <w:iCs/>
          <w:sz w:val="24"/>
          <w:szCs w:val="24"/>
          <w:lang w:eastAsia="it-IT"/>
        </w:rPr>
        <w:t xml:space="preserve"> infatti</w:t>
      </w:r>
      <w:r w:rsidR="00E44FCE" w:rsidRPr="00F06E16">
        <w:rPr>
          <w:rFonts w:eastAsia="Times New Roman" w:cs="Times New Roman"/>
          <w:bCs/>
          <w:iCs/>
          <w:sz w:val="24"/>
          <w:szCs w:val="24"/>
          <w:lang w:eastAsia="it-IT"/>
        </w:rPr>
        <w:t>,</w:t>
      </w:r>
      <w:r w:rsidRPr="00F06E16">
        <w:rPr>
          <w:rFonts w:eastAsia="Times New Roman" w:cs="Times New Roman"/>
          <w:bCs/>
          <w:iCs/>
          <w:sz w:val="24"/>
          <w:szCs w:val="24"/>
          <w:lang w:eastAsia="it-IT"/>
        </w:rPr>
        <w:t xml:space="preserve"> prevede </w:t>
      </w:r>
      <w:r w:rsidR="00597A68" w:rsidRPr="00F06E16">
        <w:rPr>
          <w:rFonts w:eastAsia="Times New Roman" w:cs="Times New Roman"/>
          <w:bCs/>
          <w:iCs/>
          <w:sz w:val="24"/>
          <w:szCs w:val="24"/>
          <w:lang w:eastAsia="it-IT"/>
        </w:rPr>
        <w:t xml:space="preserve">che </w:t>
      </w:r>
      <w:r w:rsidR="00E44FCE" w:rsidRPr="00F06E16">
        <w:rPr>
          <w:rFonts w:eastAsia="Times New Roman" w:cs="Times New Roman"/>
          <w:bCs/>
          <w:iCs/>
          <w:sz w:val="24"/>
          <w:szCs w:val="24"/>
          <w:lang w:eastAsia="it-IT"/>
        </w:rPr>
        <w:t>la soluzione circolante</w:t>
      </w:r>
      <w:r w:rsidR="00CE5C32" w:rsidRPr="00F06E16">
        <w:rPr>
          <w:rFonts w:eastAsia="Times New Roman" w:cs="Times New Roman"/>
          <w:bCs/>
          <w:iCs/>
          <w:sz w:val="24"/>
          <w:szCs w:val="24"/>
          <w:lang w:eastAsia="it-IT"/>
        </w:rPr>
        <w:t xml:space="preserve"> </w:t>
      </w:r>
      <w:r w:rsidR="00F6045B" w:rsidRPr="00F06E16">
        <w:rPr>
          <w:rFonts w:eastAsia="Times New Roman" w:cs="Times New Roman"/>
          <w:bCs/>
          <w:iCs/>
          <w:sz w:val="24"/>
          <w:szCs w:val="24"/>
          <w:lang w:eastAsia="it-IT"/>
        </w:rPr>
        <w:t>presente all’</w:t>
      </w:r>
      <w:r w:rsidR="00E44FCE" w:rsidRPr="00F06E16">
        <w:rPr>
          <w:rFonts w:eastAsia="Times New Roman" w:cs="Times New Roman"/>
          <w:bCs/>
          <w:iCs/>
          <w:sz w:val="24"/>
          <w:szCs w:val="24"/>
          <w:lang w:eastAsia="it-IT"/>
        </w:rPr>
        <w:t xml:space="preserve"> interno dell’ impianto di irrigazione</w:t>
      </w:r>
      <w:r w:rsidR="00CE5C32" w:rsidRPr="00F06E16">
        <w:rPr>
          <w:rFonts w:eastAsia="Times New Roman" w:cs="Times New Roman"/>
          <w:bCs/>
          <w:iCs/>
          <w:sz w:val="24"/>
          <w:szCs w:val="24"/>
          <w:lang w:eastAsia="it-IT"/>
        </w:rPr>
        <w:t xml:space="preserve">, </w:t>
      </w:r>
      <w:r w:rsidR="00F6045B" w:rsidRPr="00F06E16">
        <w:rPr>
          <w:rFonts w:eastAsia="Times New Roman" w:cs="Times New Roman"/>
          <w:bCs/>
          <w:iCs/>
          <w:sz w:val="24"/>
          <w:szCs w:val="24"/>
          <w:lang w:eastAsia="it-IT"/>
        </w:rPr>
        <w:t xml:space="preserve">non sia soggetta a fenomeni di dispersione e, di conseguenza, si riduce notevolmente l’utilizzo </w:t>
      </w:r>
      <w:r w:rsidR="00A238F6" w:rsidRPr="00F06E16">
        <w:rPr>
          <w:rFonts w:eastAsia="Times New Roman" w:cs="Times New Roman"/>
          <w:bCs/>
          <w:iCs/>
          <w:sz w:val="24"/>
          <w:szCs w:val="24"/>
          <w:lang w:eastAsia="it-IT"/>
        </w:rPr>
        <w:t xml:space="preserve">di acqua e concime che viene ad essa addizionato, </w:t>
      </w:r>
      <w:r w:rsidR="00F6045B" w:rsidRPr="00F06E16">
        <w:rPr>
          <w:rFonts w:eastAsia="Times New Roman" w:cs="Times New Roman"/>
          <w:bCs/>
          <w:iCs/>
          <w:sz w:val="24"/>
          <w:szCs w:val="24"/>
          <w:lang w:eastAsia="it-IT"/>
        </w:rPr>
        <w:t xml:space="preserve">evitando così </w:t>
      </w:r>
      <w:r w:rsidR="00A238F6" w:rsidRPr="00F06E16">
        <w:rPr>
          <w:rFonts w:eastAsia="Times New Roman" w:cs="Times New Roman"/>
          <w:bCs/>
          <w:iCs/>
          <w:sz w:val="24"/>
          <w:szCs w:val="24"/>
          <w:lang w:eastAsia="it-IT"/>
        </w:rPr>
        <w:t xml:space="preserve">inutili dispendi. </w:t>
      </w:r>
      <w:r w:rsidRPr="00F06E16">
        <w:rPr>
          <w:rFonts w:eastAsia="Times New Roman" w:cs="Times New Roman"/>
          <w:bCs/>
          <w:iCs/>
          <w:sz w:val="24"/>
          <w:szCs w:val="24"/>
          <w:lang w:eastAsia="it-IT"/>
        </w:rPr>
        <w:t xml:space="preserve"> </w:t>
      </w:r>
      <w:r w:rsidR="00A238F6" w:rsidRPr="00F06E16">
        <w:rPr>
          <w:rFonts w:eastAsia="Times New Roman" w:cs="Times New Roman"/>
          <w:bCs/>
          <w:iCs/>
          <w:sz w:val="24"/>
          <w:szCs w:val="24"/>
          <w:lang w:eastAsia="it-IT"/>
        </w:rPr>
        <w:t>I</w:t>
      </w:r>
      <w:r w:rsidR="00CE5C32" w:rsidRPr="00F06E16">
        <w:rPr>
          <w:rFonts w:eastAsia="Times New Roman" w:cs="Times New Roman"/>
          <w:bCs/>
          <w:iCs/>
          <w:sz w:val="24"/>
          <w:szCs w:val="24"/>
          <w:lang w:eastAsia="it-IT"/>
        </w:rPr>
        <w:t xml:space="preserve">l vantaggio è quello di </w:t>
      </w:r>
      <w:r w:rsidRPr="00F06E16">
        <w:rPr>
          <w:rFonts w:eastAsia="Times New Roman" w:cs="Times New Roman"/>
          <w:bCs/>
          <w:iCs/>
          <w:sz w:val="24"/>
          <w:szCs w:val="24"/>
          <w:lang w:eastAsia="it-IT"/>
        </w:rPr>
        <w:t xml:space="preserve"> sopprime totalmente il rilascio di sostanze inquinanti, quali ad esempio i sali fertilizzanti, che potrebbero a</w:t>
      </w:r>
      <w:r w:rsidR="00CE5C32" w:rsidRPr="00F06E16">
        <w:rPr>
          <w:rFonts w:eastAsia="Times New Roman" w:cs="Times New Roman"/>
          <w:bCs/>
          <w:iCs/>
          <w:sz w:val="24"/>
          <w:szCs w:val="24"/>
          <w:lang w:eastAsia="it-IT"/>
        </w:rPr>
        <w:t xml:space="preserve">ltrimenti favorire fenomeni di inquinamento. </w:t>
      </w:r>
      <w:r w:rsidRPr="00F06E16">
        <w:rPr>
          <w:rFonts w:eastAsia="Times New Roman" w:cs="Times New Roman"/>
          <w:bCs/>
          <w:iCs/>
          <w:sz w:val="24"/>
          <w:szCs w:val="24"/>
          <w:lang w:eastAsia="it-IT"/>
        </w:rPr>
        <w:t>Inoltre, importante considerare che, la produzione in ambiente controllato, sia pedologico, sia climatico</w:t>
      </w:r>
      <w:r w:rsidR="00CE5C32" w:rsidRPr="00F06E16">
        <w:rPr>
          <w:rFonts w:eastAsia="Times New Roman" w:cs="Times New Roman"/>
          <w:bCs/>
          <w:iCs/>
          <w:sz w:val="24"/>
          <w:szCs w:val="24"/>
          <w:lang w:eastAsia="it-IT"/>
        </w:rPr>
        <w:t>,</w:t>
      </w:r>
      <w:r w:rsidRPr="00F06E16">
        <w:rPr>
          <w:rFonts w:eastAsia="Times New Roman" w:cs="Times New Roman"/>
          <w:bCs/>
          <w:iCs/>
          <w:sz w:val="24"/>
          <w:szCs w:val="24"/>
          <w:lang w:eastAsia="it-IT"/>
        </w:rPr>
        <w:t xml:space="preserve"> poiché si fa rifermento ad una produzione in serra, riducono fin</w:t>
      </w:r>
      <w:r w:rsidR="00CE5C32" w:rsidRPr="00F06E16">
        <w:rPr>
          <w:rFonts w:eastAsia="Times New Roman" w:cs="Times New Roman"/>
          <w:bCs/>
          <w:iCs/>
          <w:sz w:val="24"/>
          <w:szCs w:val="24"/>
          <w:lang w:eastAsia="it-IT"/>
        </w:rPr>
        <w:t>o quasi ad eliminare totalmente</w:t>
      </w:r>
      <w:r w:rsidRPr="00F06E16">
        <w:rPr>
          <w:rFonts w:eastAsia="Times New Roman" w:cs="Times New Roman"/>
          <w:bCs/>
          <w:iCs/>
          <w:sz w:val="24"/>
          <w:szCs w:val="24"/>
          <w:lang w:eastAsia="it-IT"/>
        </w:rPr>
        <w:t xml:space="preserve"> il contatto delle piante con eventuali agenti pa</w:t>
      </w:r>
      <w:r w:rsidR="00D97CF4" w:rsidRPr="00F06E16">
        <w:rPr>
          <w:rFonts w:eastAsia="Times New Roman" w:cs="Times New Roman"/>
          <w:bCs/>
          <w:iCs/>
          <w:sz w:val="24"/>
          <w:szCs w:val="24"/>
          <w:lang w:eastAsia="it-IT"/>
        </w:rPr>
        <w:t xml:space="preserve">togeni responsabili di malattia, pertanto, si limita anche </w:t>
      </w:r>
      <w:r w:rsidRPr="00F06E16">
        <w:rPr>
          <w:rFonts w:eastAsia="Times New Roman" w:cs="Times New Roman"/>
          <w:bCs/>
          <w:iCs/>
          <w:sz w:val="24"/>
          <w:szCs w:val="24"/>
          <w:lang w:eastAsia="it-IT"/>
        </w:rPr>
        <w:t>l’impiego di fitofarmaci</w:t>
      </w:r>
      <w:r w:rsidR="00D97CF4" w:rsidRPr="00F06E16">
        <w:rPr>
          <w:rFonts w:eastAsia="Times New Roman" w:cs="Times New Roman"/>
          <w:bCs/>
          <w:iCs/>
          <w:sz w:val="24"/>
          <w:szCs w:val="24"/>
          <w:lang w:eastAsia="it-IT"/>
        </w:rPr>
        <w:t xml:space="preserve">, con riflessi positivi </w:t>
      </w:r>
      <w:r w:rsidRPr="00F06E16">
        <w:rPr>
          <w:rFonts w:eastAsia="Times New Roman" w:cs="Times New Roman"/>
          <w:bCs/>
          <w:iCs/>
          <w:sz w:val="24"/>
          <w:szCs w:val="24"/>
          <w:lang w:eastAsia="it-IT"/>
        </w:rPr>
        <w:t>sia sulla qualità delle produzioni che sul</w:t>
      </w:r>
      <w:r w:rsidR="00CE5C32" w:rsidRPr="00F06E16">
        <w:rPr>
          <w:rFonts w:eastAsia="Times New Roman" w:cs="Times New Roman"/>
          <w:bCs/>
          <w:iCs/>
          <w:sz w:val="24"/>
          <w:szCs w:val="24"/>
          <w:lang w:eastAsia="it-IT"/>
        </w:rPr>
        <w:t>l’</w:t>
      </w:r>
      <w:r w:rsidRPr="00F06E16">
        <w:rPr>
          <w:rFonts w:eastAsia="Times New Roman" w:cs="Times New Roman"/>
          <w:bCs/>
          <w:iCs/>
          <w:sz w:val="24"/>
          <w:szCs w:val="24"/>
          <w:lang w:eastAsia="it-IT"/>
        </w:rPr>
        <w:t xml:space="preserve"> economia aziendale.</w:t>
      </w:r>
    </w:p>
    <w:p w:rsidR="00B62F73" w:rsidRPr="00F06E16" w:rsidRDefault="00B62F73" w:rsidP="00B62F73">
      <w:pPr>
        <w:pStyle w:val="Titolo2"/>
        <w:spacing w:after="240"/>
        <w:rPr>
          <w:rFonts w:asciiTheme="minorHAnsi" w:hAnsiTheme="minorHAnsi"/>
          <w:color w:val="auto"/>
          <w:sz w:val="24"/>
          <w:szCs w:val="24"/>
        </w:rPr>
      </w:pPr>
      <w:r w:rsidRPr="00F06E16">
        <w:rPr>
          <w:rFonts w:asciiTheme="minorHAnsi" w:hAnsiTheme="minorHAnsi"/>
          <w:color w:val="auto"/>
          <w:sz w:val="24"/>
          <w:szCs w:val="24"/>
        </w:rPr>
        <w:t xml:space="preserve"> Impianto e pratiche colturali</w:t>
      </w:r>
    </w:p>
    <w:p w:rsidR="00B62F73" w:rsidRPr="00F06E16" w:rsidRDefault="00B62F73" w:rsidP="00B62F73">
      <w:pPr>
        <w:pStyle w:val="Corpodeltesto2"/>
        <w:rPr>
          <w:rFonts w:asciiTheme="minorHAnsi" w:hAnsiTheme="minorHAnsi"/>
          <w:szCs w:val="24"/>
        </w:rPr>
      </w:pPr>
      <w:r w:rsidRPr="00F06E16">
        <w:rPr>
          <w:rFonts w:asciiTheme="minorHAnsi" w:hAnsiTheme="minorHAnsi"/>
          <w:szCs w:val="24"/>
        </w:rPr>
        <w:t>In azienda sono presenti due impianti serricoli che presentano una forma rettangolare e si estendono su una superficie complessiva pari a 20.391,00 mq l’uno e 6390,00 mq l’altro. Le serre sono d</w:t>
      </w:r>
      <w:r w:rsidR="003676E4" w:rsidRPr="00F06E16">
        <w:rPr>
          <w:rFonts w:asciiTheme="minorHAnsi" w:hAnsiTheme="minorHAnsi"/>
          <w:szCs w:val="24"/>
        </w:rPr>
        <w:t xml:space="preserve">el </w:t>
      </w:r>
      <w:r w:rsidRPr="00F06E16">
        <w:rPr>
          <w:rFonts w:asciiTheme="minorHAnsi" w:hAnsiTheme="minorHAnsi"/>
          <w:szCs w:val="24"/>
        </w:rPr>
        <w:t>tipo a tunnel con volta semicircolare (altezza in falda pari a 4 metri ed un altezza in colmo pari a 6</w:t>
      </w:r>
      <w:r w:rsidR="00597A68" w:rsidRPr="00F06E16">
        <w:rPr>
          <w:rFonts w:asciiTheme="minorHAnsi" w:hAnsiTheme="minorHAnsi"/>
          <w:szCs w:val="24"/>
        </w:rPr>
        <w:t xml:space="preserve"> metri</w:t>
      </w:r>
      <w:r w:rsidRPr="00F06E16">
        <w:rPr>
          <w:rFonts w:asciiTheme="minorHAnsi" w:hAnsiTheme="minorHAnsi"/>
          <w:szCs w:val="24"/>
        </w:rPr>
        <w:t>), con rivestimento perimetrale in film di polietilene</w:t>
      </w:r>
      <w:r w:rsidR="001B1CED" w:rsidRPr="00F06E16">
        <w:rPr>
          <w:rFonts w:asciiTheme="minorHAnsi" w:hAnsiTheme="minorHAnsi"/>
          <w:szCs w:val="24"/>
        </w:rPr>
        <w:t>,</w:t>
      </w:r>
      <w:r w:rsidRPr="00F06E16">
        <w:rPr>
          <w:rFonts w:asciiTheme="minorHAnsi" w:hAnsiTheme="minorHAnsi"/>
          <w:szCs w:val="24"/>
        </w:rPr>
        <w:t xml:space="preserve"> teso sulla struttura mediante un sistema a rulli avvolgitori. In prossimità della gronda sono presenti delle aperture “ad ali di gabbiano” motorizzate, necessarie per miglior</w:t>
      </w:r>
      <w:r w:rsidR="001B1CED" w:rsidRPr="00F06E16">
        <w:rPr>
          <w:rFonts w:asciiTheme="minorHAnsi" w:hAnsiTheme="minorHAnsi"/>
          <w:szCs w:val="24"/>
        </w:rPr>
        <w:t xml:space="preserve">are l’areazione dell’ ambiente produttivo. </w:t>
      </w:r>
    </w:p>
    <w:p w:rsidR="00B62F73" w:rsidRPr="00F06E16" w:rsidRDefault="00B62F73" w:rsidP="00B62F73">
      <w:pPr>
        <w:pStyle w:val="Corpodeltesto2"/>
        <w:rPr>
          <w:rFonts w:asciiTheme="minorHAnsi" w:hAnsiTheme="minorHAnsi"/>
          <w:szCs w:val="24"/>
        </w:rPr>
      </w:pPr>
      <w:r w:rsidRPr="00F06E16">
        <w:rPr>
          <w:rFonts w:asciiTheme="minorHAnsi" w:hAnsiTheme="minorHAnsi"/>
          <w:szCs w:val="24"/>
        </w:rPr>
        <w:t xml:space="preserve">Il sistema serricolo ad elevata tecnologia, consente di ottenere una produzione apprezzabile ed al contempo costante. Le serre </w:t>
      </w:r>
      <w:r w:rsidR="00A238F6" w:rsidRPr="00F06E16">
        <w:rPr>
          <w:rFonts w:asciiTheme="minorHAnsi" w:hAnsiTheme="minorHAnsi"/>
          <w:szCs w:val="24"/>
        </w:rPr>
        <w:t>sono</w:t>
      </w:r>
      <w:r w:rsidRPr="00F06E16">
        <w:rPr>
          <w:rFonts w:asciiTheme="minorHAnsi" w:hAnsiTheme="minorHAnsi"/>
          <w:szCs w:val="24"/>
        </w:rPr>
        <w:t xml:space="preserve"> infa</w:t>
      </w:r>
      <w:r w:rsidR="00597A68" w:rsidRPr="00F06E16">
        <w:rPr>
          <w:rFonts w:asciiTheme="minorHAnsi" w:hAnsiTheme="minorHAnsi"/>
          <w:szCs w:val="24"/>
        </w:rPr>
        <w:t>tti ripartite in più settori nei</w:t>
      </w:r>
      <w:r w:rsidRPr="00F06E16">
        <w:rPr>
          <w:rFonts w:asciiTheme="minorHAnsi" w:hAnsiTheme="minorHAnsi"/>
          <w:szCs w:val="24"/>
        </w:rPr>
        <w:t xml:space="preserve"> quali le piantine sono trasferiti, creando così un ciclo produttivo che favorisce la </w:t>
      </w:r>
      <w:r w:rsidR="00A238F6" w:rsidRPr="00F06E16">
        <w:rPr>
          <w:rFonts w:asciiTheme="minorHAnsi" w:hAnsiTheme="minorHAnsi"/>
          <w:szCs w:val="24"/>
        </w:rPr>
        <w:t xml:space="preserve">contemporanea </w:t>
      </w:r>
      <w:r w:rsidRPr="00F06E16">
        <w:rPr>
          <w:rFonts w:asciiTheme="minorHAnsi" w:hAnsiTheme="minorHAnsi"/>
          <w:szCs w:val="24"/>
        </w:rPr>
        <w:t xml:space="preserve">presenza di più piante </w:t>
      </w:r>
      <w:r w:rsidR="00A238F6" w:rsidRPr="00F06E16">
        <w:rPr>
          <w:rFonts w:asciiTheme="minorHAnsi" w:hAnsiTheme="minorHAnsi"/>
          <w:szCs w:val="24"/>
        </w:rPr>
        <w:t>in</w:t>
      </w:r>
      <w:r w:rsidRPr="00F06E16">
        <w:rPr>
          <w:rFonts w:asciiTheme="minorHAnsi" w:hAnsiTheme="minorHAnsi"/>
          <w:szCs w:val="24"/>
        </w:rPr>
        <w:t xml:space="preserve"> differenti fasi fenologiche. </w:t>
      </w:r>
    </w:p>
    <w:p w:rsidR="00B62F73" w:rsidRPr="00F06E16" w:rsidRDefault="00B62F73" w:rsidP="00B62F73">
      <w:pPr>
        <w:pStyle w:val="Corpodeltesto2"/>
        <w:rPr>
          <w:rFonts w:asciiTheme="minorHAnsi" w:hAnsiTheme="minorHAnsi"/>
          <w:szCs w:val="24"/>
        </w:rPr>
      </w:pPr>
      <w:r w:rsidRPr="00F06E16">
        <w:rPr>
          <w:rFonts w:asciiTheme="minorHAnsi" w:hAnsiTheme="minorHAnsi"/>
          <w:szCs w:val="24"/>
        </w:rPr>
        <w:t xml:space="preserve">Il ciclo di produzione inizia con il trapianto delle </w:t>
      </w:r>
      <w:r w:rsidR="00597A68" w:rsidRPr="00F06E16">
        <w:rPr>
          <w:rFonts w:asciiTheme="minorHAnsi" w:hAnsiTheme="minorHAnsi"/>
          <w:szCs w:val="24"/>
        </w:rPr>
        <w:t>piantine provenienti dal vivaio</w:t>
      </w:r>
      <w:r w:rsidRPr="00F06E16">
        <w:rPr>
          <w:rFonts w:asciiTheme="minorHAnsi" w:hAnsiTheme="minorHAnsi"/>
          <w:szCs w:val="24"/>
        </w:rPr>
        <w:t xml:space="preserve"> che vengono trasferite su supporto inerte e asettico. La soluzione nutritiva, ad esse somministrata attraverso  l’impianto di fertirrigazione, determina lo svilu</w:t>
      </w:r>
      <w:r w:rsidR="009A4FBB" w:rsidRPr="00F06E16">
        <w:rPr>
          <w:rFonts w:asciiTheme="minorHAnsi" w:hAnsiTheme="minorHAnsi"/>
          <w:szCs w:val="24"/>
        </w:rPr>
        <w:t xml:space="preserve">ppo delle piantine che crescono e vengono dunque </w:t>
      </w:r>
      <w:r w:rsidRPr="00F06E16">
        <w:rPr>
          <w:rFonts w:asciiTheme="minorHAnsi" w:hAnsiTheme="minorHAnsi"/>
          <w:szCs w:val="24"/>
        </w:rPr>
        <w:lastRenderedPageBreak/>
        <w:t>legate a strutture rigi</w:t>
      </w:r>
      <w:r w:rsidR="00A238F6" w:rsidRPr="00F06E16">
        <w:rPr>
          <w:rFonts w:asciiTheme="minorHAnsi" w:hAnsiTheme="minorHAnsi"/>
          <w:szCs w:val="24"/>
        </w:rPr>
        <w:t>de di supporto</w:t>
      </w:r>
      <w:r w:rsidR="009A4FBB" w:rsidRPr="00F06E16">
        <w:rPr>
          <w:rFonts w:asciiTheme="minorHAnsi" w:hAnsiTheme="minorHAnsi"/>
          <w:szCs w:val="24"/>
        </w:rPr>
        <w:t xml:space="preserve"> che le </w:t>
      </w:r>
      <w:r w:rsidR="00937DDB" w:rsidRPr="00F06E16">
        <w:rPr>
          <w:rFonts w:asciiTheme="minorHAnsi" w:hAnsiTheme="minorHAnsi"/>
          <w:szCs w:val="24"/>
        </w:rPr>
        <w:t>guidano</w:t>
      </w:r>
      <w:r w:rsidRPr="00F06E16">
        <w:rPr>
          <w:rFonts w:asciiTheme="minorHAnsi" w:hAnsiTheme="minorHAnsi"/>
          <w:szCs w:val="24"/>
        </w:rPr>
        <w:t xml:space="preserve"> verso l’altezza massima della serra. Le piantine vengono fatte sviluppare fino ad un altezza di 3 metri, e dunque ripiegate, si portano </w:t>
      </w:r>
      <w:r w:rsidR="00A238F6" w:rsidRPr="00F06E16">
        <w:rPr>
          <w:rFonts w:asciiTheme="minorHAnsi" w:hAnsiTheme="minorHAnsi"/>
          <w:szCs w:val="24"/>
        </w:rPr>
        <w:t xml:space="preserve">poi </w:t>
      </w:r>
      <w:r w:rsidRPr="00F06E16">
        <w:rPr>
          <w:rFonts w:asciiTheme="minorHAnsi" w:hAnsiTheme="minorHAnsi"/>
          <w:szCs w:val="24"/>
        </w:rPr>
        <w:t xml:space="preserve">verso il basso, raggiungendo uno sviluppo complessivo che supera soventemente i 5 metri di lunghezza. </w:t>
      </w:r>
    </w:p>
    <w:p w:rsidR="00B62F73" w:rsidRPr="00F06E16" w:rsidRDefault="00B62F73" w:rsidP="00B62F73">
      <w:pPr>
        <w:pStyle w:val="Corpodeltesto2"/>
        <w:rPr>
          <w:rFonts w:asciiTheme="minorHAnsi" w:hAnsiTheme="minorHAnsi"/>
          <w:szCs w:val="24"/>
        </w:rPr>
      </w:pPr>
      <w:r w:rsidRPr="00F06E16">
        <w:rPr>
          <w:rFonts w:asciiTheme="minorHAnsi" w:hAnsiTheme="minorHAnsi"/>
          <w:szCs w:val="24"/>
        </w:rPr>
        <w:t xml:space="preserve">L’ambiente di produzione controllato favorisce così le potenzialità produttive delle piante che hanno un ciclo di produzione prolungato che arriva fino a 10 mesi. La tecnica produttiva adoperata, inoltre, consente di ottenere pomodori di elevata qualità, di pezzatura uniforme e colore vivace, caratteristiche che ne favoriscono la collocazione commerciale sia nei mercati interni, che in quelli esteri. </w:t>
      </w:r>
    </w:p>
    <w:p w:rsidR="00B62F73" w:rsidRPr="00F06E16" w:rsidRDefault="00142750" w:rsidP="00E14A66">
      <w:pPr>
        <w:pStyle w:val="Titolo2"/>
        <w:spacing w:after="240"/>
        <w:rPr>
          <w:rFonts w:asciiTheme="minorHAnsi" w:hAnsiTheme="minorHAnsi"/>
          <w:color w:val="auto"/>
          <w:sz w:val="24"/>
          <w:szCs w:val="24"/>
        </w:rPr>
      </w:pPr>
      <w:r w:rsidRPr="00F06E16">
        <w:rPr>
          <w:rFonts w:asciiTheme="minorHAnsi" w:hAnsiTheme="minorHAnsi"/>
          <w:color w:val="auto"/>
          <w:sz w:val="24"/>
          <w:szCs w:val="24"/>
        </w:rPr>
        <w:t>V</w:t>
      </w:r>
      <w:r w:rsidR="00B62F73" w:rsidRPr="00F06E16">
        <w:rPr>
          <w:rFonts w:asciiTheme="minorHAnsi" w:hAnsiTheme="minorHAnsi"/>
          <w:color w:val="auto"/>
          <w:sz w:val="24"/>
          <w:szCs w:val="24"/>
        </w:rPr>
        <w:t xml:space="preserve">arietà </w:t>
      </w:r>
    </w:p>
    <w:p w:rsidR="00B62F73" w:rsidRPr="00F06E16" w:rsidRDefault="009A4FBB" w:rsidP="00B62F73">
      <w:pPr>
        <w:pStyle w:val="Corpodeltesto2"/>
        <w:rPr>
          <w:rFonts w:asciiTheme="minorHAnsi" w:hAnsiTheme="minorHAnsi"/>
          <w:szCs w:val="24"/>
        </w:rPr>
      </w:pPr>
      <w:r w:rsidRPr="00F06E16">
        <w:rPr>
          <w:rFonts w:asciiTheme="minorHAnsi" w:hAnsiTheme="minorHAnsi"/>
          <w:szCs w:val="24"/>
        </w:rPr>
        <w:t xml:space="preserve">La scelta della varietà è </w:t>
      </w:r>
      <w:r w:rsidR="00B62F73" w:rsidRPr="00F06E16">
        <w:rPr>
          <w:rFonts w:asciiTheme="minorHAnsi" w:hAnsiTheme="minorHAnsi"/>
          <w:szCs w:val="24"/>
        </w:rPr>
        <w:t>condizionata da diversi fattori quali:</w:t>
      </w:r>
    </w:p>
    <w:p w:rsidR="00B62F73" w:rsidRPr="00F06E16" w:rsidRDefault="00B62F73" w:rsidP="00B62F73">
      <w:pPr>
        <w:pStyle w:val="Corpodeltesto2"/>
        <w:numPr>
          <w:ilvl w:val="0"/>
          <w:numId w:val="6"/>
        </w:numPr>
        <w:rPr>
          <w:rFonts w:asciiTheme="minorHAnsi" w:hAnsiTheme="minorHAnsi"/>
          <w:szCs w:val="24"/>
        </w:rPr>
      </w:pPr>
      <w:r w:rsidRPr="00F06E16">
        <w:rPr>
          <w:rFonts w:asciiTheme="minorHAnsi" w:hAnsiTheme="minorHAnsi"/>
          <w:szCs w:val="24"/>
        </w:rPr>
        <w:t>produttività;</w:t>
      </w:r>
    </w:p>
    <w:p w:rsidR="00B62F73" w:rsidRPr="00F06E16" w:rsidRDefault="00B62F73" w:rsidP="00B62F73">
      <w:pPr>
        <w:pStyle w:val="Corpodeltesto2"/>
        <w:numPr>
          <w:ilvl w:val="0"/>
          <w:numId w:val="6"/>
        </w:numPr>
        <w:rPr>
          <w:rFonts w:asciiTheme="minorHAnsi" w:hAnsiTheme="minorHAnsi"/>
          <w:szCs w:val="24"/>
        </w:rPr>
      </w:pPr>
      <w:r w:rsidRPr="00F06E16">
        <w:rPr>
          <w:rFonts w:asciiTheme="minorHAnsi" w:hAnsiTheme="minorHAnsi"/>
          <w:szCs w:val="24"/>
        </w:rPr>
        <w:t>destinazione commerciale (tipologia, precocità, qualità organolettiche, conservabilità, ecc.);</w:t>
      </w:r>
    </w:p>
    <w:p w:rsidR="00B62F73" w:rsidRPr="00F06E16" w:rsidRDefault="00B62F73" w:rsidP="00B62F73">
      <w:pPr>
        <w:pStyle w:val="Corpodeltesto2"/>
        <w:numPr>
          <w:ilvl w:val="0"/>
          <w:numId w:val="6"/>
        </w:numPr>
        <w:rPr>
          <w:rFonts w:asciiTheme="minorHAnsi" w:hAnsiTheme="minorHAnsi"/>
          <w:szCs w:val="24"/>
        </w:rPr>
      </w:pPr>
      <w:r w:rsidRPr="00F06E16">
        <w:rPr>
          <w:rFonts w:asciiTheme="minorHAnsi" w:hAnsiTheme="minorHAnsi"/>
          <w:szCs w:val="24"/>
        </w:rPr>
        <w:t>adattabilità agronomica e rusticità;</w:t>
      </w:r>
    </w:p>
    <w:p w:rsidR="00B62F73" w:rsidRPr="00F06E16" w:rsidRDefault="00B62F73" w:rsidP="00B62F73">
      <w:pPr>
        <w:pStyle w:val="Corpodeltesto2"/>
        <w:numPr>
          <w:ilvl w:val="0"/>
          <w:numId w:val="6"/>
        </w:numPr>
        <w:rPr>
          <w:rFonts w:asciiTheme="minorHAnsi" w:hAnsiTheme="minorHAnsi"/>
          <w:szCs w:val="24"/>
        </w:rPr>
      </w:pPr>
      <w:r w:rsidRPr="00F06E16">
        <w:rPr>
          <w:rFonts w:asciiTheme="minorHAnsi" w:hAnsiTheme="minorHAnsi"/>
          <w:szCs w:val="24"/>
        </w:rPr>
        <w:t>resistenza/tolleranza genetica alle principali avversità.</w:t>
      </w:r>
    </w:p>
    <w:p w:rsidR="00B62F73" w:rsidRPr="00F06E16" w:rsidRDefault="00B62F73" w:rsidP="00B62F73">
      <w:pPr>
        <w:pStyle w:val="Corpodeltesto2"/>
        <w:ind w:left="720"/>
        <w:rPr>
          <w:rFonts w:asciiTheme="minorHAnsi" w:hAnsiTheme="minorHAnsi"/>
          <w:szCs w:val="24"/>
        </w:rPr>
      </w:pPr>
    </w:p>
    <w:p w:rsidR="00937DDB" w:rsidRPr="00F06E16" w:rsidRDefault="00B62F73" w:rsidP="00E14A66">
      <w:pPr>
        <w:pStyle w:val="Corpodeltesto2"/>
        <w:rPr>
          <w:rFonts w:asciiTheme="minorHAnsi" w:hAnsiTheme="minorHAnsi"/>
          <w:szCs w:val="24"/>
        </w:rPr>
      </w:pPr>
      <w:r w:rsidRPr="00F06E16">
        <w:rPr>
          <w:rFonts w:asciiTheme="minorHAnsi" w:hAnsiTheme="minorHAnsi"/>
          <w:szCs w:val="24"/>
        </w:rPr>
        <w:t xml:space="preserve">In azienda </w:t>
      </w:r>
      <w:r w:rsidR="009A4FBB" w:rsidRPr="00F06E16">
        <w:rPr>
          <w:rFonts w:asciiTheme="minorHAnsi" w:hAnsiTheme="minorHAnsi"/>
          <w:szCs w:val="24"/>
        </w:rPr>
        <w:t>si praticherà</w:t>
      </w:r>
      <w:r w:rsidRPr="00F06E16">
        <w:rPr>
          <w:rFonts w:asciiTheme="minorHAnsi" w:hAnsiTheme="minorHAnsi"/>
          <w:szCs w:val="24"/>
        </w:rPr>
        <w:t xml:space="preserve"> la coltivazione di pomodoro a grappolo, tipo ciliegino, specie rustica</w:t>
      </w:r>
      <w:r w:rsidR="002F0F9D" w:rsidRPr="00F06E16">
        <w:rPr>
          <w:rFonts w:asciiTheme="minorHAnsi" w:hAnsiTheme="minorHAnsi"/>
          <w:szCs w:val="24"/>
        </w:rPr>
        <w:t xml:space="preserve"> che, soprattutto se allevata </w:t>
      </w:r>
      <w:r w:rsidR="00A238F6" w:rsidRPr="00F06E16">
        <w:rPr>
          <w:rFonts w:asciiTheme="minorHAnsi" w:hAnsiTheme="minorHAnsi"/>
          <w:szCs w:val="24"/>
        </w:rPr>
        <w:t xml:space="preserve">in ambiente protetto, favorisce </w:t>
      </w:r>
      <w:r w:rsidR="002F0F9D" w:rsidRPr="00F06E16">
        <w:rPr>
          <w:rFonts w:asciiTheme="minorHAnsi" w:hAnsiTheme="minorHAnsi"/>
          <w:szCs w:val="24"/>
        </w:rPr>
        <w:t xml:space="preserve">elevate produzioni. </w:t>
      </w:r>
      <w:r w:rsidRPr="00F06E16">
        <w:rPr>
          <w:rFonts w:asciiTheme="minorHAnsi" w:hAnsiTheme="minorHAnsi"/>
          <w:szCs w:val="24"/>
        </w:rPr>
        <w:t xml:space="preserve">Essa sviluppa grappoli regolari e uniformi ciascuno dei quali è costituito da </w:t>
      </w:r>
      <w:r w:rsidR="002F0F9D" w:rsidRPr="00F06E16">
        <w:rPr>
          <w:rFonts w:asciiTheme="minorHAnsi" w:hAnsiTheme="minorHAnsi"/>
          <w:szCs w:val="24"/>
        </w:rPr>
        <w:t>24-25</w:t>
      </w:r>
      <w:r w:rsidRPr="00F06E16">
        <w:rPr>
          <w:rFonts w:asciiTheme="minorHAnsi" w:hAnsiTheme="minorHAnsi"/>
          <w:szCs w:val="24"/>
        </w:rPr>
        <w:t xml:space="preserve"> frutti </w:t>
      </w:r>
      <w:r w:rsidR="00597A68" w:rsidRPr="00F06E16">
        <w:rPr>
          <w:rFonts w:asciiTheme="minorHAnsi" w:hAnsiTheme="minorHAnsi"/>
          <w:szCs w:val="24"/>
        </w:rPr>
        <w:t xml:space="preserve">con </w:t>
      </w:r>
      <w:r w:rsidRPr="00F06E16">
        <w:rPr>
          <w:rFonts w:asciiTheme="minorHAnsi" w:hAnsiTheme="minorHAnsi"/>
          <w:szCs w:val="24"/>
        </w:rPr>
        <w:t>una pezzatura media pari</w:t>
      </w:r>
      <w:r w:rsidR="00597A68" w:rsidRPr="00F06E16">
        <w:rPr>
          <w:rFonts w:asciiTheme="minorHAnsi" w:hAnsiTheme="minorHAnsi"/>
          <w:szCs w:val="24"/>
        </w:rPr>
        <w:t xml:space="preserve"> a</w:t>
      </w:r>
      <w:r w:rsidRPr="00F06E16">
        <w:rPr>
          <w:rFonts w:asciiTheme="minorHAnsi" w:hAnsiTheme="minorHAnsi"/>
          <w:szCs w:val="24"/>
        </w:rPr>
        <w:t xml:space="preserve"> </w:t>
      </w:r>
      <w:r w:rsidR="002F0F9D" w:rsidRPr="00F06E16">
        <w:rPr>
          <w:rFonts w:asciiTheme="minorHAnsi" w:hAnsiTheme="minorHAnsi"/>
          <w:szCs w:val="24"/>
        </w:rPr>
        <w:t xml:space="preserve">20 grammi. </w:t>
      </w:r>
      <w:r w:rsidRPr="00F06E16">
        <w:rPr>
          <w:rFonts w:asciiTheme="minorHAnsi" w:hAnsiTheme="minorHAnsi"/>
          <w:szCs w:val="24"/>
        </w:rPr>
        <w:t xml:space="preserve">Il grappolo può essere raccolto </w:t>
      </w:r>
      <w:r w:rsidR="002F0F9D" w:rsidRPr="00F06E16">
        <w:rPr>
          <w:rFonts w:asciiTheme="minorHAnsi" w:hAnsiTheme="minorHAnsi"/>
          <w:szCs w:val="24"/>
        </w:rPr>
        <w:t xml:space="preserve">anche all’ inizio dell’ invaiatura, </w:t>
      </w:r>
      <w:r w:rsidRPr="00F06E16">
        <w:rPr>
          <w:rFonts w:asciiTheme="minorHAnsi" w:hAnsiTheme="minorHAnsi"/>
          <w:szCs w:val="24"/>
        </w:rPr>
        <w:t>infatti, presenta un'ottima consistenza e tolleranza alla spaccature, caratteristiche che ne favoriscono inoltre anche una prolungata conservabilità dur</w:t>
      </w:r>
      <w:r w:rsidR="00A238F6" w:rsidRPr="00F06E16">
        <w:rPr>
          <w:rFonts w:asciiTheme="minorHAnsi" w:hAnsiTheme="minorHAnsi"/>
          <w:szCs w:val="24"/>
        </w:rPr>
        <w:t xml:space="preserve">ante la fase di post-raccolta. </w:t>
      </w:r>
    </w:p>
    <w:p w:rsidR="00937DDB" w:rsidRPr="00F06E16" w:rsidRDefault="00937DDB" w:rsidP="00E14A66">
      <w:pPr>
        <w:pStyle w:val="Titolo2"/>
        <w:spacing w:after="240"/>
        <w:rPr>
          <w:rFonts w:asciiTheme="minorHAnsi" w:hAnsiTheme="minorHAnsi"/>
          <w:color w:val="auto"/>
          <w:sz w:val="24"/>
          <w:szCs w:val="24"/>
        </w:rPr>
      </w:pPr>
      <w:r w:rsidRPr="00F06E16">
        <w:rPr>
          <w:rFonts w:asciiTheme="minorHAnsi" w:hAnsiTheme="minorHAnsi"/>
          <w:color w:val="auto"/>
          <w:sz w:val="24"/>
          <w:szCs w:val="24"/>
        </w:rPr>
        <w:t xml:space="preserve">Rese produttive </w:t>
      </w:r>
    </w:p>
    <w:p w:rsidR="00300CFE" w:rsidRPr="00F06E16" w:rsidRDefault="00E51839" w:rsidP="00B62F73">
      <w:pPr>
        <w:pStyle w:val="Corpodeltesto2"/>
        <w:rPr>
          <w:rFonts w:asciiTheme="minorHAnsi" w:hAnsiTheme="minorHAnsi"/>
          <w:szCs w:val="24"/>
        </w:rPr>
      </w:pPr>
      <w:r w:rsidRPr="00F06E16">
        <w:rPr>
          <w:rFonts w:asciiTheme="minorHAnsi" w:hAnsiTheme="minorHAnsi"/>
          <w:szCs w:val="24"/>
        </w:rPr>
        <w:t xml:space="preserve">L’uso del fuori suolo, </w:t>
      </w:r>
      <w:r w:rsidR="00937DDB" w:rsidRPr="00F06E16">
        <w:rPr>
          <w:rFonts w:asciiTheme="minorHAnsi" w:hAnsiTheme="minorHAnsi"/>
          <w:szCs w:val="24"/>
        </w:rPr>
        <w:t xml:space="preserve">combinato con la coltivazione sotto serra, </w:t>
      </w:r>
      <w:r w:rsidR="009463C7" w:rsidRPr="00F06E16">
        <w:rPr>
          <w:rFonts w:asciiTheme="minorHAnsi" w:hAnsiTheme="minorHAnsi"/>
          <w:szCs w:val="24"/>
        </w:rPr>
        <w:t>garan</w:t>
      </w:r>
      <w:r w:rsidR="005528E4" w:rsidRPr="00F06E16">
        <w:rPr>
          <w:rFonts w:asciiTheme="minorHAnsi" w:hAnsiTheme="minorHAnsi"/>
          <w:szCs w:val="24"/>
        </w:rPr>
        <w:t xml:space="preserve">tisce </w:t>
      </w:r>
      <w:r w:rsidR="009463C7" w:rsidRPr="00F06E16">
        <w:rPr>
          <w:rFonts w:asciiTheme="minorHAnsi" w:hAnsiTheme="minorHAnsi"/>
          <w:szCs w:val="24"/>
        </w:rPr>
        <w:t xml:space="preserve">rese </w:t>
      </w:r>
      <w:r w:rsidR="005528E4" w:rsidRPr="00F06E16">
        <w:rPr>
          <w:rFonts w:asciiTheme="minorHAnsi" w:hAnsiTheme="minorHAnsi"/>
          <w:szCs w:val="24"/>
        </w:rPr>
        <w:t xml:space="preserve">unitarie </w:t>
      </w:r>
      <w:r w:rsidR="009463C7" w:rsidRPr="00F06E16">
        <w:rPr>
          <w:rFonts w:asciiTheme="minorHAnsi" w:hAnsiTheme="minorHAnsi"/>
          <w:szCs w:val="24"/>
        </w:rPr>
        <w:t>elevate e st</w:t>
      </w:r>
      <w:r w:rsidR="005528E4" w:rsidRPr="00F06E16">
        <w:rPr>
          <w:rFonts w:asciiTheme="minorHAnsi" w:hAnsiTheme="minorHAnsi"/>
          <w:szCs w:val="24"/>
        </w:rPr>
        <w:t xml:space="preserve">andard qualitativi apprezzabili. </w:t>
      </w:r>
      <w:r w:rsidR="009463C7" w:rsidRPr="00F06E16">
        <w:rPr>
          <w:rFonts w:asciiTheme="minorHAnsi" w:hAnsiTheme="minorHAnsi"/>
          <w:szCs w:val="24"/>
        </w:rPr>
        <w:t xml:space="preserve">La coltivazione </w:t>
      </w:r>
      <w:r w:rsidR="00952C45" w:rsidRPr="00F06E16">
        <w:rPr>
          <w:rFonts w:asciiTheme="minorHAnsi" w:hAnsiTheme="minorHAnsi"/>
          <w:szCs w:val="24"/>
        </w:rPr>
        <w:t>idroponica</w:t>
      </w:r>
      <w:r w:rsidR="009463C7" w:rsidRPr="00F06E16">
        <w:rPr>
          <w:rFonts w:asciiTheme="minorHAnsi" w:hAnsiTheme="minorHAnsi"/>
          <w:szCs w:val="24"/>
        </w:rPr>
        <w:t xml:space="preserve"> infatti </w:t>
      </w:r>
      <w:r w:rsidR="00952C45" w:rsidRPr="00F06E16">
        <w:rPr>
          <w:rFonts w:asciiTheme="minorHAnsi" w:hAnsiTheme="minorHAnsi"/>
          <w:szCs w:val="24"/>
        </w:rPr>
        <w:t xml:space="preserve">consente </w:t>
      </w:r>
      <w:r w:rsidR="009463C7" w:rsidRPr="00F06E16">
        <w:rPr>
          <w:rFonts w:asciiTheme="minorHAnsi" w:hAnsiTheme="minorHAnsi"/>
          <w:szCs w:val="24"/>
        </w:rPr>
        <w:t xml:space="preserve">di </w:t>
      </w:r>
      <w:r w:rsidR="00952C45" w:rsidRPr="00F06E16">
        <w:rPr>
          <w:rFonts w:asciiTheme="minorHAnsi" w:hAnsiTheme="minorHAnsi"/>
          <w:szCs w:val="24"/>
        </w:rPr>
        <w:t>allevare</w:t>
      </w:r>
      <w:r w:rsidR="009463C7" w:rsidRPr="00F06E16">
        <w:rPr>
          <w:rFonts w:asciiTheme="minorHAnsi" w:hAnsiTheme="minorHAnsi"/>
          <w:szCs w:val="24"/>
        </w:rPr>
        <w:t xml:space="preserve"> un elevato numero di piante </w:t>
      </w:r>
      <w:r w:rsidR="00B62FEB" w:rsidRPr="00F06E16">
        <w:rPr>
          <w:rFonts w:asciiTheme="minorHAnsi" w:hAnsiTheme="minorHAnsi"/>
          <w:szCs w:val="24"/>
        </w:rPr>
        <w:t>per metro</w:t>
      </w:r>
      <w:r w:rsidR="005528E4" w:rsidRPr="00F06E16">
        <w:rPr>
          <w:rFonts w:asciiTheme="minorHAnsi" w:hAnsiTheme="minorHAnsi"/>
          <w:szCs w:val="24"/>
        </w:rPr>
        <w:t xml:space="preserve"> </w:t>
      </w:r>
      <w:r w:rsidR="00716D0D" w:rsidRPr="00F06E16">
        <w:rPr>
          <w:rFonts w:asciiTheme="minorHAnsi" w:hAnsiTheme="minorHAnsi"/>
          <w:szCs w:val="24"/>
        </w:rPr>
        <w:t>quadro</w:t>
      </w:r>
      <w:r w:rsidR="006C331A" w:rsidRPr="00F06E16">
        <w:rPr>
          <w:rFonts w:asciiTheme="minorHAnsi" w:hAnsiTheme="minorHAnsi"/>
          <w:szCs w:val="24"/>
        </w:rPr>
        <w:t>,</w:t>
      </w:r>
      <w:r w:rsidR="00952C45" w:rsidRPr="00F06E16">
        <w:rPr>
          <w:rFonts w:asciiTheme="minorHAnsi" w:hAnsiTheme="minorHAnsi"/>
          <w:szCs w:val="24"/>
        </w:rPr>
        <w:t xml:space="preserve"> con</w:t>
      </w:r>
      <w:r w:rsidR="009463C7" w:rsidRPr="00F06E16">
        <w:rPr>
          <w:rFonts w:asciiTheme="minorHAnsi" w:hAnsiTheme="minorHAnsi"/>
          <w:szCs w:val="24"/>
        </w:rPr>
        <w:t xml:space="preserve"> rese</w:t>
      </w:r>
      <w:r w:rsidR="00952C45" w:rsidRPr="00F06E16">
        <w:rPr>
          <w:rFonts w:asciiTheme="minorHAnsi" w:hAnsiTheme="minorHAnsi"/>
          <w:szCs w:val="24"/>
        </w:rPr>
        <w:t xml:space="preserve"> </w:t>
      </w:r>
      <w:r w:rsidR="009463C7" w:rsidRPr="00F06E16">
        <w:rPr>
          <w:rFonts w:asciiTheme="minorHAnsi" w:hAnsiTheme="minorHAnsi"/>
          <w:szCs w:val="24"/>
        </w:rPr>
        <w:t>c</w:t>
      </w:r>
      <w:r w:rsidR="003D3241" w:rsidRPr="00F06E16">
        <w:rPr>
          <w:rFonts w:asciiTheme="minorHAnsi" w:hAnsiTheme="minorHAnsi"/>
          <w:szCs w:val="24"/>
        </w:rPr>
        <w:t>he si attestano</w:t>
      </w:r>
      <w:r w:rsidR="0060713B" w:rsidRPr="00F06E16">
        <w:rPr>
          <w:rFonts w:asciiTheme="minorHAnsi" w:hAnsiTheme="minorHAnsi"/>
          <w:szCs w:val="24"/>
        </w:rPr>
        <w:t xml:space="preserve"> almeno</w:t>
      </w:r>
      <w:r w:rsidR="003D3241" w:rsidRPr="00F06E16">
        <w:rPr>
          <w:rFonts w:asciiTheme="minorHAnsi" w:hAnsiTheme="minorHAnsi"/>
          <w:szCs w:val="24"/>
        </w:rPr>
        <w:t xml:space="preserve"> intorno ai </w:t>
      </w:r>
      <w:r w:rsidR="00995C6A" w:rsidRPr="00F06E16">
        <w:rPr>
          <w:rFonts w:asciiTheme="minorHAnsi" w:hAnsiTheme="minorHAnsi"/>
          <w:szCs w:val="24"/>
        </w:rPr>
        <w:t>2000 quintali per ettaro</w:t>
      </w:r>
      <w:r w:rsidR="00995C6A" w:rsidRPr="00F06E16">
        <w:rPr>
          <w:rStyle w:val="Rimandonotaapidipagina"/>
          <w:rFonts w:asciiTheme="minorHAnsi" w:hAnsiTheme="minorHAnsi"/>
          <w:szCs w:val="24"/>
        </w:rPr>
        <w:footnoteReference w:id="1"/>
      </w:r>
      <w:r w:rsidR="00995C6A" w:rsidRPr="00F06E16">
        <w:rPr>
          <w:rFonts w:asciiTheme="minorHAnsi" w:hAnsiTheme="minorHAnsi"/>
          <w:szCs w:val="24"/>
        </w:rPr>
        <w:t xml:space="preserve">. </w:t>
      </w:r>
      <w:r w:rsidRPr="00F06E16">
        <w:rPr>
          <w:rFonts w:asciiTheme="minorHAnsi" w:hAnsiTheme="minorHAnsi"/>
          <w:szCs w:val="24"/>
        </w:rPr>
        <w:t xml:space="preserve">In particolare considerando che </w:t>
      </w:r>
      <w:r w:rsidR="00485F6E" w:rsidRPr="00F06E16">
        <w:rPr>
          <w:rFonts w:asciiTheme="minorHAnsi" w:hAnsiTheme="minorHAnsi"/>
          <w:szCs w:val="24"/>
        </w:rPr>
        <w:t>ogni pianta produce mediamente 25 grappoli costituiti da 24 pomodorini per grappol</w:t>
      </w:r>
      <w:r w:rsidR="0060713B" w:rsidRPr="00F06E16">
        <w:rPr>
          <w:rFonts w:asciiTheme="minorHAnsi" w:hAnsiTheme="minorHAnsi"/>
          <w:szCs w:val="24"/>
        </w:rPr>
        <w:t>o</w:t>
      </w:r>
      <w:r w:rsidR="00A238F6" w:rsidRPr="00F06E16">
        <w:rPr>
          <w:rFonts w:asciiTheme="minorHAnsi" w:hAnsiTheme="minorHAnsi"/>
          <w:szCs w:val="24"/>
        </w:rPr>
        <w:t>,</w:t>
      </w:r>
      <w:r w:rsidR="0060713B" w:rsidRPr="00F06E16">
        <w:rPr>
          <w:rFonts w:asciiTheme="minorHAnsi" w:hAnsiTheme="minorHAnsi"/>
          <w:szCs w:val="24"/>
        </w:rPr>
        <w:t xml:space="preserve"> dal peso cadauno di 20 grammi</w:t>
      </w:r>
      <w:r w:rsidR="00A238F6" w:rsidRPr="00F06E16">
        <w:rPr>
          <w:rFonts w:asciiTheme="minorHAnsi" w:hAnsiTheme="minorHAnsi"/>
          <w:szCs w:val="24"/>
        </w:rPr>
        <w:t>,</w:t>
      </w:r>
      <w:r w:rsidR="0060713B" w:rsidRPr="00F06E16">
        <w:rPr>
          <w:rFonts w:asciiTheme="minorHAnsi" w:hAnsiTheme="minorHAnsi"/>
          <w:szCs w:val="24"/>
        </w:rPr>
        <w:t xml:space="preserve"> </w:t>
      </w:r>
      <w:r w:rsidR="002F0F9D" w:rsidRPr="00F06E16">
        <w:rPr>
          <w:rFonts w:asciiTheme="minorHAnsi" w:hAnsiTheme="minorHAnsi"/>
          <w:szCs w:val="24"/>
        </w:rPr>
        <w:t xml:space="preserve">e </w:t>
      </w:r>
      <w:r w:rsidR="00485F6E" w:rsidRPr="00F06E16">
        <w:rPr>
          <w:rFonts w:asciiTheme="minorHAnsi" w:hAnsiTheme="minorHAnsi"/>
          <w:szCs w:val="24"/>
        </w:rPr>
        <w:t>considerando una densità di piante pari a 23</w:t>
      </w:r>
      <w:r w:rsidR="00A238F6" w:rsidRPr="00F06E16">
        <w:rPr>
          <w:rFonts w:asciiTheme="minorHAnsi" w:hAnsiTheme="minorHAnsi"/>
          <w:szCs w:val="24"/>
        </w:rPr>
        <w:t>.</w:t>
      </w:r>
      <w:r w:rsidR="00485F6E" w:rsidRPr="00F06E16">
        <w:rPr>
          <w:rFonts w:asciiTheme="minorHAnsi" w:hAnsiTheme="minorHAnsi"/>
          <w:szCs w:val="24"/>
        </w:rPr>
        <w:t>800 piante ad ettaro</w:t>
      </w:r>
      <w:r w:rsidR="00B50C09" w:rsidRPr="00F06E16">
        <w:rPr>
          <w:rFonts w:asciiTheme="minorHAnsi" w:hAnsiTheme="minorHAnsi"/>
          <w:szCs w:val="24"/>
        </w:rPr>
        <w:t xml:space="preserve"> ( 140 cm tra le file x 30 cm sulla fila ) </w:t>
      </w:r>
      <w:r w:rsidR="00485F6E" w:rsidRPr="00F06E16">
        <w:rPr>
          <w:rFonts w:asciiTheme="minorHAnsi" w:hAnsiTheme="minorHAnsi"/>
          <w:szCs w:val="24"/>
        </w:rPr>
        <w:t xml:space="preserve">si ottiene la resa potenziale di </w:t>
      </w:r>
      <w:r w:rsidR="00485F6E" w:rsidRPr="00F06E16">
        <w:rPr>
          <w:rFonts w:asciiTheme="minorHAnsi" w:hAnsiTheme="minorHAnsi"/>
          <w:szCs w:val="24"/>
        </w:rPr>
        <w:lastRenderedPageBreak/>
        <w:t>285</w:t>
      </w:r>
      <w:r w:rsidRPr="00F06E16">
        <w:rPr>
          <w:rFonts w:asciiTheme="minorHAnsi" w:hAnsiTheme="minorHAnsi"/>
          <w:szCs w:val="24"/>
        </w:rPr>
        <w:t>.</w:t>
      </w:r>
      <w:r w:rsidR="00485F6E" w:rsidRPr="00F06E16">
        <w:rPr>
          <w:rFonts w:asciiTheme="minorHAnsi" w:hAnsiTheme="minorHAnsi"/>
          <w:szCs w:val="24"/>
        </w:rPr>
        <w:t>600</w:t>
      </w:r>
      <w:r w:rsidR="0060713B" w:rsidRPr="00F06E16">
        <w:rPr>
          <w:rFonts w:asciiTheme="minorHAnsi" w:hAnsiTheme="minorHAnsi"/>
          <w:szCs w:val="24"/>
        </w:rPr>
        <w:t xml:space="preserve"> tonnellate per ettaro</w:t>
      </w:r>
      <w:r w:rsidR="00485F6E" w:rsidRPr="00F06E16">
        <w:rPr>
          <w:rFonts w:asciiTheme="minorHAnsi" w:hAnsiTheme="minorHAnsi"/>
          <w:szCs w:val="24"/>
        </w:rPr>
        <w:t xml:space="preserve"> (</w:t>
      </w:r>
      <w:r w:rsidR="00B50C09" w:rsidRPr="00F06E16">
        <w:rPr>
          <w:rFonts w:asciiTheme="minorHAnsi" w:hAnsiTheme="minorHAnsi"/>
          <w:szCs w:val="24"/>
        </w:rPr>
        <w:t>20 gr/</w:t>
      </w:r>
      <w:r w:rsidR="00485F6E" w:rsidRPr="00F06E16">
        <w:rPr>
          <w:rFonts w:asciiTheme="minorHAnsi" w:hAnsiTheme="minorHAnsi"/>
          <w:szCs w:val="24"/>
        </w:rPr>
        <w:t>bacca x 24 bacche/ grap</w:t>
      </w:r>
      <w:r w:rsidR="00B50C09" w:rsidRPr="00F06E16">
        <w:rPr>
          <w:rFonts w:asciiTheme="minorHAnsi" w:hAnsiTheme="minorHAnsi"/>
          <w:szCs w:val="24"/>
        </w:rPr>
        <w:t>p</w:t>
      </w:r>
      <w:r w:rsidR="00485F6E" w:rsidRPr="00F06E16">
        <w:rPr>
          <w:rFonts w:asciiTheme="minorHAnsi" w:hAnsiTheme="minorHAnsi"/>
          <w:szCs w:val="24"/>
        </w:rPr>
        <w:t>olo x 25 grappoli</w:t>
      </w:r>
      <w:r w:rsidR="0060713B" w:rsidRPr="00F06E16">
        <w:rPr>
          <w:rFonts w:asciiTheme="minorHAnsi" w:hAnsiTheme="minorHAnsi"/>
          <w:szCs w:val="24"/>
        </w:rPr>
        <w:t xml:space="preserve"> /pianta x 23800 piante /ettaro</w:t>
      </w:r>
      <w:r w:rsidR="00485F6E" w:rsidRPr="00F06E16">
        <w:rPr>
          <w:rFonts w:asciiTheme="minorHAnsi" w:hAnsiTheme="minorHAnsi"/>
          <w:szCs w:val="24"/>
        </w:rPr>
        <w:t xml:space="preserve">) </w:t>
      </w:r>
      <w:r w:rsidR="00B50C09" w:rsidRPr="00F06E16">
        <w:rPr>
          <w:rFonts w:asciiTheme="minorHAnsi" w:hAnsiTheme="minorHAnsi"/>
          <w:szCs w:val="24"/>
        </w:rPr>
        <w:t>e pertanto</w:t>
      </w:r>
      <w:r w:rsidR="0060713B" w:rsidRPr="00F06E16">
        <w:rPr>
          <w:rFonts w:asciiTheme="minorHAnsi" w:hAnsiTheme="minorHAnsi"/>
          <w:szCs w:val="24"/>
        </w:rPr>
        <w:t>,</w:t>
      </w:r>
      <w:r w:rsidR="00B50C09" w:rsidRPr="00F06E16">
        <w:rPr>
          <w:rFonts w:asciiTheme="minorHAnsi" w:hAnsiTheme="minorHAnsi"/>
          <w:szCs w:val="24"/>
        </w:rPr>
        <w:t xml:space="preserve"> la resa indicata nel </w:t>
      </w:r>
      <w:r w:rsidRPr="00F06E16">
        <w:rPr>
          <w:rFonts w:asciiTheme="minorHAnsi" w:hAnsiTheme="minorHAnsi"/>
          <w:szCs w:val="24"/>
        </w:rPr>
        <w:t>business pla</w:t>
      </w:r>
      <w:r w:rsidR="00B50C09" w:rsidRPr="00F06E16">
        <w:rPr>
          <w:rFonts w:asciiTheme="minorHAnsi" w:hAnsiTheme="minorHAnsi"/>
          <w:szCs w:val="24"/>
        </w:rPr>
        <w:t>n numerico è di tipo prudenziale allorquando d</w:t>
      </w:r>
      <w:r w:rsidR="0060713B" w:rsidRPr="00F06E16">
        <w:rPr>
          <w:rFonts w:asciiTheme="minorHAnsi" w:hAnsiTheme="minorHAnsi"/>
          <w:szCs w:val="24"/>
        </w:rPr>
        <w:t xml:space="preserve">i soli 2000 quintali ad ettaro (ovvero 200 t/ha). </w:t>
      </w:r>
    </w:p>
    <w:p w:rsidR="00226D72" w:rsidRPr="00F06E16" w:rsidRDefault="00952C45" w:rsidP="00613177">
      <w:pPr>
        <w:pStyle w:val="Corpodeltesto2"/>
        <w:rPr>
          <w:rFonts w:asciiTheme="minorHAnsi" w:hAnsiTheme="minorHAnsi"/>
          <w:szCs w:val="24"/>
        </w:rPr>
      </w:pPr>
      <w:r w:rsidRPr="00F06E16">
        <w:rPr>
          <w:rFonts w:asciiTheme="minorHAnsi" w:hAnsiTheme="minorHAnsi"/>
          <w:szCs w:val="24"/>
        </w:rPr>
        <w:t xml:space="preserve">I risultati sono piuttosto interessanti </w:t>
      </w:r>
      <w:r w:rsidR="005528E4" w:rsidRPr="00F06E16">
        <w:rPr>
          <w:rFonts w:asciiTheme="minorHAnsi" w:hAnsiTheme="minorHAnsi"/>
          <w:szCs w:val="24"/>
        </w:rPr>
        <w:t xml:space="preserve">soprattutto </w:t>
      </w:r>
      <w:r w:rsidRPr="00F06E16">
        <w:rPr>
          <w:rFonts w:asciiTheme="minorHAnsi" w:hAnsiTheme="minorHAnsi"/>
          <w:szCs w:val="24"/>
        </w:rPr>
        <w:t>considerando che i coltivatori che producono pomodoro su suolo</w:t>
      </w:r>
      <w:r w:rsidR="003D3241" w:rsidRPr="00F06E16">
        <w:rPr>
          <w:rFonts w:asciiTheme="minorHAnsi" w:hAnsiTheme="minorHAnsi"/>
          <w:szCs w:val="24"/>
        </w:rPr>
        <w:t xml:space="preserve"> in pieno campo</w:t>
      </w:r>
      <w:r w:rsidRPr="00F06E16">
        <w:rPr>
          <w:rFonts w:asciiTheme="minorHAnsi" w:hAnsiTheme="minorHAnsi"/>
          <w:szCs w:val="24"/>
        </w:rPr>
        <w:t xml:space="preserve">, </w:t>
      </w:r>
      <w:r w:rsidR="00A238F6" w:rsidRPr="00F06E16">
        <w:rPr>
          <w:rFonts w:asciiTheme="minorHAnsi" w:hAnsiTheme="minorHAnsi"/>
          <w:szCs w:val="24"/>
        </w:rPr>
        <w:t>realizzano</w:t>
      </w:r>
      <w:r w:rsidRPr="00F06E16">
        <w:rPr>
          <w:rFonts w:asciiTheme="minorHAnsi" w:hAnsiTheme="minorHAnsi"/>
          <w:szCs w:val="24"/>
        </w:rPr>
        <w:t xml:space="preserve"> rese</w:t>
      </w:r>
      <w:r w:rsidR="006C331A" w:rsidRPr="00F06E16">
        <w:rPr>
          <w:rFonts w:asciiTheme="minorHAnsi" w:hAnsiTheme="minorHAnsi"/>
          <w:szCs w:val="24"/>
        </w:rPr>
        <w:t xml:space="preserve"> </w:t>
      </w:r>
      <w:r w:rsidR="0060713B" w:rsidRPr="00F06E16">
        <w:rPr>
          <w:rFonts w:asciiTheme="minorHAnsi" w:hAnsiTheme="minorHAnsi"/>
          <w:szCs w:val="24"/>
        </w:rPr>
        <w:t xml:space="preserve">unitarie inferiore ai 1000 quintali per ettaro. </w:t>
      </w:r>
      <w:r w:rsidR="00226D72" w:rsidRPr="00F06E16">
        <w:rPr>
          <w:rFonts w:asciiTheme="minorHAnsi" w:hAnsiTheme="minorHAnsi"/>
          <w:szCs w:val="24"/>
        </w:rPr>
        <w:t xml:space="preserve">La tecnica di coltivazione adoperata in azienda favorisce così un’ efficienza produttiva notevole, e produzioni che per caratteristiche commerciali </w:t>
      </w:r>
      <w:r w:rsidR="0060713B" w:rsidRPr="00F06E16">
        <w:rPr>
          <w:rFonts w:asciiTheme="minorHAnsi" w:hAnsiTheme="minorHAnsi"/>
          <w:szCs w:val="24"/>
        </w:rPr>
        <w:t xml:space="preserve">(pezzatura, colore, etc.), organolettiche e </w:t>
      </w:r>
      <w:r w:rsidR="00226D72" w:rsidRPr="00F06E16">
        <w:rPr>
          <w:rFonts w:asciiTheme="minorHAnsi" w:hAnsiTheme="minorHAnsi"/>
          <w:szCs w:val="24"/>
        </w:rPr>
        <w:t xml:space="preserve"> nutrizionali</w:t>
      </w:r>
      <w:r w:rsidR="0060713B" w:rsidRPr="00F06E16">
        <w:rPr>
          <w:rFonts w:asciiTheme="minorHAnsi" w:hAnsiTheme="minorHAnsi"/>
          <w:szCs w:val="24"/>
        </w:rPr>
        <w:t xml:space="preserve"> riescono</w:t>
      </w:r>
      <w:r w:rsidR="00226D72" w:rsidRPr="00F06E16">
        <w:rPr>
          <w:rFonts w:asciiTheme="minorHAnsi" w:hAnsiTheme="minorHAnsi"/>
          <w:szCs w:val="24"/>
        </w:rPr>
        <w:t xml:space="preserve"> a collocarsi con estrema facilità nei mercati ortofrutticol</w:t>
      </w:r>
      <w:r w:rsidR="00B516FA" w:rsidRPr="00F06E16">
        <w:rPr>
          <w:rFonts w:asciiTheme="minorHAnsi" w:hAnsiTheme="minorHAnsi"/>
          <w:szCs w:val="24"/>
        </w:rPr>
        <w:t xml:space="preserve">i sia nazionali che internazionali. </w:t>
      </w:r>
    </w:p>
    <w:p w:rsidR="00E14A66" w:rsidRPr="00F06E16" w:rsidRDefault="00226D72" w:rsidP="00613177">
      <w:pPr>
        <w:pStyle w:val="Titolo2"/>
        <w:spacing w:after="240"/>
        <w:rPr>
          <w:rFonts w:asciiTheme="minorHAnsi" w:hAnsiTheme="minorHAnsi"/>
          <w:color w:val="auto"/>
          <w:sz w:val="24"/>
          <w:szCs w:val="24"/>
        </w:rPr>
      </w:pPr>
      <w:r w:rsidRPr="00F06E16">
        <w:rPr>
          <w:rFonts w:asciiTheme="minorHAnsi" w:hAnsiTheme="minorHAnsi"/>
          <w:color w:val="auto"/>
          <w:sz w:val="24"/>
          <w:szCs w:val="24"/>
        </w:rPr>
        <w:t>Sbocchi di</w:t>
      </w:r>
      <w:r w:rsidR="002357CE" w:rsidRPr="00F06E16">
        <w:rPr>
          <w:rFonts w:asciiTheme="minorHAnsi" w:hAnsiTheme="minorHAnsi"/>
          <w:color w:val="auto"/>
          <w:sz w:val="24"/>
          <w:szCs w:val="24"/>
        </w:rPr>
        <w:t xml:space="preserve"> mercato del pomodoro.</w:t>
      </w:r>
    </w:p>
    <w:p w:rsidR="00FF7D4A" w:rsidRPr="00F06E16" w:rsidRDefault="00FF7D4A" w:rsidP="00FF7D4A">
      <w:pPr>
        <w:pStyle w:val="Corpodeltesto2"/>
        <w:rPr>
          <w:rFonts w:asciiTheme="minorHAnsi" w:hAnsiTheme="minorHAnsi"/>
          <w:szCs w:val="24"/>
        </w:rPr>
      </w:pPr>
      <w:r w:rsidRPr="00F06E16">
        <w:rPr>
          <w:rFonts w:asciiTheme="minorHAnsi" w:hAnsiTheme="minorHAnsi"/>
          <w:szCs w:val="24"/>
        </w:rPr>
        <w:t>Il pomodoro oggi rappresenta una delle principali colture ortive del panorama mondiale</w:t>
      </w:r>
      <w:r w:rsidR="00A238F6" w:rsidRPr="00F06E16">
        <w:rPr>
          <w:rFonts w:asciiTheme="minorHAnsi" w:hAnsiTheme="minorHAnsi"/>
          <w:szCs w:val="24"/>
        </w:rPr>
        <w:t>,</w:t>
      </w:r>
      <w:r w:rsidRPr="00F06E16">
        <w:rPr>
          <w:rFonts w:asciiTheme="minorHAnsi" w:hAnsiTheme="minorHAnsi"/>
          <w:szCs w:val="24"/>
        </w:rPr>
        <w:t xml:space="preserve"> infatti</w:t>
      </w:r>
      <w:r w:rsidR="00A238F6" w:rsidRPr="00F06E16">
        <w:rPr>
          <w:rFonts w:asciiTheme="minorHAnsi" w:hAnsiTheme="minorHAnsi"/>
          <w:szCs w:val="24"/>
        </w:rPr>
        <w:t>,</w:t>
      </w:r>
      <w:r w:rsidRPr="00F06E16">
        <w:rPr>
          <w:rFonts w:asciiTheme="minorHAnsi" w:hAnsiTheme="minorHAnsi"/>
          <w:szCs w:val="24"/>
        </w:rPr>
        <w:t xml:space="preserve"> circa 1/6 della superficie destinata alle orticole è investita da colture di pomodoro con una produzione che si avvicina intorno ai 100 milioni di tonnellate e che rappresenta oltre le metà del comparto produttivo.</w:t>
      </w:r>
    </w:p>
    <w:p w:rsidR="00FF7D4A" w:rsidRPr="00E111C1" w:rsidRDefault="00FF7D4A" w:rsidP="00FF7D4A">
      <w:pPr>
        <w:pStyle w:val="Corpodeltesto2"/>
        <w:rPr>
          <w:rFonts w:asciiTheme="minorHAnsi" w:hAnsiTheme="minorHAnsi"/>
        </w:rPr>
      </w:pPr>
      <w:r w:rsidRPr="00F06E16">
        <w:rPr>
          <w:rFonts w:asciiTheme="minorHAnsi" w:hAnsiTheme="minorHAnsi"/>
          <w:szCs w:val="24"/>
        </w:rPr>
        <w:t xml:space="preserve">Come si evince dal grafico riportato di seguito, si evidenzia che il continente asiatico è </w:t>
      </w:r>
      <w:r w:rsidR="00597A68" w:rsidRPr="00F06E16">
        <w:rPr>
          <w:rFonts w:asciiTheme="minorHAnsi" w:hAnsiTheme="minorHAnsi"/>
          <w:szCs w:val="24"/>
        </w:rPr>
        <w:t xml:space="preserve">il maggiore produttore mondiale, </w:t>
      </w:r>
      <w:r w:rsidRPr="00F06E16">
        <w:rPr>
          <w:rFonts w:asciiTheme="minorHAnsi" w:hAnsiTheme="minorHAnsi"/>
          <w:szCs w:val="24"/>
        </w:rPr>
        <w:t>infatti</w:t>
      </w:r>
      <w:r w:rsidR="00597A68" w:rsidRPr="00F06E16">
        <w:rPr>
          <w:rFonts w:asciiTheme="minorHAnsi" w:hAnsiTheme="minorHAnsi"/>
          <w:szCs w:val="24"/>
        </w:rPr>
        <w:t>,</w:t>
      </w:r>
      <w:r w:rsidR="00B9431D" w:rsidRPr="00F06E16">
        <w:rPr>
          <w:rFonts w:asciiTheme="minorHAnsi" w:hAnsiTheme="minorHAnsi"/>
          <w:szCs w:val="24"/>
        </w:rPr>
        <w:t xml:space="preserve"> quasi il 50 % della sua</w:t>
      </w:r>
      <w:r w:rsidRPr="00F06E16">
        <w:rPr>
          <w:rFonts w:asciiTheme="minorHAnsi" w:hAnsiTheme="minorHAnsi"/>
          <w:szCs w:val="24"/>
        </w:rPr>
        <w:t xml:space="preserve"> superficie è destinata a produzione di</w:t>
      </w:r>
      <w:r w:rsidRPr="00E111C1">
        <w:rPr>
          <w:rFonts w:asciiTheme="minorHAnsi" w:hAnsiTheme="minorHAnsi"/>
        </w:rPr>
        <w:t xml:space="preserve"> pomodoro con 22 milioni di tonnellate prodotte e destinate prevalentemente al mercato interno. </w:t>
      </w:r>
    </w:p>
    <w:p w:rsidR="00597A68" w:rsidRPr="00E111C1" w:rsidRDefault="00597A68" w:rsidP="00FF7D4A">
      <w:pPr>
        <w:pStyle w:val="Corpodeltesto2"/>
        <w:rPr>
          <w:rFonts w:asciiTheme="minorHAnsi" w:hAnsiTheme="minorHAnsi"/>
        </w:rPr>
      </w:pPr>
    </w:p>
    <w:p w:rsidR="00FF7D4A" w:rsidRPr="00E111C1" w:rsidRDefault="00FF7D4A" w:rsidP="00E14A66">
      <w:pPr>
        <w:pStyle w:val="Corpodeltesto2"/>
        <w:jc w:val="center"/>
        <w:rPr>
          <w:rFonts w:asciiTheme="minorHAnsi" w:hAnsiTheme="minorHAnsi"/>
        </w:rPr>
      </w:pPr>
      <w:r w:rsidRPr="00E111C1">
        <w:rPr>
          <w:rFonts w:asciiTheme="minorHAnsi" w:hAnsiTheme="minorHAnsi"/>
          <w:noProof/>
        </w:rPr>
        <w:drawing>
          <wp:inline distT="0" distB="0" distL="0" distR="0" wp14:anchorId="1AC852F3" wp14:editId="1223043B">
            <wp:extent cx="4397433" cy="1880175"/>
            <wp:effectExtent l="0" t="0" r="3175" b="6350"/>
            <wp:docPr id="3" name="Immagine 3" descr="produzione-pomodoro-mondo-italia-if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duzione-pomodoro-mondo-italia-if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8884" cy="1885071"/>
                    </a:xfrm>
                    <a:prstGeom prst="rect">
                      <a:avLst/>
                    </a:prstGeom>
                    <a:noFill/>
                    <a:ln>
                      <a:noFill/>
                    </a:ln>
                  </pic:spPr>
                </pic:pic>
              </a:graphicData>
            </a:graphic>
          </wp:inline>
        </w:drawing>
      </w:r>
    </w:p>
    <w:p w:rsidR="00597A68" w:rsidRPr="00E111C1" w:rsidRDefault="00597A68" w:rsidP="00E14A66">
      <w:pPr>
        <w:pStyle w:val="Corpodeltesto2"/>
        <w:jc w:val="center"/>
        <w:rPr>
          <w:rFonts w:asciiTheme="minorHAnsi" w:hAnsiTheme="minorHAnsi"/>
        </w:rPr>
      </w:pPr>
    </w:p>
    <w:p w:rsidR="00FF7D4A" w:rsidRPr="00E111C1" w:rsidRDefault="00FF7D4A" w:rsidP="00FF7D4A">
      <w:pPr>
        <w:pStyle w:val="Corpodeltesto2"/>
        <w:rPr>
          <w:rFonts w:asciiTheme="minorHAnsi" w:hAnsiTheme="minorHAnsi"/>
        </w:rPr>
      </w:pPr>
      <w:r w:rsidRPr="00E111C1">
        <w:rPr>
          <w:rFonts w:asciiTheme="minorHAnsi" w:hAnsiTheme="minorHAnsi"/>
        </w:rPr>
        <w:t>L’ Italia è il settimo paese per produzione di pomodoro a livello mondiale con una produzione di 5,2 milioni di tonnellate di pomodori</w:t>
      </w:r>
      <w:r w:rsidR="00B9431D">
        <w:rPr>
          <w:rFonts w:asciiTheme="minorHAnsi" w:hAnsiTheme="minorHAnsi"/>
        </w:rPr>
        <w:t xml:space="preserve"> (</w:t>
      </w:r>
      <w:r w:rsidRPr="00E111C1">
        <w:rPr>
          <w:rFonts w:asciiTheme="minorHAnsi" w:hAnsiTheme="minorHAnsi"/>
        </w:rPr>
        <w:t>2015</w:t>
      </w:r>
      <w:r w:rsidR="00B9431D">
        <w:rPr>
          <w:rFonts w:asciiTheme="minorHAnsi" w:hAnsiTheme="minorHAnsi"/>
        </w:rPr>
        <w:t>)</w:t>
      </w:r>
      <w:r w:rsidRPr="00E111C1">
        <w:rPr>
          <w:rFonts w:asciiTheme="minorHAnsi" w:hAnsiTheme="minorHAnsi"/>
        </w:rPr>
        <w:t xml:space="preserve"> nonché</w:t>
      </w:r>
      <w:r w:rsidR="00B9431D">
        <w:rPr>
          <w:rFonts w:asciiTheme="minorHAnsi" w:hAnsiTheme="minorHAnsi"/>
        </w:rPr>
        <w:t>, primo in Europa. N</w:t>
      </w:r>
      <w:r w:rsidRPr="00E111C1">
        <w:rPr>
          <w:rFonts w:asciiTheme="minorHAnsi" w:hAnsiTheme="minorHAnsi"/>
        </w:rPr>
        <w:t xml:space="preserve">ell’ ultimo anno ha superato anche la Spagna, con produzioni pari a 14,9 milioni di tonnellate, che rappresentano più di un terzo (35%) dell'intera produzione comunitaria. </w:t>
      </w:r>
    </w:p>
    <w:p w:rsidR="00FF7D4A" w:rsidRPr="00E111C1" w:rsidRDefault="00FF7D4A" w:rsidP="00FF7D4A">
      <w:pPr>
        <w:pStyle w:val="Corpodeltesto2"/>
        <w:rPr>
          <w:rFonts w:asciiTheme="minorHAnsi" w:hAnsiTheme="minorHAnsi"/>
        </w:rPr>
      </w:pPr>
      <w:r w:rsidRPr="00E111C1">
        <w:rPr>
          <w:rFonts w:asciiTheme="minorHAnsi" w:hAnsiTheme="minorHAnsi"/>
        </w:rPr>
        <w:lastRenderedPageBreak/>
        <w:t xml:space="preserve">Il pomodoro riesce a collocarsi perfettamente non solo nel mercato nazionale ma soprattutto in quello internazionale, infatti negli ultimi anni si è riscontrata una crescita costante dei valori dell’ export e del saldo commerciale derivanti dalla sua commercializzazione. </w:t>
      </w:r>
    </w:p>
    <w:p w:rsidR="006762FF" w:rsidRPr="00E111C1" w:rsidRDefault="00FF7D4A" w:rsidP="00FF7D4A">
      <w:pPr>
        <w:pStyle w:val="Corpodeltesto2"/>
        <w:rPr>
          <w:rFonts w:asciiTheme="minorHAnsi" w:hAnsiTheme="minorHAnsi"/>
          <w:iCs w:val="0"/>
        </w:rPr>
      </w:pPr>
      <w:r w:rsidRPr="00E111C1">
        <w:rPr>
          <w:rFonts w:asciiTheme="minorHAnsi" w:hAnsiTheme="minorHAnsi"/>
        </w:rPr>
        <w:t>Questi dati sono la dimostrazione di un settore del pomodoro italiano che, nonostante la forte e crescente competizione che si registra sui mercati internazionali</w:t>
      </w:r>
      <w:r w:rsidR="006762FF" w:rsidRPr="00E111C1">
        <w:rPr>
          <w:rFonts w:asciiTheme="minorHAnsi" w:hAnsiTheme="minorHAnsi"/>
        </w:rPr>
        <w:t xml:space="preserve"> da parte della Spagna, dei Paesi Bassi e del Marocco</w:t>
      </w:r>
      <w:r w:rsidRPr="00E111C1">
        <w:rPr>
          <w:rFonts w:asciiTheme="minorHAnsi" w:hAnsiTheme="minorHAnsi"/>
        </w:rPr>
        <w:t xml:space="preserve">, </w:t>
      </w:r>
      <w:r w:rsidRPr="00E111C1">
        <w:rPr>
          <w:rFonts w:asciiTheme="minorHAnsi" w:hAnsiTheme="minorHAnsi"/>
          <w:iCs w:val="0"/>
        </w:rPr>
        <w:t>dimostra di essere ancora</w:t>
      </w:r>
      <w:r w:rsidRPr="00E111C1">
        <w:rPr>
          <w:rFonts w:asciiTheme="minorHAnsi" w:hAnsiTheme="minorHAnsi"/>
        </w:rPr>
        <w:t xml:space="preserve"> </w:t>
      </w:r>
      <w:r w:rsidRPr="00E111C1">
        <w:rPr>
          <w:rFonts w:asciiTheme="minorHAnsi" w:hAnsiTheme="minorHAnsi"/>
          <w:bCs w:val="0"/>
        </w:rPr>
        <w:t>protagonista sui mercati mondiali</w:t>
      </w:r>
      <w:r w:rsidRPr="00E111C1">
        <w:rPr>
          <w:rFonts w:asciiTheme="minorHAnsi" w:hAnsiTheme="minorHAnsi"/>
          <w:iCs w:val="0"/>
        </w:rPr>
        <w:t>.</w:t>
      </w:r>
    </w:p>
    <w:p w:rsidR="006762FF" w:rsidRPr="00E111C1" w:rsidRDefault="006762FF" w:rsidP="00FF7D4A">
      <w:pPr>
        <w:pStyle w:val="Corpodeltesto2"/>
        <w:rPr>
          <w:rFonts w:asciiTheme="minorHAnsi" w:hAnsiTheme="minorHAnsi"/>
          <w:noProof/>
        </w:rPr>
      </w:pPr>
    </w:p>
    <w:tbl>
      <w:tblPr>
        <w:tblStyle w:val="Grigliatabella"/>
        <w:tblpPr w:leftFromText="141" w:rightFromText="141" w:vertAnchor="text" w:horzAnchor="margin" w:tblpY="-53"/>
        <w:tblW w:w="0" w:type="auto"/>
        <w:tblLook w:val="04A0" w:firstRow="1" w:lastRow="0" w:firstColumn="1" w:lastColumn="0" w:noHBand="0" w:noVBand="1"/>
      </w:tblPr>
      <w:tblGrid>
        <w:gridCol w:w="9494"/>
      </w:tblGrid>
      <w:tr w:rsidR="00E14A66" w:rsidRPr="00E111C1" w:rsidTr="00261606">
        <w:trPr>
          <w:trHeight w:val="2545"/>
        </w:trPr>
        <w:tc>
          <w:tcPr>
            <w:tcW w:w="9494" w:type="dxa"/>
          </w:tcPr>
          <w:p w:rsidR="00261606" w:rsidRPr="00E111C1" w:rsidRDefault="00261606" w:rsidP="00261606">
            <w:pPr>
              <w:pStyle w:val="Corpodeltesto2"/>
              <w:jc w:val="center"/>
              <w:rPr>
                <w:rFonts w:asciiTheme="minorHAnsi" w:hAnsiTheme="minorHAnsi"/>
                <w:iCs w:val="0"/>
                <w:sz w:val="18"/>
                <w:szCs w:val="18"/>
              </w:rPr>
            </w:pPr>
          </w:p>
          <w:p w:rsidR="00DA7173" w:rsidRPr="00E111C1" w:rsidRDefault="00DA7173" w:rsidP="00261606">
            <w:pPr>
              <w:pStyle w:val="Corpodeltesto2"/>
              <w:jc w:val="center"/>
              <w:rPr>
                <w:rFonts w:asciiTheme="minorHAnsi" w:hAnsiTheme="minorHAnsi"/>
                <w:iCs w:val="0"/>
              </w:rPr>
            </w:pPr>
            <w:r w:rsidRPr="00E111C1">
              <w:rPr>
                <w:rFonts w:asciiTheme="minorHAnsi" w:hAnsiTheme="minorHAnsi"/>
                <w:noProof/>
              </w:rPr>
              <w:drawing>
                <wp:inline distT="0" distB="0" distL="0" distR="0" wp14:anchorId="6465F7A4" wp14:editId="36DA2EDD">
                  <wp:extent cx="2560571" cy="1495425"/>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9972" t="11635" r="26613" b="22522"/>
                          <a:stretch/>
                        </pic:blipFill>
                        <pic:spPr bwMode="auto">
                          <a:xfrm>
                            <a:off x="0" y="0"/>
                            <a:ext cx="2573507" cy="1502980"/>
                          </a:xfrm>
                          <a:prstGeom prst="rect">
                            <a:avLst/>
                          </a:prstGeom>
                          <a:ln>
                            <a:noFill/>
                          </a:ln>
                          <a:extLst>
                            <a:ext uri="{53640926-AAD7-44D8-BBD7-CCE9431645EC}">
                              <a14:shadowObscured xmlns:a14="http://schemas.microsoft.com/office/drawing/2010/main"/>
                            </a:ext>
                          </a:extLst>
                        </pic:spPr>
                      </pic:pic>
                    </a:graphicData>
                  </a:graphic>
                </wp:inline>
              </w:drawing>
            </w:r>
            <w:r w:rsidR="00261606" w:rsidRPr="00E111C1">
              <w:rPr>
                <w:rFonts w:asciiTheme="minorHAnsi" w:hAnsiTheme="minorHAnsi"/>
                <w:noProof/>
              </w:rPr>
              <w:t xml:space="preserve"> </w:t>
            </w:r>
            <w:r w:rsidRPr="00E111C1">
              <w:rPr>
                <w:rFonts w:asciiTheme="minorHAnsi" w:hAnsiTheme="minorHAnsi"/>
                <w:noProof/>
              </w:rPr>
              <w:drawing>
                <wp:inline distT="0" distB="0" distL="0" distR="0" wp14:anchorId="6B44976B" wp14:editId="4171DA7C">
                  <wp:extent cx="2687829" cy="1494457"/>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0439" t="13850" r="27704" b="25004"/>
                          <a:stretch/>
                        </pic:blipFill>
                        <pic:spPr bwMode="auto">
                          <a:xfrm>
                            <a:off x="0" y="0"/>
                            <a:ext cx="2704379" cy="1503659"/>
                          </a:xfrm>
                          <a:prstGeom prst="rect">
                            <a:avLst/>
                          </a:prstGeom>
                          <a:ln>
                            <a:noFill/>
                          </a:ln>
                          <a:extLst>
                            <a:ext uri="{53640926-AAD7-44D8-BBD7-CCE9431645EC}">
                              <a14:shadowObscured xmlns:a14="http://schemas.microsoft.com/office/drawing/2010/main"/>
                            </a:ext>
                          </a:extLst>
                        </pic:spPr>
                      </pic:pic>
                    </a:graphicData>
                  </a:graphic>
                </wp:inline>
              </w:drawing>
            </w:r>
          </w:p>
        </w:tc>
      </w:tr>
      <w:tr w:rsidR="00E14A66" w:rsidRPr="00E111C1" w:rsidTr="00B17A6E">
        <w:trPr>
          <w:trHeight w:val="405"/>
        </w:trPr>
        <w:tc>
          <w:tcPr>
            <w:tcW w:w="9494" w:type="dxa"/>
          </w:tcPr>
          <w:p w:rsidR="00B17A6E" w:rsidRPr="00E111C1" w:rsidRDefault="00B17A6E" w:rsidP="00B17A6E">
            <w:pPr>
              <w:pStyle w:val="Corpodeltesto2"/>
              <w:rPr>
                <w:rFonts w:asciiTheme="minorHAnsi" w:hAnsiTheme="minorHAnsi"/>
                <w:noProof/>
              </w:rPr>
            </w:pPr>
            <w:r w:rsidRPr="00E111C1">
              <w:rPr>
                <w:rFonts w:asciiTheme="minorHAnsi" w:hAnsiTheme="minorHAnsi"/>
                <w:noProof/>
              </w:rPr>
              <w:t xml:space="preserve">Fonte Isema- Esportazioni e Importazioni dell’Italia (2008-2013) </w:t>
            </w:r>
          </w:p>
        </w:tc>
      </w:tr>
    </w:tbl>
    <w:p w:rsidR="003676E4" w:rsidRDefault="00B9431D" w:rsidP="00FF7D4A">
      <w:pPr>
        <w:pStyle w:val="Corpodeltesto2"/>
        <w:rPr>
          <w:rFonts w:asciiTheme="minorHAnsi" w:hAnsiTheme="minorHAnsi"/>
        </w:rPr>
      </w:pPr>
      <w:r>
        <w:rPr>
          <w:rFonts w:asciiTheme="minorHAnsi" w:hAnsiTheme="minorHAnsi"/>
        </w:rPr>
        <w:t xml:space="preserve">In </w:t>
      </w:r>
      <w:r w:rsidR="00FF7D4A" w:rsidRPr="00E111C1">
        <w:rPr>
          <w:rFonts w:asciiTheme="minorHAnsi" w:hAnsiTheme="minorHAnsi"/>
        </w:rPr>
        <w:t>Italia, le principali regioni produttrici di pomodoro sono l’ Emilia Romagna, la Puglia e la Sicilia.</w:t>
      </w:r>
      <w:r w:rsidR="00FF7D4A" w:rsidRPr="00E111C1">
        <w:rPr>
          <w:rFonts w:asciiTheme="minorHAnsi" w:hAnsiTheme="minorHAnsi"/>
          <w:highlight w:val="yellow"/>
        </w:rPr>
        <w:t xml:space="preserve"> </w:t>
      </w:r>
    </w:p>
    <w:p w:rsidR="00117251" w:rsidRPr="00E111C1" w:rsidRDefault="00117251" w:rsidP="00FF7D4A">
      <w:pPr>
        <w:pStyle w:val="Corpodeltesto2"/>
        <w:rPr>
          <w:rFonts w:asciiTheme="minorHAnsi" w:hAnsiTheme="minorHAns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58"/>
      </w:tblGrid>
      <w:tr w:rsidR="00E14A66" w:rsidRPr="00E111C1" w:rsidTr="00613177">
        <w:trPr>
          <w:trHeight w:val="4379"/>
          <w:jc w:val="center"/>
        </w:trPr>
        <w:tc>
          <w:tcPr>
            <w:tcW w:w="8658" w:type="dxa"/>
            <w:shd w:val="clear" w:color="auto" w:fill="auto"/>
          </w:tcPr>
          <w:p w:rsidR="00FF7D4A" w:rsidRPr="00E111C1" w:rsidRDefault="00FF7D4A" w:rsidP="00613177">
            <w:pPr>
              <w:pStyle w:val="Corpodeltesto2"/>
              <w:jc w:val="center"/>
              <w:rPr>
                <w:rFonts w:asciiTheme="minorHAnsi" w:hAnsiTheme="minorHAnsi"/>
              </w:rPr>
            </w:pPr>
            <w:r w:rsidRPr="00E111C1">
              <w:rPr>
                <w:rFonts w:asciiTheme="minorHAnsi" w:hAnsiTheme="minorHAnsi"/>
                <w:noProof/>
              </w:rPr>
              <w:drawing>
                <wp:inline distT="0" distB="0" distL="0" distR="0" wp14:anchorId="3DC8A093" wp14:editId="54C4F075">
                  <wp:extent cx="2924223" cy="2743200"/>
                  <wp:effectExtent l="0" t="0" r="9525" b="0"/>
                  <wp:docPr id="2" name="Immagine 2" descr="pomodoro da industria cartogra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modoro da industria cartogramm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20701" cy="2739896"/>
                          </a:xfrm>
                          <a:prstGeom prst="rect">
                            <a:avLst/>
                          </a:prstGeom>
                          <a:noFill/>
                          <a:ln>
                            <a:noFill/>
                          </a:ln>
                        </pic:spPr>
                      </pic:pic>
                    </a:graphicData>
                  </a:graphic>
                </wp:inline>
              </w:drawing>
            </w:r>
          </w:p>
        </w:tc>
      </w:tr>
      <w:tr w:rsidR="00613177" w:rsidRPr="00E111C1" w:rsidTr="00613177">
        <w:trPr>
          <w:trHeight w:val="280"/>
          <w:jc w:val="center"/>
        </w:trPr>
        <w:tc>
          <w:tcPr>
            <w:tcW w:w="8658" w:type="dxa"/>
            <w:shd w:val="clear" w:color="auto" w:fill="auto"/>
          </w:tcPr>
          <w:p w:rsidR="00613177" w:rsidRPr="00613177" w:rsidRDefault="00613177">
            <w:pPr>
              <w:rPr>
                <w:sz w:val="24"/>
                <w:szCs w:val="24"/>
              </w:rPr>
            </w:pPr>
            <w:r w:rsidRPr="00613177">
              <w:rPr>
                <w:sz w:val="24"/>
                <w:szCs w:val="24"/>
              </w:rPr>
              <w:t>Ettari di superficie destinati alla produzione di pomodoro in Italia.</w:t>
            </w:r>
          </w:p>
        </w:tc>
      </w:tr>
    </w:tbl>
    <w:p w:rsidR="003676E4" w:rsidRPr="00E111C1" w:rsidRDefault="003676E4" w:rsidP="00FF7D4A">
      <w:pPr>
        <w:pStyle w:val="Corpodeltesto2"/>
        <w:rPr>
          <w:rFonts w:asciiTheme="minorHAnsi" w:hAnsiTheme="minorHAnsi"/>
        </w:rPr>
      </w:pPr>
    </w:p>
    <w:p w:rsidR="00FF7D4A" w:rsidRPr="00E111C1" w:rsidRDefault="00FF7D4A" w:rsidP="00FF7D4A">
      <w:pPr>
        <w:pStyle w:val="Corpodeltesto2"/>
        <w:rPr>
          <w:rFonts w:asciiTheme="minorHAnsi" w:hAnsiTheme="minorHAnsi"/>
        </w:rPr>
      </w:pPr>
      <w:r w:rsidRPr="00E111C1">
        <w:rPr>
          <w:rFonts w:asciiTheme="minorHAnsi" w:hAnsiTheme="minorHAnsi"/>
        </w:rPr>
        <w:t xml:space="preserve">Tuttavia anche la Campania mostra dati apprezzabili: i risultati forniti dall’ ISTAT, che fanno riferimento all’ ultimo censimento dell’ agricoltura del 2010, infatti rilevano una produzione </w:t>
      </w:r>
      <w:r w:rsidRPr="00E111C1">
        <w:rPr>
          <w:rFonts w:asciiTheme="minorHAnsi" w:hAnsiTheme="minorHAnsi"/>
        </w:rPr>
        <w:lastRenderedPageBreak/>
        <w:t>regionale pari a 4.390.490 quintali, con una maggiore localizzazione nelle province di Caserta e Sale</w:t>
      </w:r>
      <w:r w:rsidR="007511EF" w:rsidRPr="00E111C1">
        <w:rPr>
          <w:rFonts w:asciiTheme="minorHAnsi" w:hAnsiTheme="minorHAnsi"/>
        </w:rPr>
        <w:t>rno che produc</w:t>
      </w:r>
      <w:r w:rsidR="00B9431D">
        <w:rPr>
          <w:rFonts w:asciiTheme="minorHAnsi" w:hAnsiTheme="minorHAnsi"/>
        </w:rPr>
        <w:t xml:space="preserve">ono </w:t>
      </w:r>
      <w:r w:rsidR="007511EF" w:rsidRPr="00E111C1">
        <w:rPr>
          <w:rFonts w:asciiTheme="minorHAnsi" w:hAnsiTheme="minorHAnsi"/>
        </w:rPr>
        <w:t>il 70 %</w:t>
      </w:r>
      <w:r w:rsidRPr="00E111C1">
        <w:rPr>
          <w:rFonts w:asciiTheme="minorHAnsi" w:hAnsiTheme="minorHAnsi"/>
        </w:rPr>
        <w:t xml:space="preserve"> della produzione campana. </w:t>
      </w:r>
    </w:p>
    <w:p w:rsidR="00FF7D4A" w:rsidRPr="00E111C1" w:rsidRDefault="00FF7D4A" w:rsidP="00FF7D4A">
      <w:pPr>
        <w:pStyle w:val="Corpodeltesto2"/>
        <w:rPr>
          <w:rFonts w:asciiTheme="minorHAnsi" w:hAnsiTheme="minorHAnsi"/>
        </w:rPr>
      </w:pPr>
    </w:p>
    <w:tbl>
      <w:tblPr>
        <w:tblW w:w="5000" w:type="pct"/>
        <w:tblCellMar>
          <w:left w:w="70" w:type="dxa"/>
          <w:right w:w="70" w:type="dxa"/>
        </w:tblCellMar>
        <w:tblLook w:val="04A0" w:firstRow="1" w:lastRow="0" w:firstColumn="1" w:lastColumn="0" w:noHBand="0" w:noVBand="1"/>
      </w:tblPr>
      <w:tblGrid>
        <w:gridCol w:w="1204"/>
        <w:gridCol w:w="1700"/>
        <w:gridCol w:w="2410"/>
        <w:gridCol w:w="2552"/>
        <w:gridCol w:w="1913"/>
      </w:tblGrid>
      <w:tr w:rsidR="00E14A66" w:rsidRPr="00E111C1" w:rsidTr="00950F8D">
        <w:trPr>
          <w:trHeight w:val="5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F7D4A" w:rsidRPr="00E111C1" w:rsidRDefault="00F82396" w:rsidP="00F82396">
            <w:pPr>
              <w:pStyle w:val="Corpodeltesto2"/>
              <w:jc w:val="center"/>
              <w:rPr>
                <w:rFonts w:asciiTheme="minorHAnsi" w:hAnsiTheme="minorHAnsi"/>
                <w:b/>
              </w:rPr>
            </w:pPr>
            <w:r w:rsidRPr="00E111C1">
              <w:rPr>
                <w:rFonts w:asciiTheme="minorHAnsi" w:hAnsiTheme="minorHAnsi"/>
                <w:b/>
              </w:rPr>
              <w:t xml:space="preserve">Pomodoro </w:t>
            </w:r>
            <w:r w:rsidR="00FF7D4A" w:rsidRPr="00E111C1">
              <w:rPr>
                <w:rFonts w:asciiTheme="minorHAnsi" w:hAnsiTheme="minorHAnsi"/>
                <w:b/>
              </w:rPr>
              <w:t>in Campania</w:t>
            </w:r>
          </w:p>
        </w:tc>
      </w:tr>
      <w:tr w:rsidR="00613177" w:rsidRPr="00E111C1" w:rsidTr="00613177">
        <w:trPr>
          <w:trHeight w:val="555"/>
        </w:trPr>
        <w:tc>
          <w:tcPr>
            <w:tcW w:w="61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F7D4A" w:rsidRPr="00E111C1" w:rsidRDefault="00FF7D4A" w:rsidP="00950F8D">
            <w:pPr>
              <w:pStyle w:val="Corpodeltesto2"/>
              <w:rPr>
                <w:rFonts w:asciiTheme="minorHAnsi" w:hAnsiTheme="minorHAnsi"/>
              </w:rPr>
            </w:pPr>
            <w:r w:rsidRPr="00E111C1">
              <w:rPr>
                <w:rFonts w:asciiTheme="minorHAnsi" w:hAnsiTheme="minorHAnsi"/>
              </w:rPr>
              <w:t>Provincia</w:t>
            </w:r>
          </w:p>
        </w:tc>
        <w:tc>
          <w:tcPr>
            <w:tcW w:w="869" w:type="pct"/>
            <w:tcBorders>
              <w:top w:val="single" w:sz="4" w:space="0" w:color="auto"/>
              <w:left w:val="nil"/>
              <w:bottom w:val="single" w:sz="4" w:space="0" w:color="auto"/>
              <w:right w:val="single" w:sz="4" w:space="0" w:color="auto"/>
            </w:tcBorders>
            <w:shd w:val="clear" w:color="auto" w:fill="auto"/>
            <w:vAlign w:val="center"/>
            <w:hideMark/>
          </w:tcPr>
          <w:p w:rsidR="00FF7D4A" w:rsidRPr="00E111C1" w:rsidRDefault="00613177" w:rsidP="00950F8D">
            <w:pPr>
              <w:pStyle w:val="Corpodeltesto2"/>
              <w:rPr>
                <w:rFonts w:asciiTheme="minorHAnsi" w:hAnsiTheme="minorHAnsi"/>
              </w:rPr>
            </w:pPr>
            <w:proofErr w:type="spellStart"/>
            <w:r>
              <w:rPr>
                <w:rFonts w:asciiTheme="minorHAnsi" w:hAnsiTheme="minorHAnsi"/>
              </w:rPr>
              <w:t>sup</w:t>
            </w:r>
            <w:proofErr w:type="spellEnd"/>
            <w:r>
              <w:rPr>
                <w:rFonts w:asciiTheme="minorHAnsi" w:hAnsiTheme="minorHAnsi"/>
              </w:rPr>
              <w:t>. tot</w:t>
            </w:r>
            <w:r w:rsidR="00FF7D4A" w:rsidRPr="00E111C1">
              <w:rPr>
                <w:rFonts w:asciiTheme="minorHAnsi" w:hAnsiTheme="minorHAnsi"/>
              </w:rPr>
              <w:t xml:space="preserve"> - ettari</w:t>
            </w:r>
          </w:p>
        </w:tc>
        <w:tc>
          <w:tcPr>
            <w:tcW w:w="1232" w:type="pct"/>
            <w:tcBorders>
              <w:top w:val="single" w:sz="4" w:space="0" w:color="auto"/>
              <w:left w:val="nil"/>
              <w:bottom w:val="single" w:sz="4" w:space="0" w:color="auto"/>
              <w:right w:val="single" w:sz="4" w:space="0" w:color="auto"/>
            </w:tcBorders>
            <w:shd w:val="clear" w:color="auto" w:fill="auto"/>
            <w:vAlign w:val="center"/>
            <w:hideMark/>
          </w:tcPr>
          <w:p w:rsidR="00FF7D4A" w:rsidRPr="00E111C1" w:rsidRDefault="00613177" w:rsidP="00613177">
            <w:pPr>
              <w:pStyle w:val="Corpodeltesto2"/>
              <w:rPr>
                <w:rFonts w:asciiTheme="minorHAnsi" w:hAnsiTheme="minorHAnsi"/>
              </w:rPr>
            </w:pPr>
            <w:proofErr w:type="spellStart"/>
            <w:r>
              <w:rPr>
                <w:rFonts w:asciiTheme="minorHAnsi" w:hAnsiTheme="minorHAnsi"/>
              </w:rPr>
              <w:t>sup</w:t>
            </w:r>
            <w:proofErr w:type="spellEnd"/>
            <w:r>
              <w:rPr>
                <w:rFonts w:asciiTheme="minorHAnsi" w:hAnsiTheme="minorHAnsi"/>
              </w:rPr>
              <w:t>. produttiva</w:t>
            </w:r>
            <w:r w:rsidR="00FF7D4A" w:rsidRPr="00E111C1">
              <w:rPr>
                <w:rFonts w:asciiTheme="minorHAnsi" w:hAnsiTheme="minorHAnsi"/>
              </w:rPr>
              <w:t xml:space="preserve"> - ettari</w:t>
            </w:r>
          </w:p>
        </w:tc>
        <w:tc>
          <w:tcPr>
            <w:tcW w:w="1305" w:type="pct"/>
            <w:tcBorders>
              <w:top w:val="single" w:sz="4" w:space="0" w:color="auto"/>
              <w:left w:val="nil"/>
              <w:bottom w:val="single" w:sz="4" w:space="0" w:color="auto"/>
              <w:right w:val="single" w:sz="4" w:space="0" w:color="auto"/>
            </w:tcBorders>
            <w:shd w:val="clear" w:color="auto" w:fill="auto"/>
            <w:vAlign w:val="center"/>
            <w:hideMark/>
          </w:tcPr>
          <w:p w:rsidR="00FF7D4A" w:rsidRPr="00E111C1" w:rsidRDefault="00FF7D4A" w:rsidP="00613177">
            <w:pPr>
              <w:pStyle w:val="Corpodeltesto2"/>
              <w:rPr>
                <w:rFonts w:asciiTheme="minorHAnsi" w:hAnsiTheme="minorHAnsi"/>
              </w:rPr>
            </w:pPr>
            <w:r w:rsidRPr="00E111C1">
              <w:rPr>
                <w:rFonts w:asciiTheme="minorHAnsi" w:hAnsiTheme="minorHAnsi"/>
              </w:rPr>
              <w:t>produzione tot</w:t>
            </w:r>
            <w:r w:rsidR="00613177">
              <w:rPr>
                <w:rFonts w:asciiTheme="minorHAnsi" w:hAnsiTheme="minorHAnsi"/>
              </w:rPr>
              <w:t>.</w:t>
            </w:r>
            <w:r w:rsidRPr="00E111C1">
              <w:rPr>
                <w:rFonts w:asciiTheme="minorHAnsi" w:hAnsiTheme="minorHAnsi"/>
              </w:rPr>
              <w:t>- quintali</w:t>
            </w:r>
          </w:p>
        </w:tc>
        <w:tc>
          <w:tcPr>
            <w:tcW w:w="978" w:type="pct"/>
            <w:tcBorders>
              <w:top w:val="single" w:sz="4" w:space="0" w:color="auto"/>
              <w:left w:val="nil"/>
              <w:bottom w:val="single" w:sz="4" w:space="0" w:color="auto"/>
              <w:right w:val="single" w:sz="4" w:space="0" w:color="auto"/>
            </w:tcBorders>
            <w:shd w:val="clear" w:color="auto" w:fill="auto"/>
            <w:vAlign w:val="center"/>
            <w:hideMark/>
          </w:tcPr>
          <w:p w:rsidR="00FF7D4A" w:rsidRPr="00E111C1" w:rsidRDefault="00613177" w:rsidP="00613177">
            <w:pPr>
              <w:pStyle w:val="Corpodeltesto2"/>
              <w:rPr>
                <w:rFonts w:asciiTheme="minorHAnsi" w:hAnsiTheme="minorHAnsi"/>
              </w:rPr>
            </w:pPr>
            <w:proofErr w:type="spellStart"/>
            <w:r>
              <w:rPr>
                <w:rFonts w:asciiTheme="minorHAnsi" w:hAnsiTheme="minorHAnsi"/>
              </w:rPr>
              <w:t>prod</w:t>
            </w:r>
            <w:proofErr w:type="spellEnd"/>
            <w:r>
              <w:rPr>
                <w:rFonts w:asciiTheme="minorHAnsi" w:hAnsiTheme="minorHAnsi"/>
              </w:rPr>
              <w:t>.</w:t>
            </w:r>
            <w:r w:rsidR="00FF7D4A" w:rsidRPr="00E111C1">
              <w:rPr>
                <w:rFonts w:asciiTheme="minorHAnsi" w:hAnsiTheme="minorHAnsi"/>
              </w:rPr>
              <w:t xml:space="preserve"> raccolta- quintali </w:t>
            </w:r>
          </w:p>
        </w:tc>
      </w:tr>
      <w:tr w:rsidR="00613177" w:rsidRPr="00E111C1" w:rsidTr="00613177">
        <w:trPr>
          <w:trHeight w:val="300"/>
        </w:trPr>
        <w:tc>
          <w:tcPr>
            <w:tcW w:w="616" w:type="pct"/>
            <w:tcBorders>
              <w:top w:val="nil"/>
              <w:left w:val="single" w:sz="4" w:space="0" w:color="auto"/>
              <w:bottom w:val="single" w:sz="4" w:space="0" w:color="auto"/>
              <w:right w:val="single" w:sz="4" w:space="0" w:color="auto"/>
            </w:tcBorders>
            <w:shd w:val="clear" w:color="auto" w:fill="auto"/>
            <w:noWrap/>
            <w:vAlign w:val="center"/>
            <w:hideMark/>
          </w:tcPr>
          <w:p w:rsidR="00FF7D4A" w:rsidRPr="00E111C1" w:rsidRDefault="00FF7D4A" w:rsidP="00950F8D">
            <w:pPr>
              <w:pStyle w:val="Corpodeltesto2"/>
              <w:rPr>
                <w:rFonts w:asciiTheme="minorHAnsi" w:hAnsiTheme="minorHAnsi"/>
              </w:rPr>
            </w:pPr>
            <w:r w:rsidRPr="00E111C1">
              <w:rPr>
                <w:rFonts w:asciiTheme="minorHAnsi" w:hAnsiTheme="minorHAnsi"/>
              </w:rPr>
              <w:t>Avellino</w:t>
            </w:r>
          </w:p>
        </w:tc>
        <w:tc>
          <w:tcPr>
            <w:tcW w:w="869"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882</w:t>
            </w:r>
          </w:p>
        </w:tc>
        <w:tc>
          <w:tcPr>
            <w:tcW w:w="1232"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882</w:t>
            </w:r>
          </w:p>
        </w:tc>
        <w:tc>
          <w:tcPr>
            <w:tcW w:w="1305"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265000</w:t>
            </w:r>
          </w:p>
        </w:tc>
        <w:tc>
          <w:tcPr>
            <w:tcW w:w="978"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245900</w:t>
            </w:r>
          </w:p>
        </w:tc>
      </w:tr>
      <w:tr w:rsidR="00613177" w:rsidRPr="00E111C1" w:rsidTr="00613177">
        <w:trPr>
          <w:trHeight w:val="300"/>
        </w:trPr>
        <w:tc>
          <w:tcPr>
            <w:tcW w:w="616" w:type="pct"/>
            <w:tcBorders>
              <w:top w:val="nil"/>
              <w:left w:val="single" w:sz="4" w:space="0" w:color="auto"/>
              <w:bottom w:val="single" w:sz="4" w:space="0" w:color="auto"/>
              <w:right w:val="single" w:sz="4" w:space="0" w:color="auto"/>
            </w:tcBorders>
            <w:shd w:val="clear" w:color="auto" w:fill="auto"/>
            <w:vAlign w:val="center"/>
            <w:hideMark/>
          </w:tcPr>
          <w:p w:rsidR="00FF7D4A" w:rsidRPr="00E111C1" w:rsidRDefault="00FF7D4A" w:rsidP="00950F8D">
            <w:pPr>
              <w:pStyle w:val="Corpodeltesto2"/>
              <w:rPr>
                <w:rFonts w:asciiTheme="minorHAnsi" w:hAnsiTheme="minorHAnsi"/>
              </w:rPr>
            </w:pPr>
            <w:r w:rsidRPr="00E111C1">
              <w:rPr>
                <w:rFonts w:asciiTheme="minorHAnsi" w:hAnsiTheme="minorHAnsi"/>
              </w:rPr>
              <w:t>Benevento</w:t>
            </w:r>
          </w:p>
        </w:tc>
        <w:tc>
          <w:tcPr>
            <w:tcW w:w="869"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660</w:t>
            </w:r>
          </w:p>
        </w:tc>
        <w:tc>
          <w:tcPr>
            <w:tcW w:w="1232"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660</w:t>
            </w:r>
          </w:p>
        </w:tc>
        <w:tc>
          <w:tcPr>
            <w:tcW w:w="1305"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219000</w:t>
            </w:r>
          </w:p>
        </w:tc>
        <w:tc>
          <w:tcPr>
            <w:tcW w:w="978"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219000</w:t>
            </w:r>
          </w:p>
        </w:tc>
      </w:tr>
      <w:tr w:rsidR="00613177" w:rsidRPr="00E111C1" w:rsidTr="00613177">
        <w:trPr>
          <w:trHeight w:val="300"/>
        </w:trPr>
        <w:tc>
          <w:tcPr>
            <w:tcW w:w="616" w:type="pct"/>
            <w:tcBorders>
              <w:top w:val="nil"/>
              <w:left w:val="single" w:sz="4" w:space="0" w:color="auto"/>
              <w:bottom w:val="single" w:sz="4" w:space="0" w:color="auto"/>
              <w:right w:val="single" w:sz="4" w:space="0" w:color="auto"/>
            </w:tcBorders>
            <w:shd w:val="clear" w:color="auto" w:fill="auto"/>
            <w:vAlign w:val="center"/>
            <w:hideMark/>
          </w:tcPr>
          <w:p w:rsidR="00FF7D4A" w:rsidRPr="00E111C1" w:rsidRDefault="00FF7D4A" w:rsidP="00950F8D">
            <w:pPr>
              <w:pStyle w:val="Corpodeltesto2"/>
              <w:rPr>
                <w:rFonts w:asciiTheme="minorHAnsi" w:hAnsiTheme="minorHAnsi"/>
              </w:rPr>
            </w:pPr>
            <w:r w:rsidRPr="00E111C1">
              <w:rPr>
                <w:rFonts w:asciiTheme="minorHAnsi" w:hAnsiTheme="minorHAnsi"/>
              </w:rPr>
              <w:t>Caserta</w:t>
            </w:r>
          </w:p>
        </w:tc>
        <w:tc>
          <w:tcPr>
            <w:tcW w:w="869"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1821</w:t>
            </w:r>
          </w:p>
        </w:tc>
        <w:tc>
          <w:tcPr>
            <w:tcW w:w="1232"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1821</w:t>
            </w:r>
          </w:p>
        </w:tc>
        <w:tc>
          <w:tcPr>
            <w:tcW w:w="1305"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1385220</w:t>
            </w:r>
          </w:p>
        </w:tc>
        <w:tc>
          <w:tcPr>
            <w:tcW w:w="978"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1300170</w:t>
            </w:r>
          </w:p>
        </w:tc>
      </w:tr>
      <w:tr w:rsidR="00613177" w:rsidRPr="00E111C1" w:rsidTr="00613177">
        <w:trPr>
          <w:trHeight w:val="300"/>
        </w:trPr>
        <w:tc>
          <w:tcPr>
            <w:tcW w:w="616" w:type="pct"/>
            <w:tcBorders>
              <w:top w:val="nil"/>
              <w:left w:val="single" w:sz="4" w:space="0" w:color="auto"/>
              <w:bottom w:val="single" w:sz="4" w:space="0" w:color="auto"/>
              <w:right w:val="single" w:sz="4" w:space="0" w:color="auto"/>
            </w:tcBorders>
            <w:shd w:val="clear" w:color="auto" w:fill="auto"/>
            <w:vAlign w:val="center"/>
            <w:hideMark/>
          </w:tcPr>
          <w:p w:rsidR="00FF7D4A" w:rsidRPr="00E111C1" w:rsidRDefault="00FF7D4A" w:rsidP="00950F8D">
            <w:pPr>
              <w:pStyle w:val="Corpodeltesto2"/>
              <w:rPr>
                <w:rFonts w:asciiTheme="minorHAnsi" w:hAnsiTheme="minorHAnsi"/>
              </w:rPr>
            </w:pPr>
            <w:r w:rsidRPr="00E111C1">
              <w:rPr>
                <w:rFonts w:asciiTheme="minorHAnsi" w:hAnsiTheme="minorHAnsi"/>
              </w:rPr>
              <w:t>Napoli</w:t>
            </w:r>
          </w:p>
        </w:tc>
        <w:tc>
          <w:tcPr>
            <w:tcW w:w="869"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1229</w:t>
            </w:r>
          </w:p>
        </w:tc>
        <w:tc>
          <w:tcPr>
            <w:tcW w:w="1232"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1229</w:t>
            </w:r>
          </w:p>
        </w:tc>
        <w:tc>
          <w:tcPr>
            <w:tcW w:w="1305"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696270</w:t>
            </w:r>
          </w:p>
        </w:tc>
        <w:tc>
          <w:tcPr>
            <w:tcW w:w="978"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493150</w:t>
            </w:r>
          </w:p>
        </w:tc>
      </w:tr>
      <w:tr w:rsidR="00613177" w:rsidRPr="00E111C1" w:rsidTr="00613177">
        <w:trPr>
          <w:trHeight w:val="300"/>
        </w:trPr>
        <w:tc>
          <w:tcPr>
            <w:tcW w:w="616" w:type="pct"/>
            <w:tcBorders>
              <w:top w:val="nil"/>
              <w:left w:val="single" w:sz="4" w:space="0" w:color="auto"/>
              <w:bottom w:val="single" w:sz="4" w:space="0" w:color="auto"/>
              <w:right w:val="single" w:sz="4" w:space="0" w:color="auto"/>
            </w:tcBorders>
            <w:shd w:val="clear" w:color="auto" w:fill="auto"/>
            <w:noWrap/>
            <w:vAlign w:val="center"/>
            <w:hideMark/>
          </w:tcPr>
          <w:p w:rsidR="00FF7D4A" w:rsidRPr="00E111C1" w:rsidRDefault="00FF7D4A" w:rsidP="00950F8D">
            <w:pPr>
              <w:pStyle w:val="Corpodeltesto2"/>
              <w:rPr>
                <w:rFonts w:asciiTheme="minorHAnsi" w:hAnsiTheme="minorHAnsi"/>
              </w:rPr>
            </w:pPr>
            <w:r w:rsidRPr="00E111C1">
              <w:rPr>
                <w:rFonts w:asciiTheme="minorHAnsi" w:hAnsiTheme="minorHAnsi"/>
              </w:rPr>
              <w:t>Salerno</w:t>
            </w:r>
          </w:p>
        </w:tc>
        <w:tc>
          <w:tcPr>
            <w:tcW w:w="869"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2500</w:t>
            </w:r>
          </w:p>
        </w:tc>
        <w:tc>
          <w:tcPr>
            <w:tcW w:w="1232"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2500</w:t>
            </w:r>
          </w:p>
        </w:tc>
        <w:tc>
          <w:tcPr>
            <w:tcW w:w="1305"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1825000</w:t>
            </w:r>
          </w:p>
        </w:tc>
        <w:tc>
          <w:tcPr>
            <w:tcW w:w="978"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1825000</w:t>
            </w:r>
          </w:p>
        </w:tc>
      </w:tr>
      <w:tr w:rsidR="00613177" w:rsidRPr="00E111C1" w:rsidTr="00613177">
        <w:trPr>
          <w:trHeight w:val="300"/>
        </w:trPr>
        <w:tc>
          <w:tcPr>
            <w:tcW w:w="616" w:type="pct"/>
            <w:tcBorders>
              <w:top w:val="nil"/>
              <w:left w:val="single" w:sz="4" w:space="0" w:color="auto"/>
              <w:bottom w:val="single" w:sz="4" w:space="0" w:color="auto"/>
              <w:right w:val="single" w:sz="4" w:space="0" w:color="auto"/>
            </w:tcBorders>
            <w:shd w:val="clear" w:color="auto" w:fill="auto"/>
            <w:noWrap/>
            <w:vAlign w:val="center"/>
            <w:hideMark/>
          </w:tcPr>
          <w:p w:rsidR="00FF7D4A" w:rsidRPr="00E111C1" w:rsidRDefault="00FF7D4A" w:rsidP="00950F8D">
            <w:pPr>
              <w:pStyle w:val="Corpodeltesto2"/>
              <w:rPr>
                <w:rFonts w:asciiTheme="minorHAnsi" w:hAnsiTheme="minorHAnsi"/>
              </w:rPr>
            </w:pPr>
            <w:r w:rsidRPr="00E111C1">
              <w:rPr>
                <w:rFonts w:asciiTheme="minorHAnsi" w:hAnsiTheme="minorHAnsi"/>
              </w:rPr>
              <w:t>Totale</w:t>
            </w:r>
          </w:p>
        </w:tc>
        <w:tc>
          <w:tcPr>
            <w:tcW w:w="869"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7092</w:t>
            </w:r>
          </w:p>
        </w:tc>
        <w:tc>
          <w:tcPr>
            <w:tcW w:w="1232"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7092</w:t>
            </w:r>
          </w:p>
        </w:tc>
        <w:tc>
          <w:tcPr>
            <w:tcW w:w="1305"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4390490</w:t>
            </w:r>
          </w:p>
        </w:tc>
        <w:tc>
          <w:tcPr>
            <w:tcW w:w="978" w:type="pct"/>
            <w:tcBorders>
              <w:top w:val="nil"/>
              <w:left w:val="nil"/>
              <w:bottom w:val="single" w:sz="4" w:space="0" w:color="auto"/>
              <w:right w:val="single" w:sz="4" w:space="0" w:color="auto"/>
            </w:tcBorders>
            <w:shd w:val="clear" w:color="auto" w:fill="auto"/>
            <w:noWrap/>
            <w:vAlign w:val="bottom"/>
            <w:hideMark/>
          </w:tcPr>
          <w:p w:rsidR="00FF7D4A" w:rsidRPr="00E111C1" w:rsidRDefault="00FF7D4A" w:rsidP="00950F8D">
            <w:pPr>
              <w:pStyle w:val="Corpodeltesto2"/>
              <w:rPr>
                <w:rFonts w:asciiTheme="minorHAnsi" w:hAnsiTheme="minorHAnsi"/>
              </w:rPr>
            </w:pPr>
            <w:r w:rsidRPr="00E111C1">
              <w:rPr>
                <w:rFonts w:asciiTheme="minorHAnsi" w:hAnsiTheme="minorHAnsi"/>
              </w:rPr>
              <w:t>4083220</w:t>
            </w:r>
          </w:p>
        </w:tc>
      </w:tr>
    </w:tbl>
    <w:p w:rsidR="00FF7D4A" w:rsidRPr="00E111C1" w:rsidRDefault="003F29F4" w:rsidP="00FF7D4A">
      <w:pPr>
        <w:pStyle w:val="Corpodeltesto2"/>
        <w:rPr>
          <w:rFonts w:asciiTheme="minorHAnsi" w:hAnsiTheme="minorHAnsi"/>
        </w:rPr>
      </w:pPr>
      <w:hyperlink r:id="rId13" w:tooltip="Click once to display linked information. Click and hold to select this cell." w:history="1">
        <w:r w:rsidR="00FF7D4A" w:rsidRPr="00E111C1">
          <w:rPr>
            <w:rFonts w:asciiTheme="minorHAnsi" w:hAnsiTheme="minorHAnsi"/>
          </w:rPr>
          <w:t xml:space="preserve">Dati estratti </w:t>
        </w:r>
        <w:r w:rsidR="003676E4" w:rsidRPr="00E111C1">
          <w:rPr>
            <w:rFonts w:asciiTheme="minorHAnsi" w:hAnsiTheme="minorHAnsi"/>
          </w:rPr>
          <w:t xml:space="preserve">in data </w:t>
        </w:r>
        <w:r w:rsidR="00FF7D4A" w:rsidRPr="00E111C1">
          <w:rPr>
            <w:rFonts w:asciiTheme="minorHAnsi" w:hAnsiTheme="minorHAnsi"/>
          </w:rPr>
          <w:t xml:space="preserve">13 </w:t>
        </w:r>
        <w:proofErr w:type="spellStart"/>
        <w:r w:rsidR="00FF7D4A" w:rsidRPr="00E111C1">
          <w:rPr>
            <w:rFonts w:asciiTheme="minorHAnsi" w:hAnsiTheme="minorHAnsi"/>
          </w:rPr>
          <w:t>apr</w:t>
        </w:r>
        <w:proofErr w:type="spellEnd"/>
        <w:r w:rsidR="007754E1" w:rsidRPr="00E111C1">
          <w:rPr>
            <w:rFonts w:asciiTheme="minorHAnsi" w:hAnsiTheme="minorHAnsi"/>
          </w:rPr>
          <w:t xml:space="preserve"> 2016, 12h03 UTC (GMT), da </w:t>
        </w:r>
        <w:proofErr w:type="spellStart"/>
        <w:r w:rsidR="007754E1" w:rsidRPr="00E111C1">
          <w:rPr>
            <w:rFonts w:asciiTheme="minorHAnsi" w:hAnsiTheme="minorHAnsi"/>
          </w:rPr>
          <w:t>I</w:t>
        </w:r>
        <w:r w:rsidR="00FF7D4A" w:rsidRPr="00E111C1">
          <w:rPr>
            <w:rFonts w:asciiTheme="minorHAnsi" w:hAnsiTheme="minorHAnsi"/>
          </w:rPr>
          <w:t>Stat</w:t>
        </w:r>
        <w:proofErr w:type="spellEnd"/>
      </w:hyperlink>
    </w:p>
    <w:p w:rsidR="003676E4" w:rsidRPr="00E111C1" w:rsidRDefault="003676E4" w:rsidP="00B62F73">
      <w:pPr>
        <w:pStyle w:val="Corpodeltesto2"/>
        <w:rPr>
          <w:rFonts w:asciiTheme="minorHAnsi" w:hAnsiTheme="minorHAnsi"/>
        </w:rPr>
      </w:pPr>
    </w:p>
    <w:p w:rsidR="00B756E5" w:rsidRPr="00E111C1" w:rsidRDefault="00B756E5" w:rsidP="00B756E5">
      <w:pPr>
        <w:shd w:val="clear" w:color="auto" w:fill="D0CECE" w:themeFill="background2" w:themeFillShade="E6"/>
        <w:jc w:val="both"/>
        <w:rPr>
          <w:b/>
        </w:rPr>
      </w:pPr>
      <w:r w:rsidRPr="00E111C1">
        <w:rPr>
          <w:b/>
        </w:rPr>
        <w:t xml:space="preserve">CAPITOLO 2 -  </w:t>
      </w:r>
      <w:r w:rsidRPr="00E111C1">
        <w:t>OBIETTIVI INDIVIDUATI PER LO SVILUPPO DELLE ATTIVITÀ DELL'AZIENDA AGRICOLA</w:t>
      </w:r>
      <w:r w:rsidRPr="00E111C1">
        <w:rPr>
          <w:b/>
        </w:rPr>
        <w:tab/>
      </w:r>
    </w:p>
    <w:p w:rsidR="007754E1" w:rsidRPr="00E111C1" w:rsidRDefault="007754E1" w:rsidP="00B756E5">
      <w:pPr>
        <w:shd w:val="clear" w:color="auto" w:fill="D0CECE" w:themeFill="background2" w:themeFillShade="E6"/>
        <w:jc w:val="both"/>
        <w:rPr>
          <w:b/>
        </w:rPr>
      </w:pPr>
    </w:p>
    <w:p w:rsidR="00D97CF4" w:rsidRPr="00E111C1" w:rsidRDefault="00D97CF4" w:rsidP="00E14A66">
      <w:pPr>
        <w:pStyle w:val="Titolo1"/>
        <w:spacing w:after="240"/>
        <w:rPr>
          <w:rFonts w:asciiTheme="minorHAnsi" w:hAnsiTheme="minorHAnsi"/>
        </w:rPr>
      </w:pPr>
      <w:r w:rsidRPr="00E111C1">
        <w:rPr>
          <w:rFonts w:asciiTheme="minorHAnsi" w:hAnsiTheme="minorHAnsi"/>
        </w:rPr>
        <w:t>L’idea del progetto</w:t>
      </w:r>
    </w:p>
    <w:p w:rsidR="00D97CF4" w:rsidRPr="00E111C1" w:rsidRDefault="00D97CF4" w:rsidP="00D97CF4">
      <w:pPr>
        <w:pStyle w:val="Corpodeltesto2"/>
        <w:rPr>
          <w:rFonts w:asciiTheme="minorHAnsi" w:hAnsiTheme="minorHAnsi"/>
        </w:rPr>
      </w:pPr>
      <w:r w:rsidRPr="00E111C1">
        <w:rPr>
          <w:rFonts w:asciiTheme="minorHAnsi" w:hAnsiTheme="minorHAnsi"/>
        </w:rPr>
        <w:t xml:space="preserve">La sig. </w:t>
      </w:r>
      <w:r w:rsidR="0012295C">
        <w:rPr>
          <w:rFonts w:asciiTheme="minorHAnsi" w:hAnsiTheme="minorHAnsi"/>
        </w:rPr>
        <w:t>___________</w:t>
      </w:r>
      <w:r w:rsidRPr="00E111C1">
        <w:rPr>
          <w:rFonts w:asciiTheme="minorHAnsi" w:hAnsiTheme="minorHAnsi"/>
        </w:rPr>
        <w:t>, intende insidiarsi per la prima volta in agricoltura acquisendo attraverso il regime di aiuto ISMEA la proprietà del Sig.</w:t>
      </w:r>
      <w:r w:rsidR="0012295C">
        <w:rPr>
          <w:rFonts w:asciiTheme="minorHAnsi" w:hAnsiTheme="minorHAnsi"/>
        </w:rPr>
        <w:t xml:space="preserve"> _______________</w:t>
      </w:r>
      <w:r w:rsidR="007511EF" w:rsidRPr="00E111C1">
        <w:rPr>
          <w:rFonts w:asciiTheme="minorHAnsi" w:hAnsiTheme="minorHAnsi"/>
        </w:rPr>
        <w:t xml:space="preserve"> </w:t>
      </w:r>
      <w:r w:rsidR="006D6833">
        <w:rPr>
          <w:rFonts w:asciiTheme="minorHAnsi" w:hAnsiTheme="minorHAnsi"/>
        </w:rPr>
        <w:t>sita nel Comune di Teano (CE)</w:t>
      </w:r>
      <w:r w:rsidR="007511EF" w:rsidRPr="00E111C1">
        <w:rPr>
          <w:rFonts w:asciiTheme="minorHAnsi" w:hAnsiTheme="minorHAnsi"/>
        </w:rPr>
        <w:t xml:space="preserve"> in </w:t>
      </w:r>
      <w:r w:rsidRPr="00E111C1">
        <w:rPr>
          <w:rFonts w:asciiTheme="minorHAnsi" w:hAnsiTheme="minorHAnsi"/>
        </w:rPr>
        <w:t>loc</w:t>
      </w:r>
      <w:r w:rsidR="00240983">
        <w:rPr>
          <w:rFonts w:asciiTheme="minorHAnsi" w:hAnsiTheme="minorHAnsi"/>
        </w:rPr>
        <w:t>alità</w:t>
      </w:r>
      <w:r w:rsidRPr="00E111C1">
        <w:rPr>
          <w:rFonts w:asciiTheme="minorHAnsi" w:hAnsiTheme="minorHAnsi"/>
        </w:rPr>
        <w:t xml:space="preserve"> </w:t>
      </w:r>
      <w:r w:rsidR="0012295C">
        <w:rPr>
          <w:rFonts w:asciiTheme="minorHAnsi" w:hAnsiTheme="minorHAnsi"/>
        </w:rPr>
        <w:t>__________________</w:t>
      </w:r>
      <w:r w:rsidR="006D6833">
        <w:rPr>
          <w:rFonts w:asciiTheme="minorHAnsi" w:hAnsiTheme="minorHAnsi"/>
          <w:i/>
        </w:rPr>
        <w:t xml:space="preserve"> </w:t>
      </w:r>
    </w:p>
    <w:p w:rsidR="00261606" w:rsidRPr="00E111C1" w:rsidRDefault="00D97CF4" w:rsidP="00261606">
      <w:pPr>
        <w:pStyle w:val="Corpodeltesto2"/>
        <w:rPr>
          <w:rFonts w:asciiTheme="minorHAnsi" w:hAnsiTheme="minorHAnsi"/>
          <w:iCs w:val="0"/>
          <w:highlight w:val="green"/>
        </w:rPr>
      </w:pPr>
      <w:r w:rsidRPr="00E111C1">
        <w:rPr>
          <w:rFonts w:asciiTheme="minorHAnsi" w:hAnsiTheme="minorHAnsi"/>
        </w:rPr>
        <w:t>Come si evince dal piano aziendale</w:t>
      </w:r>
      <w:r w:rsidR="00240983">
        <w:rPr>
          <w:rFonts w:asciiTheme="minorHAnsi" w:hAnsiTheme="minorHAnsi"/>
        </w:rPr>
        <w:t>,</w:t>
      </w:r>
      <w:r w:rsidRPr="00E111C1">
        <w:rPr>
          <w:rFonts w:asciiTheme="minorHAnsi" w:hAnsiTheme="minorHAnsi"/>
        </w:rPr>
        <w:t xml:space="preserve"> l’azienda si caratterizzerà per la produzione di pomodoro tipo ciliegino realizzato secondo la tecnica di produzione “senza suolo” o </w:t>
      </w:r>
      <w:r w:rsidR="00240983">
        <w:rPr>
          <w:rFonts w:asciiTheme="minorHAnsi" w:hAnsiTheme="minorHAnsi"/>
        </w:rPr>
        <w:t xml:space="preserve">idroponica </w:t>
      </w:r>
      <w:r w:rsidR="00261606" w:rsidRPr="00E111C1">
        <w:rPr>
          <w:rFonts w:asciiTheme="minorHAnsi" w:hAnsiTheme="minorHAnsi"/>
        </w:rPr>
        <w:t xml:space="preserve">su </w:t>
      </w:r>
      <w:r w:rsidR="00613177" w:rsidRPr="00E111C1">
        <w:rPr>
          <w:rFonts w:asciiTheme="minorHAnsi" w:hAnsiTheme="minorHAnsi"/>
        </w:rPr>
        <w:t>subastato</w:t>
      </w:r>
      <w:r w:rsidR="00261606" w:rsidRPr="00E111C1">
        <w:rPr>
          <w:rFonts w:asciiTheme="minorHAnsi" w:hAnsiTheme="minorHAnsi"/>
        </w:rPr>
        <w:t xml:space="preserve"> inerte. </w:t>
      </w:r>
      <w:r w:rsidR="00261606" w:rsidRPr="00E111C1">
        <w:rPr>
          <w:rFonts w:asciiTheme="minorHAnsi" w:hAnsiTheme="minorHAnsi"/>
          <w:iCs w:val="0"/>
        </w:rPr>
        <w:t xml:space="preserve">Relativamente alle collocazione commerciale delle produzioni realizzate, la </w:t>
      </w:r>
      <w:proofErr w:type="spellStart"/>
      <w:r w:rsidR="00261606" w:rsidRPr="00E111C1">
        <w:rPr>
          <w:rFonts w:asciiTheme="minorHAnsi" w:hAnsiTheme="minorHAnsi"/>
          <w:iCs w:val="0"/>
        </w:rPr>
        <w:t>sig</w:t>
      </w:r>
      <w:proofErr w:type="spellEnd"/>
      <w:r w:rsidR="00261606" w:rsidRPr="00E111C1">
        <w:rPr>
          <w:rFonts w:asciiTheme="minorHAnsi" w:hAnsiTheme="minorHAnsi"/>
          <w:iCs w:val="0"/>
        </w:rPr>
        <w:t xml:space="preserve"> proponente </w:t>
      </w:r>
      <w:r w:rsidR="0012295C">
        <w:rPr>
          <w:rFonts w:asciiTheme="minorHAnsi" w:hAnsiTheme="minorHAnsi"/>
          <w:iCs w:val="0"/>
        </w:rPr>
        <w:t>_____________</w:t>
      </w:r>
      <w:r w:rsidR="00261606" w:rsidRPr="00E111C1">
        <w:rPr>
          <w:rFonts w:asciiTheme="minorHAnsi" w:hAnsiTheme="minorHAnsi"/>
          <w:iCs w:val="0"/>
        </w:rPr>
        <w:t xml:space="preserve"> ha già inteso accordi con la cooperativa agricola Sole</w:t>
      </w:r>
      <w:r w:rsidR="00865B71" w:rsidRPr="00E111C1">
        <w:rPr>
          <w:rFonts w:asciiTheme="minorHAnsi" w:hAnsiTheme="minorHAnsi"/>
          <w:iCs w:val="0"/>
        </w:rPr>
        <w:t>, con sede in Parete in provincia di Caserta</w:t>
      </w:r>
      <w:r w:rsidR="00261606" w:rsidRPr="00E111C1">
        <w:rPr>
          <w:rFonts w:asciiTheme="minorHAnsi" w:hAnsiTheme="minorHAnsi"/>
          <w:iCs w:val="0"/>
        </w:rPr>
        <w:t xml:space="preserve">, </w:t>
      </w:r>
      <w:r w:rsidR="00865B71" w:rsidRPr="00E111C1">
        <w:rPr>
          <w:rFonts w:asciiTheme="minorHAnsi" w:hAnsiTheme="minorHAnsi"/>
          <w:iCs w:val="0"/>
        </w:rPr>
        <w:t>che rappresenta una</w:t>
      </w:r>
      <w:r w:rsidR="00261606" w:rsidRPr="00E111C1">
        <w:rPr>
          <w:rFonts w:asciiTheme="minorHAnsi" w:hAnsiTheme="minorHAnsi"/>
          <w:iCs w:val="0"/>
        </w:rPr>
        <w:t xml:space="preserve"> delle più </w:t>
      </w:r>
      <w:r w:rsidR="00865B71" w:rsidRPr="00E111C1">
        <w:rPr>
          <w:rFonts w:asciiTheme="minorHAnsi" w:hAnsiTheme="minorHAnsi"/>
          <w:iCs w:val="0"/>
        </w:rPr>
        <w:t>grandi realtà del centro sud</w:t>
      </w:r>
      <w:r w:rsidR="007511EF" w:rsidRPr="00E111C1">
        <w:rPr>
          <w:rFonts w:asciiTheme="minorHAnsi" w:hAnsiTheme="minorHAnsi"/>
          <w:iCs w:val="0"/>
        </w:rPr>
        <w:t>,</w:t>
      </w:r>
      <w:r w:rsidR="00865B71" w:rsidRPr="00E111C1">
        <w:rPr>
          <w:rFonts w:asciiTheme="minorHAnsi" w:hAnsiTheme="minorHAnsi"/>
          <w:iCs w:val="0"/>
        </w:rPr>
        <w:t xml:space="preserve"> infatti</w:t>
      </w:r>
      <w:r w:rsidR="007511EF" w:rsidRPr="00E111C1">
        <w:rPr>
          <w:rFonts w:asciiTheme="minorHAnsi" w:hAnsiTheme="minorHAnsi"/>
          <w:iCs w:val="0"/>
        </w:rPr>
        <w:t>,</w:t>
      </w:r>
      <w:r w:rsidR="00261606" w:rsidRPr="00E111C1">
        <w:rPr>
          <w:rFonts w:asciiTheme="minorHAnsi" w:hAnsiTheme="minorHAnsi"/>
          <w:iCs w:val="0"/>
        </w:rPr>
        <w:t xml:space="preserve"> realizza circa 20 milioni di fatturato con </w:t>
      </w:r>
      <w:r w:rsidR="00865B71" w:rsidRPr="00E111C1">
        <w:rPr>
          <w:rFonts w:asciiTheme="minorHAnsi" w:hAnsiTheme="minorHAnsi"/>
          <w:iCs w:val="0"/>
        </w:rPr>
        <w:t>oltre 100 produttori associati</w:t>
      </w:r>
      <w:r w:rsidR="0012295C">
        <w:rPr>
          <w:rFonts w:asciiTheme="minorHAnsi" w:hAnsiTheme="minorHAnsi"/>
          <w:iCs w:val="0"/>
        </w:rPr>
        <w:t xml:space="preserve">. </w:t>
      </w:r>
    </w:p>
    <w:p w:rsidR="00D97CF4" w:rsidRPr="00E111C1" w:rsidRDefault="00D97CF4" w:rsidP="00D97CF4">
      <w:pPr>
        <w:pStyle w:val="Corpodeltesto2"/>
        <w:rPr>
          <w:rFonts w:asciiTheme="minorHAnsi" w:hAnsiTheme="minorHAnsi"/>
        </w:rPr>
      </w:pPr>
      <w:r w:rsidRPr="00E111C1">
        <w:rPr>
          <w:rFonts w:asciiTheme="minorHAnsi" w:hAnsiTheme="minorHAnsi"/>
        </w:rPr>
        <w:t>La scelta di queste colture è maturata partendo dalla necessità di coniugare le richieste del mercato con le potenzialità del sistema di coltivazione secondo il metodo</w:t>
      </w:r>
      <w:r w:rsidR="007511EF" w:rsidRPr="00E111C1">
        <w:rPr>
          <w:rFonts w:asciiTheme="minorHAnsi" w:hAnsiTheme="minorHAnsi"/>
        </w:rPr>
        <w:t xml:space="preserve"> idroponico, nonché</w:t>
      </w:r>
      <w:r w:rsidRPr="00E111C1">
        <w:rPr>
          <w:rFonts w:asciiTheme="minorHAnsi" w:hAnsiTheme="minorHAnsi"/>
        </w:rPr>
        <w:t xml:space="preserve"> le esperienze maturate nell’ azienda di famiglia della Sig.</w:t>
      </w:r>
      <w:r w:rsidR="00240983">
        <w:rPr>
          <w:rFonts w:asciiTheme="minorHAnsi" w:hAnsiTheme="minorHAnsi"/>
        </w:rPr>
        <w:t xml:space="preserve"> </w:t>
      </w:r>
      <w:r w:rsidR="0012295C">
        <w:rPr>
          <w:rFonts w:asciiTheme="minorHAnsi" w:hAnsiTheme="minorHAnsi"/>
        </w:rPr>
        <w:t>_______________</w:t>
      </w:r>
      <w:r w:rsidR="00240983">
        <w:rPr>
          <w:rFonts w:asciiTheme="minorHAnsi" w:hAnsiTheme="minorHAnsi"/>
        </w:rPr>
        <w:t xml:space="preserve">. </w:t>
      </w:r>
    </w:p>
    <w:p w:rsidR="00D97CF4" w:rsidRPr="00E111C1" w:rsidRDefault="00D97CF4" w:rsidP="00D97CF4">
      <w:pPr>
        <w:pStyle w:val="Corpodeltesto2"/>
        <w:rPr>
          <w:rFonts w:asciiTheme="minorHAnsi" w:hAnsiTheme="minorHAnsi"/>
        </w:rPr>
      </w:pPr>
      <w:r w:rsidRPr="00E111C1">
        <w:rPr>
          <w:rFonts w:asciiTheme="minorHAnsi" w:hAnsiTheme="minorHAnsi"/>
        </w:rPr>
        <w:lastRenderedPageBreak/>
        <w:t>L’idea del progetto è quella di creare un’azienda fortemente specializzata razionalizzando e raffinando ulteriormente il sistema di produzione in idropon</w:t>
      </w:r>
      <w:r w:rsidR="003676E4" w:rsidRPr="00E111C1">
        <w:rPr>
          <w:rFonts w:asciiTheme="minorHAnsi" w:hAnsiTheme="minorHAnsi"/>
        </w:rPr>
        <w:t>i</w:t>
      </w:r>
      <w:r w:rsidRPr="00E111C1">
        <w:rPr>
          <w:rFonts w:asciiTheme="minorHAnsi" w:hAnsiTheme="minorHAnsi"/>
        </w:rPr>
        <w:t>ca, già esistente, per favorire un incremento delle rese, nonché un miglioramento qualitativo delle produzioni.</w:t>
      </w:r>
      <w:r w:rsidR="00E14A66" w:rsidRPr="00E111C1">
        <w:rPr>
          <w:rFonts w:asciiTheme="minorHAnsi" w:hAnsiTheme="minorHAnsi"/>
        </w:rPr>
        <w:t xml:space="preserve"> </w:t>
      </w:r>
    </w:p>
    <w:p w:rsidR="00261606" w:rsidRPr="00E111C1" w:rsidRDefault="00E14A66" w:rsidP="00D97CF4">
      <w:pPr>
        <w:pStyle w:val="Corpodeltesto2"/>
        <w:rPr>
          <w:rFonts w:asciiTheme="minorHAnsi" w:hAnsiTheme="minorHAnsi"/>
          <w:highlight w:val="yellow"/>
        </w:rPr>
      </w:pPr>
      <w:r w:rsidRPr="00E111C1">
        <w:rPr>
          <w:rFonts w:asciiTheme="minorHAnsi" w:hAnsiTheme="minorHAnsi"/>
        </w:rPr>
        <w:t>Le</w:t>
      </w:r>
      <w:r w:rsidR="00261606" w:rsidRPr="00E111C1">
        <w:rPr>
          <w:rFonts w:asciiTheme="minorHAnsi" w:hAnsiTheme="minorHAnsi"/>
        </w:rPr>
        <w:t xml:space="preserve"> serre</w:t>
      </w:r>
      <w:r w:rsidR="00D97CF4" w:rsidRPr="00E111C1">
        <w:rPr>
          <w:rFonts w:asciiTheme="minorHAnsi" w:hAnsiTheme="minorHAnsi"/>
        </w:rPr>
        <w:t xml:space="preserve"> presenti in azienda investono una superficie di </w:t>
      </w:r>
      <w:r w:rsidR="007511EF" w:rsidRPr="00E111C1">
        <w:rPr>
          <w:rFonts w:asciiTheme="minorHAnsi" w:hAnsiTheme="minorHAnsi"/>
        </w:rPr>
        <w:t>più di 2 ettari</w:t>
      </w:r>
      <w:r w:rsidR="00D97CF4" w:rsidRPr="00E111C1">
        <w:rPr>
          <w:rFonts w:asciiTheme="minorHAnsi" w:hAnsiTheme="minorHAnsi"/>
        </w:rPr>
        <w:t xml:space="preserve"> che sono già dotati di un efficiente sistema di canalizzazioni per</w:t>
      </w:r>
      <w:r w:rsidR="007511EF" w:rsidRPr="00E111C1">
        <w:rPr>
          <w:rFonts w:asciiTheme="minorHAnsi" w:hAnsiTheme="minorHAnsi"/>
        </w:rPr>
        <w:t xml:space="preserve"> la regimentazione delle acque.</w:t>
      </w:r>
      <w:r w:rsidR="00D97CF4" w:rsidRPr="00E111C1">
        <w:rPr>
          <w:rFonts w:asciiTheme="minorHAnsi" w:hAnsiTheme="minorHAnsi"/>
        </w:rPr>
        <w:t xml:space="preserve"> </w:t>
      </w:r>
    </w:p>
    <w:p w:rsidR="00D97CF4" w:rsidRPr="00E111C1" w:rsidRDefault="00827D12" w:rsidP="00D97CF4">
      <w:pPr>
        <w:pStyle w:val="Corpodeltesto2"/>
        <w:rPr>
          <w:rFonts w:asciiTheme="minorHAnsi" w:hAnsiTheme="minorHAnsi"/>
        </w:rPr>
      </w:pPr>
      <w:r>
        <w:rPr>
          <w:rFonts w:asciiTheme="minorHAnsi" w:hAnsiTheme="minorHAnsi"/>
        </w:rPr>
        <w:t xml:space="preserve">Gli investimenti preventivati </w:t>
      </w:r>
      <w:r w:rsidR="00D97CF4" w:rsidRPr="00E111C1">
        <w:rPr>
          <w:rFonts w:asciiTheme="minorHAnsi" w:hAnsiTheme="minorHAnsi"/>
        </w:rPr>
        <w:t xml:space="preserve">per realizzare l’idea progetto sono i seguenti: </w:t>
      </w:r>
    </w:p>
    <w:p w:rsidR="00D97CF4" w:rsidRPr="00E111C1" w:rsidRDefault="00261606" w:rsidP="00D97CF4">
      <w:pPr>
        <w:pStyle w:val="Corpodeltesto2"/>
        <w:numPr>
          <w:ilvl w:val="0"/>
          <w:numId w:val="8"/>
        </w:numPr>
        <w:rPr>
          <w:rFonts w:asciiTheme="minorHAnsi" w:hAnsiTheme="minorHAnsi"/>
        </w:rPr>
      </w:pPr>
      <w:r w:rsidRPr="00E111C1">
        <w:rPr>
          <w:rFonts w:asciiTheme="minorHAnsi" w:hAnsiTheme="minorHAnsi"/>
        </w:rPr>
        <w:t xml:space="preserve">Sistemazione </w:t>
      </w:r>
      <w:r w:rsidR="00FE090E" w:rsidRPr="00E111C1">
        <w:rPr>
          <w:rFonts w:asciiTheme="minorHAnsi" w:hAnsiTheme="minorHAnsi"/>
        </w:rPr>
        <w:t>e adeguamento degli impianti</w:t>
      </w:r>
      <w:r w:rsidR="00613177">
        <w:rPr>
          <w:rFonts w:asciiTheme="minorHAnsi" w:hAnsiTheme="minorHAnsi"/>
        </w:rPr>
        <w:t xml:space="preserve"> tecnici</w:t>
      </w:r>
      <w:r w:rsidRPr="00E111C1">
        <w:rPr>
          <w:rFonts w:asciiTheme="minorHAnsi" w:hAnsiTheme="minorHAnsi"/>
        </w:rPr>
        <w:t xml:space="preserve">. </w:t>
      </w:r>
    </w:p>
    <w:p w:rsidR="00D97CF4" w:rsidRPr="00E111C1" w:rsidRDefault="00FE090E" w:rsidP="00D97CF4">
      <w:pPr>
        <w:numPr>
          <w:ilvl w:val="0"/>
          <w:numId w:val="8"/>
        </w:numPr>
        <w:spacing w:after="0" w:line="360" w:lineRule="auto"/>
        <w:ind w:right="246"/>
        <w:jc w:val="both"/>
        <w:rPr>
          <w:rFonts w:eastAsia="Times New Roman" w:cs="Times New Roman"/>
          <w:bCs/>
          <w:iCs/>
          <w:sz w:val="24"/>
          <w:szCs w:val="20"/>
          <w:lang w:eastAsia="it-IT"/>
        </w:rPr>
      </w:pPr>
      <w:r w:rsidRPr="00E111C1">
        <w:rPr>
          <w:rFonts w:eastAsia="Times New Roman" w:cs="Times New Roman"/>
          <w:bCs/>
          <w:iCs/>
          <w:sz w:val="24"/>
          <w:szCs w:val="20"/>
          <w:lang w:eastAsia="it-IT"/>
        </w:rPr>
        <w:t>Sistemazione e adeguamento delle serre</w:t>
      </w:r>
      <w:r w:rsidR="00D97CF4" w:rsidRPr="00E111C1">
        <w:rPr>
          <w:rFonts w:eastAsia="Times New Roman" w:cs="Times New Roman"/>
          <w:bCs/>
          <w:iCs/>
          <w:sz w:val="24"/>
          <w:szCs w:val="20"/>
          <w:lang w:eastAsia="it-IT"/>
        </w:rPr>
        <w:t xml:space="preserve">; </w:t>
      </w:r>
    </w:p>
    <w:p w:rsidR="00D97CF4" w:rsidRPr="00E111C1" w:rsidRDefault="00D97CF4" w:rsidP="00D97CF4">
      <w:pPr>
        <w:numPr>
          <w:ilvl w:val="0"/>
          <w:numId w:val="8"/>
        </w:numPr>
        <w:spacing w:after="0" w:line="360" w:lineRule="auto"/>
        <w:ind w:right="246"/>
        <w:jc w:val="both"/>
        <w:rPr>
          <w:rFonts w:eastAsia="Times New Roman" w:cs="Times New Roman"/>
          <w:bCs/>
          <w:iCs/>
          <w:sz w:val="24"/>
          <w:szCs w:val="20"/>
          <w:lang w:eastAsia="it-IT"/>
        </w:rPr>
      </w:pPr>
      <w:r w:rsidRPr="00E111C1">
        <w:rPr>
          <w:rFonts w:eastAsia="Times New Roman" w:cs="Times New Roman"/>
          <w:bCs/>
          <w:iCs/>
          <w:sz w:val="24"/>
          <w:szCs w:val="20"/>
          <w:lang w:eastAsia="it-IT"/>
        </w:rPr>
        <w:t>Ristrutturazione degli ed</w:t>
      </w:r>
      <w:r w:rsidR="00261606" w:rsidRPr="00E111C1">
        <w:rPr>
          <w:rFonts w:eastAsia="Times New Roman" w:cs="Times New Roman"/>
          <w:bCs/>
          <w:iCs/>
          <w:sz w:val="24"/>
          <w:szCs w:val="20"/>
          <w:lang w:eastAsia="it-IT"/>
        </w:rPr>
        <w:t>ifici presenti</w:t>
      </w:r>
      <w:r w:rsidR="00613177">
        <w:rPr>
          <w:rFonts w:eastAsia="Times New Roman" w:cs="Times New Roman"/>
          <w:bCs/>
          <w:iCs/>
          <w:sz w:val="24"/>
          <w:szCs w:val="20"/>
          <w:lang w:eastAsia="it-IT"/>
        </w:rPr>
        <w:t>.</w:t>
      </w:r>
      <w:r w:rsidR="00261606" w:rsidRPr="00E111C1">
        <w:rPr>
          <w:rFonts w:eastAsia="Times New Roman" w:cs="Times New Roman"/>
          <w:bCs/>
          <w:iCs/>
          <w:sz w:val="24"/>
          <w:szCs w:val="20"/>
          <w:lang w:eastAsia="it-IT"/>
        </w:rPr>
        <w:t xml:space="preserve"> </w:t>
      </w:r>
    </w:p>
    <w:p w:rsidR="007754E1" w:rsidRDefault="007754E1" w:rsidP="00E14A66">
      <w:pPr>
        <w:spacing w:after="0" w:line="360" w:lineRule="auto"/>
        <w:ind w:left="720" w:right="246"/>
        <w:jc w:val="both"/>
      </w:pPr>
    </w:p>
    <w:p w:rsidR="00D97CF4" w:rsidRPr="00E111C1" w:rsidRDefault="00B756E5" w:rsidP="007511EF">
      <w:pPr>
        <w:shd w:val="clear" w:color="auto" w:fill="D0CECE" w:themeFill="background2" w:themeFillShade="E6"/>
        <w:jc w:val="both"/>
      </w:pPr>
      <w:r w:rsidRPr="00E111C1">
        <w:rPr>
          <w:b/>
        </w:rPr>
        <w:t xml:space="preserve">CAPITOLO 3 -  </w:t>
      </w:r>
      <w:r w:rsidRPr="00E111C1">
        <w:t xml:space="preserve">DETTAGLI DELLE AZIONI, COMPRESE QUELLE RELATIVE ALLA SOSTENIBILITÀ AMBIENTALE E ALL'EFFICIENZA DELLE RISORSE NECESSARIE PER LO SVILUPPO DELLE ATTIVITÀ DELL'AZIENDA AGRICOLA, </w:t>
      </w:r>
      <w:r w:rsidRPr="009B7E81">
        <w:t>QUALI INVESTIMENTI, FORMAZIONE</w:t>
      </w:r>
      <w:r w:rsidRPr="00E111C1">
        <w:t>, CONSULENZA</w:t>
      </w:r>
      <w:r w:rsidRPr="00E111C1">
        <w:rPr>
          <w:b/>
        </w:rPr>
        <w:tab/>
      </w:r>
    </w:p>
    <w:p w:rsidR="00E53C08" w:rsidRDefault="00E53C08" w:rsidP="00E53C08">
      <w:pPr>
        <w:rPr>
          <w:lang w:eastAsia="it-IT"/>
        </w:rPr>
      </w:pPr>
    </w:p>
    <w:p w:rsidR="00E53C08" w:rsidRPr="00E111C1" w:rsidRDefault="00E53C08" w:rsidP="00E53C08">
      <w:r w:rsidRPr="00E111C1">
        <w:rPr>
          <w:b/>
        </w:rPr>
        <w:t>3.</w:t>
      </w:r>
      <w:r>
        <w:rPr>
          <w:b/>
        </w:rPr>
        <w:t>1</w:t>
      </w:r>
      <w:r w:rsidRPr="00E111C1">
        <w:rPr>
          <w:b/>
        </w:rPr>
        <w:t>) Obiettivi di sostenibilità ambientale e di efficienza delle risorse</w:t>
      </w:r>
      <w:r w:rsidRPr="00E111C1">
        <w:rPr>
          <w:b/>
        </w:rPr>
        <w:tab/>
      </w:r>
      <w:r w:rsidRPr="00E111C1">
        <w:rPr>
          <w:b/>
        </w:rPr>
        <w:tab/>
      </w:r>
      <w:r w:rsidRPr="00E111C1">
        <w:rPr>
          <w:b/>
        </w:rPr>
        <w:tab/>
      </w:r>
      <w:r w:rsidRPr="00E111C1">
        <w:rPr>
          <w:b/>
        </w:rPr>
        <w:tab/>
      </w:r>
      <w:r w:rsidRPr="00E111C1">
        <w:rPr>
          <w:b/>
        </w:rPr>
        <w:tab/>
      </w:r>
    </w:p>
    <w:p w:rsidR="00E53C08" w:rsidRPr="00E111C1" w:rsidRDefault="00E53C08" w:rsidP="00E53C08">
      <w:pPr>
        <w:pStyle w:val="Corpodeltesto2"/>
        <w:rPr>
          <w:rFonts w:asciiTheme="minorHAnsi" w:hAnsiTheme="minorHAnsi"/>
        </w:rPr>
      </w:pPr>
      <w:r w:rsidRPr="00E111C1">
        <w:rPr>
          <w:rFonts w:asciiTheme="minorHAnsi" w:hAnsiTheme="minorHAnsi"/>
        </w:rPr>
        <w:t>La sig.</w:t>
      </w:r>
      <w:r>
        <w:rPr>
          <w:rFonts w:asciiTheme="minorHAnsi" w:hAnsiTheme="minorHAnsi"/>
        </w:rPr>
        <w:t>ra</w:t>
      </w:r>
      <w:r w:rsidRPr="00E111C1">
        <w:rPr>
          <w:rFonts w:asciiTheme="minorHAnsi" w:hAnsiTheme="minorHAnsi"/>
        </w:rPr>
        <w:t xml:space="preserve"> Angela Giocondo ha ben presente quanto previsto della normativa sulla condizionalità in riferimento alla sostenibilità ambientale ed all’ efficienza delle risorse e dunque, </w:t>
      </w:r>
      <w:r>
        <w:rPr>
          <w:rFonts w:asciiTheme="minorHAnsi" w:hAnsiTheme="minorHAnsi"/>
        </w:rPr>
        <w:t>la nascente</w:t>
      </w:r>
      <w:r w:rsidRPr="00E111C1">
        <w:rPr>
          <w:rFonts w:asciiTheme="minorHAnsi" w:hAnsiTheme="minorHAnsi"/>
        </w:rPr>
        <w:t xml:space="preserve"> l’azienda adopererà tecniche di coltivazione a basso impatto ambientale provvedendo allo smaltimento dei reflui speciali prodotti dalla specificità della propria </w:t>
      </w:r>
      <w:r>
        <w:rPr>
          <w:rFonts w:asciiTheme="minorHAnsi" w:hAnsiTheme="minorHAnsi"/>
        </w:rPr>
        <w:t>coltivazione</w:t>
      </w:r>
      <w:r w:rsidRPr="00E111C1">
        <w:rPr>
          <w:rFonts w:asciiTheme="minorHAnsi" w:hAnsiTheme="minorHAnsi"/>
        </w:rPr>
        <w:t xml:space="preserve">, quali i contenitori vuoti di prodotti chimici per l’agricoltura sia fertilizzanti che antiparassitari e/o fitofarmaci, l’olio motore esausto, gli stracci intrisi d’olio, le batterie esauste, i filtri olio, i filtri aria, i filtri carburante, gli eventuali materiali plastici quali polietilene, </w:t>
      </w:r>
      <w:proofErr w:type="spellStart"/>
      <w:r w:rsidRPr="00E111C1">
        <w:rPr>
          <w:rFonts w:asciiTheme="minorHAnsi" w:hAnsiTheme="minorHAnsi"/>
        </w:rPr>
        <w:t>pvc</w:t>
      </w:r>
      <w:proofErr w:type="spellEnd"/>
      <w:r w:rsidRPr="00E111C1">
        <w:rPr>
          <w:rFonts w:asciiTheme="minorHAnsi" w:hAnsiTheme="minorHAnsi"/>
        </w:rPr>
        <w:t xml:space="preserve"> o simili secondo le normative vigenti in materia, </w:t>
      </w:r>
      <w:r>
        <w:rPr>
          <w:rFonts w:asciiTheme="minorHAnsi" w:hAnsiTheme="minorHAnsi"/>
        </w:rPr>
        <w:t xml:space="preserve">avendo cura di </w:t>
      </w:r>
      <w:r w:rsidRPr="00E111C1">
        <w:rPr>
          <w:rFonts w:asciiTheme="minorHAnsi" w:hAnsiTheme="minorHAnsi"/>
        </w:rPr>
        <w:t>stipula</w:t>
      </w:r>
      <w:r>
        <w:rPr>
          <w:rFonts w:asciiTheme="minorHAnsi" w:hAnsiTheme="minorHAnsi"/>
        </w:rPr>
        <w:t>re</w:t>
      </w:r>
      <w:r w:rsidRPr="00E111C1">
        <w:rPr>
          <w:rFonts w:asciiTheme="minorHAnsi" w:hAnsiTheme="minorHAnsi"/>
        </w:rPr>
        <w:t xml:space="preserve"> un regolare contrat</w:t>
      </w:r>
      <w:r>
        <w:rPr>
          <w:rFonts w:asciiTheme="minorHAnsi" w:hAnsiTheme="minorHAnsi"/>
        </w:rPr>
        <w:t xml:space="preserve">to con una ditta specializzata; a tale scopo, </w:t>
      </w:r>
      <w:r w:rsidRPr="00E111C1">
        <w:rPr>
          <w:rFonts w:asciiTheme="minorHAnsi" w:hAnsiTheme="minorHAnsi"/>
        </w:rPr>
        <w:t>infatti, ha già avviato un monitoraggio conoscitivo delle aziende all’uopo preposte per conoscere tempi, modalità e costi di tale servizio. Lo smaltimento dei diversi tipi di imballaggio in carta e cartone, in plastica ed in vetro avverrà attraverso il conferimento al servizio pubblico di raccolta. Tutti i rifiuti e gli imballaggi verranno suddivisi per tipologie e conservati in luogo idoneo, per alcuni di essi sarà previsto lo stivaggio in bidone a tenuta stagna.</w:t>
      </w:r>
    </w:p>
    <w:p w:rsidR="00E53C08" w:rsidRPr="00E111C1" w:rsidRDefault="00E53C08" w:rsidP="00E53C08">
      <w:pPr>
        <w:pStyle w:val="Corpodeltesto2"/>
        <w:rPr>
          <w:rFonts w:asciiTheme="minorHAnsi" w:hAnsiTheme="minorHAnsi"/>
          <w:highlight w:val="yellow"/>
        </w:rPr>
      </w:pPr>
      <w:r w:rsidRPr="00E111C1">
        <w:rPr>
          <w:rFonts w:asciiTheme="minorHAnsi" w:hAnsiTheme="minorHAnsi"/>
        </w:rPr>
        <w:t>Per quanto riguarda poi la Gestione del Suolo (regima</w:t>
      </w:r>
      <w:r>
        <w:rPr>
          <w:rFonts w:asciiTheme="minorHAnsi" w:hAnsiTheme="minorHAnsi"/>
        </w:rPr>
        <w:t>zione delle acque superficiali)</w:t>
      </w:r>
      <w:r w:rsidRPr="00E111C1">
        <w:rPr>
          <w:rFonts w:asciiTheme="minorHAnsi" w:hAnsiTheme="minorHAnsi"/>
        </w:rPr>
        <w:t>, il terreno del fondo agricolo presenta una giacitura in piano che permette alle acque piovane in eccesso di defluire verso i canali di scolo, senza provocare dannosi fenomeni erosivi, inoltre non si verificano ristagni per cui non sono necessarie particolari opere di regimazione delle acque superficiali.</w:t>
      </w:r>
    </w:p>
    <w:p w:rsidR="00E53C08" w:rsidRPr="00E111C1" w:rsidRDefault="00E53C08" w:rsidP="00E53C08">
      <w:pPr>
        <w:pStyle w:val="Corpodeltesto2"/>
        <w:rPr>
          <w:rFonts w:asciiTheme="minorHAnsi" w:hAnsiTheme="minorHAnsi"/>
        </w:rPr>
      </w:pPr>
      <w:r w:rsidRPr="00E111C1">
        <w:rPr>
          <w:rFonts w:asciiTheme="minorHAnsi" w:hAnsiTheme="minorHAnsi"/>
        </w:rPr>
        <w:lastRenderedPageBreak/>
        <w:t xml:space="preserve">Per quel che concerne </w:t>
      </w:r>
      <w:r w:rsidR="00240983">
        <w:rPr>
          <w:rFonts w:asciiTheme="minorHAnsi" w:hAnsiTheme="minorHAnsi"/>
        </w:rPr>
        <w:t xml:space="preserve">invece la difesa delle colture </w:t>
      </w:r>
      <w:r w:rsidRPr="00E111C1">
        <w:rPr>
          <w:rFonts w:asciiTheme="minorHAnsi" w:hAnsiTheme="minorHAnsi"/>
        </w:rPr>
        <w:t>(lotta fitosanitaria e diserbo), verranno impiegati presidi sanitari autorizzati dal ministero con preferenza a prodotti con bassi tempi di carenza, mentre in relazione alle tecniche di diserbo si preferiranno interventi meccanici o manuali.</w:t>
      </w:r>
    </w:p>
    <w:p w:rsidR="00E53C08" w:rsidRDefault="00E53C08" w:rsidP="00E53C08">
      <w:pPr>
        <w:pStyle w:val="Corpodeltesto2"/>
        <w:rPr>
          <w:rFonts w:asciiTheme="minorHAnsi" w:hAnsiTheme="minorHAnsi"/>
          <w:iCs w:val="0"/>
        </w:rPr>
      </w:pPr>
      <w:r w:rsidRPr="00E111C1">
        <w:rPr>
          <w:rFonts w:asciiTheme="minorHAnsi" w:hAnsiTheme="minorHAnsi"/>
          <w:iCs w:val="0"/>
        </w:rPr>
        <w:t>Infine in riferim</w:t>
      </w:r>
      <w:r w:rsidR="00240983">
        <w:rPr>
          <w:rFonts w:asciiTheme="minorHAnsi" w:hAnsiTheme="minorHAnsi"/>
          <w:iCs w:val="0"/>
        </w:rPr>
        <w:t>ento al discorso della raccolta</w:t>
      </w:r>
      <w:r w:rsidRPr="00E111C1">
        <w:rPr>
          <w:rFonts w:asciiTheme="minorHAnsi" w:hAnsiTheme="minorHAnsi"/>
          <w:iCs w:val="0"/>
        </w:rPr>
        <w:t xml:space="preserve"> (gestione del prodotto principale e gestione dei residui colturali), i prodotti commercializzabili verranno </w:t>
      </w:r>
      <w:r>
        <w:rPr>
          <w:rFonts w:asciiTheme="minorHAnsi" w:hAnsiTheme="minorHAnsi"/>
          <w:iCs w:val="0"/>
        </w:rPr>
        <w:t xml:space="preserve">completamente </w:t>
      </w:r>
      <w:r w:rsidRPr="00E111C1">
        <w:rPr>
          <w:rFonts w:asciiTheme="minorHAnsi" w:hAnsiTheme="minorHAnsi"/>
          <w:iCs w:val="0"/>
        </w:rPr>
        <w:t xml:space="preserve">conferiti alla cooperativa agricola Sole, con sede in Parete in provincia di Caserta, che ne provvederà quindi alla commercializzazione </w:t>
      </w:r>
    </w:p>
    <w:p w:rsidR="00E53C08" w:rsidRPr="00E111C1" w:rsidRDefault="00E53C08" w:rsidP="00E53C08">
      <w:pPr>
        <w:pStyle w:val="Corpodeltesto2"/>
        <w:rPr>
          <w:rFonts w:asciiTheme="minorHAnsi" w:hAnsiTheme="minorHAnsi"/>
        </w:rPr>
      </w:pPr>
      <w:r w:rsidRPr="00E111C1">
        <w:rPr>
          <w:rFonts w:asciiTheme="minorHAnsi" w:hAnsiTheme="minorHAnsi"/>
        </w:rPr>
        <w:t xml:space="preserve">In conclusione l’azienda intende aver rispetto di tutte le norme di salvaguardia ambientale vigenti. </w:t>
      </w:r>
    </w:p>
    <w:p w:rsidR="00E53C08" w:rsidRPr="000615A1" w:rsidRDefault="00240983" w:rsidP="00E53C08">
      <w:pPr>
        <w:pStyle w:val="Corpodeltesto2"/>
        <w:rPr>
          <w:rFonts w:asciiTheme="minorHAnsi" w:hAnsiTheme="minorHAnsi"/>
        </w:rPr>
      </w:pPr>
      <w:r>
        <w:rPr>
          <w:rFonts w:asciiTheme="minorHAnsi" w:hAnsiTheme="minorHAnsi"/>
        </w:rPr>
        <w:t>Al fine quindi</w:t>
      </w:r>
      <w:r w:rsidR="00E53C08" w:rsidRPr="000615A1">
        <w:rPr>
          <w:rFonts w:asciiTheme="minorHAnsi" w:hAnsiTheme="minorHAnsi"/>
        </w:rPr>
        <w:t xml:space="preserve"> di ottemperare alle norme sulla salvaguardia dell’ambienta</w:t>
      </w:r>
      <w:r>
        <w:rPr>
          <w:rFonts w:asciiTheme="minorHAnsi" w:hAnsiTheme="minorHAnsi"/>
        </w:rPr>
        <w:t>,</w:t>
      </w:r>
      <w:r w:rsidR="00E53C08" w:rsidRPr="000615A1">
        <w:rPr>
          <w:rFonts w:asciiTheme="minorHAnsi" w:hAnsiTheme="minorHAnsi"/>
        </w:rPr>
        <w:t xml:space="preserve"> l’azienda ha stipulato un contratto di smaltimento rifiuti con una ditta specializzata, la quale è incaricata di smaltire presso l’azienda i seguenti materiali:</w:t>
      </w:r>
    </w:p>
    <w:p w:rsidR="00E53C08" w:rsidRPr="000615A1" w:rsidRDefault="00E53C08" w:rsidP="00E53C08">
      <w:pPr>
        <w:pStyle w:val="Corpodeltesto2"/>
        <w:numPr>
          <w:ilvl w:val="0"/>
          <w:numId w:val="24"/>
        </w:numPr>
        <w:rPr>
          <w:rFonts w:asciiTheme="minorHAnsi" w:hAnsiTheme="minorHAnsi"/>
        </w:rPr>
      </w:pPr>
      <w:r w:rsidRPr="000615A1">
        <w:rPr>
          <w:rFonts w:asciiTheme="minorHAnsi" w:hAnsiTheme="minorHAnsi"/>
        </w:rPr>
        <w:t xml:space="preserve">imballaggi in plastica e legno derivanti dall’attività di condizionamento dei prodotti, e imballaggi misti </w:t>
      </w:r>
    </w:p>
    <w:p w:rsidR="00E53C08" w:rsidRPr="000615A1" w:rsidRDefault="00E53C08" w:rsidP="00E53C08">
      <w:pPr>
        <w:pStyle w:val="Corpodeltesto2"/>
        <w:numPr>
          <w:ilvl w:val="0"/>
          <w:numId w:val="24"/>
        </w:numPr>
        <w:rPr>
          <w:rFonts w:asciiTheme="minorHAnsi" w:hAnsiTheme="minorHAnsi"/>
        </w:rPr>
      </w:pPr>
      <w:r w:rsidRPr="000615A1">
        <w:rPr>
          <w:rFonts w:asciiTheme="minorHAnsi" w:hAnsiTheme="minorHAnsi"/>
        </w:rPr>
        <w:t>rifiuti tossici (contenitori di fitofarmaci, buste di fertilizzanti etc.);</w:t>
      </w:r>
    </w:p>
    <w:p w:rsidR="00E53C08" w:rsidRDefault="00E53C08" w:rsidP="00E53C08">
      <w:pPr>
        <w:pStyle w:val="Corpodeltesto2"/>
        <w:numPr>
          <w:ilvl w:val="0"/>
          <w:numId w:val="24"/>
        </w:numPr>
        <w:rPr>
          <w:rFonts w:asciiTheme="minorHAnsi" w:hAnsiTheme="minorHAnsi"/>
        </w:rPr>
      </w:pPr>
      <w:r w:rsidRPr="000615A1">
        <w:rPr>
          <w:rFonts w:asciiTheme="minorHAnsi" w:hAnsiTheme="minorHAnsi"/>
        </w:rPr>
        <w:t>Oli esausti e batterie esaurite.</w:t>
      </w:r>
    </w:p>
    <w:p w:rsidR="00240983" w:rsidRPr="000615A1" w:rsidRDefault="00240983" w:rsidP="00240983">
      <w:pPr>
        <w:pStyle w:val="Corpodeltesto2"/>
        <w:ind w:left="720"/>
        <w:rPr>
          <w:rFonts w:asciiTheme="minorHAnsi" w:hAnsiTheme="minorHAnsi"/>
        </w:rPr>
      </w:pPr>
    </w:p>
    <w:p w:rsidR="00B756E5" w:rsidRPr="00E111C1" w:rsidRDefault="007754E1" w:rsidP="00B756E5">
      <w:r w:rsidRPr="00E111C1">
        <w:rPr>
          <w:b/>
        </w:rPr>
        <w:t>3.2) F</w:t>
      </w:r>
      <w:r w:rsidR="00B756E5" w:rsidRPr="00E111C1">
        <w:rPr>
          <w:b/>
        </w:rPr>
        <w:t>onti di finanziamento per la realizzazione del Piano Aziendale</w:t>
      </w:r>
    </w:p>
    <w:p w:rsidR="00FE090E" w:rsidRPr="00E111C1" w:rsidRDefault="00FE090E" w:rsidP="00FE090E">
      <w:pPr>
        <w:spacing w:line="360" w:lineRule="auto"/>
        <w:jc w:val="both"/>
        <w:rPr>
          <w:rFonts w:eastAsia="Times New Roman" w:cs="Times New Roman"/>
          <w:bCs/>
          <w:iCs/>
          <w:sz w:val="24"/>
          <w:szCs w:val="20"/>
          <w:lang w:eastAsia="it-IT"/>
        </w:rPr>
      </w:pPr>
      <w:r w:rsidRPr="00E111C1">
        <w:rPr>
          <w:rFonts w:eastAsia="Times New Roman" w:cs="Times New Roman"/>
          <w:bCs/>
          <w:iCs/>
          <w:sz w:val="24"/>
          <w:szCs w:val="20"/>
          <w:lang w:eastAsia="it-IT"/>
        </w:rPr>
        <w:t>Nelle intenzioni della futura imprenditrice agricola</w:t>
      </w:r>
      <w:r w:rsidR="007754E1" w:rsidRPr="00E111C1">
        <w:rPr>
          <w:rFonts w:eastAsia="Times New Roman" w:cs="Times New Roman"/>
          <w:bCs/>
          <w:iCs/>
          <w:sz w:val="24"/>
          <w:szCs w:val="20"/>
          <w:lang w:eastAsia="it-IT"/>
        </w:rPr>
        <w:t>,</w:t>
      </w:r>
      <w:r w:rsidRPr="00E111C1">
        <w:rPr>
          <w:rFonts w:eastAsia="Times New Roman" w:cs="Times New Roman"/>
          <w:bCs/>
          <w:iCs/>
          <w:sz w:val="24"/>
          <w:szCs w:val="20"/>
          <w:lang w:eastAsia="it-IT"/>
        </w:rPr>
        <w:t xml:space="preserve"> a seguito dell’acquisto del compendi agricolo in parola</w:t>
      </w:r>
      <w:r w:rsidR="007754E1" w:rsidRPr="00E111C1">
        <w:rPr>
          <w:rFonts w:eastAsia="Times New Roman" w:cs="Times New Roman"/>
          <w:bCs/>
          <w:iCs/>
          <w:sz w:val="24"/>
          <w:szCs w:val="20"/>
          <w:lang w:eastAsia="it-IT"/>
        </w:rPr>
        <w:t>,</w:t>
      </w:r>
      <w:r w:rsidRPr="00E111C1">
        <w:rPr>
          <w:rFonts w:eastAsia="Times New Roman" w:cs="Times New Roman"/>
          <w:bCs/>
          <w:iCs/>
          <w:sz w:val="24"/>
          <w:szCs w:val="20"/>
          <w:lang w:eastAsia="it-IT"/>
        </w:rPr>
        <w:t xml:space="preserve"> c’è la </w:t>
      </w:r>
      <w:r w:rsidR="007511EF" w:rsidRPr="00E111C1">
        <w:rPr>
          <w:rFonts w:eastAsia="Times New Roman" w:cs="Times New Roman"/>
          <w:bCs/>
          <w:iCs/>
          <w:sz w:val="24"/>
          <w:szCs w:val="20"/>
          <w:lang w:eastAsia="it-IT"/>
        </w:rPr>
        <w:t>realizzazione di</w:t>
      </w:r>
      <w:r w:rsidRPr="00E111C1">
        <w:rPr>
          <w:rFonts w:eastAsia="Times New Roman" w:cs="Times New Roman"/>
          <w:bCs/>
          <w:iCs/>
          <w:sz w:val="24"/>
          <w:szCs w:val="20"/>
          <w:lang w:eastAsia="it-IT"/>
        </w:rPr>
        <w:t xml:space="preserve"> </w:t>
      </w:r>
      <w:r w:rsidR="007754E1" w:rsidRPr="00E111C1">
        <w:rPr>
          <w:rFonts w:eastAsia="Times New Roman" w:cs="Times New Roman"/>
          <w:bCs/>
          <w:iCs/>
          <w:sz w:val="24"/>
          <w:szCs w:val="20"/>
          <w:lang w:eastAsia="it-IT"/>
        </w:rPr>
        <w:t xml:space="preserve">adeguati </w:t>
      </w:r>
      <w:r w:rsidRPr="00E111C1">
        <w:rPr>
          <w:rFonts w:eastAsia="Times New Roman" w:cs="Times New Roman"/>
          <w:bCs/>
          <w:iCs/>
          <w:sz w:val="24"/>
          <w:szCs w:val="20"/>
          <w:lang w:eastAsia="it-IT"/>
        </w:rPr>
        <w:t xml:space="preserve">investimenti finalizzati alla creazione di un polo orticolo </w:t>
      </w:r>
      <w:r w:rsidR="001B7329" w:rsidRPr="00E111C1">
        <w:rPr>
          <w:rFonts w:eastAsia="Times New Roman" w:cs="Times New Roman"/>
          <w:bCs/>
          <w:iCs/>
          <w:sz w:val="24"/>
          <w:szCs w:val="20"/>
          <w:lang w:eastAsia="it-IT"/>
        </w:rPr>
        <w:t>d</w:t>
      </w:r>
      <w:r w:rsidR="00827D12">
        <w:rPr>
          <w:rFonts w:eastAsia="Times New Roman" w:cs="Times New Roman"/>
          <w:bCs/>
          <w:iCs/>
          <w:sz w:val="24"/>
          <w:szCs w:val="20"/>
          <w:lang w:eastAsia="it-IT"/>
        </w:rPr>
        <w:t>i</w:t>
      </w:r>
      <w:r w:rsidRPr="00E111C1">
        <w:rPr>
          <w:rFonts w:eastAsia="Times New Roman" w:cs="Times New Roman"/>
          <w:bCs/>
          <w:iCs/>
          <w:sz w:val="24"/>
          <w:szCs w:val="20"/>
          <w:lang w:eastAsia="it-IT"/>
        </w:rPr>
        <w:t xml:space="preserve"> eccellenza e alla creazione di una serie di attività di produzione </w:t>
      </w:r>
      <w:r w:rsidR="007754E1" w:rsidRPr="00E111C1">
        <w:rPr>
          <w:rFonts w:eastAsia="Times New Roman" w:cs="Times New Roman"/>
          <w:bCs/>
          <w:iCs/>
          <w:sz w:val="24"/>
          <w:szCs w:val="20"/>
          <w:lang w:eastAsia="it-IT"/>
        </w:rPr>
        <w:t xml:space="preserve">(in particolare colture </w:t>
      </w:r>
      <w:r w:rsidRPr="00E111C1">
        <w:rPr>
          <w:rFonts w:eastAsia="Times New Roman" w:cs="Times New Roman"/>
          <w:bCs/>
          <w:iCs/>
          <w:sz w:val="24"/>
          <w:szCs w:val="20"/>
          <w:lang w:eastAsia="it-IT"/>
        </w:rPr>
        <w:t>orticole</w:t>
      </w:r>
      <w:r w:rsidR="007754E1" w:rsidRPr="00E111C1">
        <w:rPr>
          <w:rFonts w:eastAsia="Times New Roman" w:cs="Times New Roman"/>
          <w:bCs/>
          <w:iCs/>
          <w:sz w:val="24"/>
          <w:szCs w:val="20"/>
          <w:lang w:eastAsia="it-IT"/>
        </w:rPr>
        <w:t>)</w:t>
      </w:r>
      <w:r w:rsidRPr="00E111C1">
        <w:rPr>
          <w:rFonts w:eastAsia="Times New Roman" w:cs="Times New Roman"/>
          <w:bCs/>
          <w:iCs/>
          <w:sz w:val="24"/>
          <w:szCs w:val="20"/>
          <w:lang w:eastAsia="it-IT"/>
        </w:rPr>
        <w:t xml:space="preserve"> al fine di mettere a sistema l’intera </w:t>
      </w:r>
      <w:r w:rsidR="007754E1" w:rsidRPr="00E111C1">
        <w:rPr>
          <w:rFonts w:eastAsia="Times New Roman" w:cs="Times New Roman"/>
          <w:bCs/>
          <w:iCs/>
          <w:sz w:val="24"/>
          <w:szCs w:val="20"/>
          <w:lang w:eastAsia="it-IT"/>
        </w:rPr>
        <w:t>azienda</w:t>
      </w:r>
      <w:r w:rsidR="00240983">
        <w:rPr>
          <w:rFonts w:eastAsia="Times New Roman" w:cs="Times New Roman"/>
          <w:bCs/>
          <w:iCs/>
          <w:sz w:val="24"/>
          <w:szCs w:val="20"/>
          <w:lang w:eastAsia="it-IT"/>
        </w:rPr>
        <w:t>.</w:t>
      </w:r>
      <w:r w:rsidR="007754E1" w:rsidRPr="00E111C1">
        <w:rPr>
          <w:rFonts w:eastAsia="Times New Roman" w:cs="Times New Roman"/>
          <w:bCs/>
          <w:iCs/>
          <w:sz w:val="24"/>
          <w:szCs w:val="20"/>
          <w:lang w:eastAsia="it-IT"/>
        </w:rPr>
        <w:t xml:space="preserve"> </w:t>
      </w:r>
      <w:r w:rsidRPr="00E111C1">
        <w:rPr>
          <w:rFonts w:eastAsia="Times New Roman" w:cs="Times New Roman"/>
          <w:bCs/>
          <w:iCs/>
          <w:sz w:val="24"/>
          <w:szCs w:val="20"/>
          <w:lang w:eastAsia="it-IT"/>
        </w:rPr>
        <w:t>Le opere da eseguirsi sono le seguenti:</w:t>
      </w:r>
    </w:p>
    <w:p w:rsidR="00FE090E" w:rsidRPr="00E111C1" w:rsidRDefault="007754E1" w:rsidP="007754E1">
      <w:pPr>
        <w:spacing w:line="360" w:lineRule="auto"/>
        <w:jc w:val="both"/>
        <w:rPr>
          <w:rFonts w:eastAsia="Times New Roman" w:cs="Times New Roman"/>
          <w:bCs/>
          <w:iCs/>
          <w:sz w:val="24"/>
          <w:szCs w:val="20"/>
          <w:lang w:eastAsia="it-IT"/>
        </w:rPr>
      </w:pPr>
      <w:r w:rsidRPr="00E111C1">
        <w:rPr>
          <w:rFonts w:eastAsia="Times New Roman" w:cs="Times New Roman"/>
          <w:bCs/>
          <w:iCs/>
          <w:sz w:val="24"/>
          <w:szCs w:val="20"/>
          <w:lang w:eastAsia="it-IT"/>
        </w:rPr>
        <w:t>-</w:t>
      </w:r>
      <w:r w:rsidR="00FE090E" w:rsidRPr="00E111C1">
        <w:rPr>
          <w:rFonts w:eastAsia="Times New Roman" w:cs="Times New Roman"/>
          <w:bCs/>
          <w:iCs/>
          <w:sz w:val="24"/>
          <w:szCs w:val="20"/>
          <w:lang w:eastAsia="it-IT"/>
        </w:rPr>
        <w:t>Riqualificazione d</w:t>
      </w:r>
      <w:r w:rsidR="00240983">
        <w:rPr>
          <w:rFonts w:eastAsia="Times New Roman" w:cs="Times New Roman"/>
          <w:bCs/>
          <w:iCs/>
          <w:sz w:val="24"/>
          <w:szCs w:val="20"/>
          <w:lang w:eastAsia="it-IT"/>
        </w:rPr>
        <w:t>ell’impianto serricolo presente</w:t>
      </w:r>
      <w:r w:rsidR="00FE090E" w:rsidRPr="00E111C1">
        <w:rPr>
          <w:rFonts w:eastAsia="Times New Roman" w:cs="Times New Roman"/>
          <w:bCs/>
          <w:iCs/>
          <w:sz w:val="24"/>
          <w:szCs w:val="20"/>
          <w:lang w:eastAsia="it-IT"/>
        </w:rPr>
        <w:t xml:space="preserve"> completo di ogni tecnologia destinato </w:t>
      </w:r>
      <w:r w:rsidR="00827D12">
        <w:rPr>
          <w:rFonts w:eastAsia="Times New Roman" w:cs="Times New Roman"/>
          <w:bCs/>
          <w:iCs/>
          <w:sz w:val="24"/>
          <w:szCs w:val="20"/>
          <w:lang w:eastAsia="it-IT"/>
        </w:rPr>
        <w:t xml:space="preserve">alla coltivazione delle </w:t>
      </w:r>
      <w:r w:rsidR="00FE090E" w:rsidRPr="00E111C1">
        <w:rPr>
          <w:rFonts w:eastAsia="Times New Roman" w:cs="Times New Roman"/>
          <w:bCs/>
          <w:iCs/>
          <w:sz w:val="24"/>
          <w:szCs w:val="20"/>
          <w:lang w:eastAsia="it-IT"/>
        </w:rPr>
        <w:t xml:space="preserve">ortive in idroponica; </w:t>
      </w:r>
    </w:p>
    <w:p w:rsidR="00FE090E" w:rsidRPr="00E111C1" w:rsidRDefault="007754E1" w:rsidP="007754E1">
      <w:pPr>
        <w:spacing w:line="360" w:lineRule="auto"/>
        <w:jc w:val="both"/>
        <w:rPr>
          <w:rFonts w:eastAsia="Times New Roman" w:cs="Times New Roman"/>
          <w:bCs/>
          <w:iCs/>
          <w:sz w:val="24"/>
          <w:szCs w:val="20"/>
          <w:lang w:eastAsia="it-IT"/>
        </w:rPr>
      </w:pPr>
      <w:r w:rsidRPr="00E111C1">
        <w:rPr>
          <w:rFonts w:eastAsia="Times New Roman" w:cs="Times New Roman"/>
          <w:bCs/>
          <w:iCs/>
          <w:sz w:val="24"/>
          <w:szCs w:val="20"/>
          <w:lang w:eastAsia="it-IT"/>
        </w:rPr>
        <w:t>-</w:t>
      </w:r>
      <w:r w:rsidR="00FE090E" w:rsidRPr="00E111C1">
        <w:rPr>
          <w:rFonts w:eastAsia="Times New Roman" w:cs="Times New Roman"/>
          <w:bCs/>
          <w:iCs/>
          <w:sz w:val="24"/>
          <w:szCs w:val="20"/>
          <w:lang w:eastAsia="it-IT"/>
        </w:rPr>
        <w:t xml:space="preserve">Acquisto di attrezzature e macchine per il miglioramento della fase di produzione delle ortive; </w:t>
      </w:r>
    </w:p>
    <w:p w:rsidR="00FE090E" w:rsidRPr="00E111C1" w:rsidRDefault="007754E1" w:rsidP="00FE090E">
      <w:pPr>
        <w:spacing w:line="360" w:lineRule="auto"/>
        <w:jc w:val="both"/>
        <w:rPr>
          <w:rFonts w:eastAsia="Times New Roman" w:cs="Times New Roman"/>
          <w:bCs/>
          <w:iCs/>
          <w:sz w:val="24"/>
          <w:szCs w:val="20"/>
          <w:lang w:eastAsia="it-IT"/>
        </w:rPr>
      </w:pPr>
      <w:r w:rsidRPr="00E111C1">
        <w:rPr>
          <w:rFonts w:eastAsia="Times New Roman" w:cs="Times New Roman"/>
          <w:bCs/>
          <w:iCs/>
          <w:sz w:val="24"/>
          <w:szCs w:val="20"/>
          <w:lang w:eastAsia="it-IT"/>
        </w:rPr>
        <w:t>-</w:t>
      </w:r>
      <w:r w:rsidR="00240983">
        <w:rPr>
          <w:rFonts w:eastAsia="Times New Roman" w:cs="Times New Roman"/>
          <w:bCs/>
          <w:iCs/>
          <w:sz w:val="24"/>
          <w:szCs w:val="20"/>
          <w:lang w:eastAsia="it-IT"/>
        </w:rPr>
        <w:t>Acquisto di un</w:t>
      </w:r>
      <w:r w:rsidR="00FE090E" w:rsidRPr="00E111C1">
        <w:rPr>
          <w:rFonts w:eastAsia="Times New Roman" w:cs="Times New Roman"/>
          <w:bCs/>
          <w:iCs/>
          <w:sz w:val="24"/>
          <w:szCs w:val="20"/>
          <w:lang w:eastAsia="it-IT"/>
        </w:rPr>
        <w:t xml:space="preserve"> hardware completo di periferiche nonché un software per la gestione </w:t>
      </w:r>
      <w:r w:rsidRPr="00E111C1">
        <w:rPr>
          <w:rFonts w:eastAsia="Times New Roman" w:cs="Times New Roman"/>
          <w:bCs/>
          <w:iCs/>
          <w:sz w:val="24"/>
          <w:szCs w:val="20"/>
          <w:lang w:eastAsia="it-IT"/>
        </w:rPr>
        <w:t>delle operazioni colturali ma anche dell’e-commerce con</w:t>
      </w:r>
      <w:r w:rsidR="00FE090E" w:rsidRPr="00E111C1">
        <w:rPr>
          <w:rFonts w:eastAsia="Times New Roman" w:cs="Times New Roman"/>
          <w:bCs/>
          <w:iCs/>
          <w:sz w:val="24"/>
          <w:szCs w:val="20"/>
          <w:lang w:eastAsia="it-IT"/>
        </w:rPr>
        <w:t xml:space="preserve"> relativa apertura di un sito internet. </w:t>
      </w:r>
    </w:p>
    <w:p w:rsidR="00613177" w:rsidRDefault="00FE090E" w:rsidP="00FE090E">
      <w:pPr>
        <w:spacing w:line="360" w:lineRule="auto"/>
        <w:jc w:val="both"/>
        <w:rPr>
          <w:rFonts w:eastAsia="Times New Roman" w:cs="Times New Roman"/>
          <w:bCs/>
          <w:iCs/>
          <w:sz w:val="24"/>
          <w:szCs w:val="20"/>
          <w:lang w:eastAsia="it-IT"/>
        </w:rPr>
      </w:pPr>
      <w:r w:rsidRPr="00E111C1">
        <w:rPr>
          <w:rFonts w:eastAsia="Times New Roman" w:cs="Times New Roman"/>
          <w:bCs/>
          <w:iCs/>
          <w:sz w:val="24"/>
          <w:szCs w:val="20"/>
          <w:lang w:eastAsia="it-IT"/>
        </w:rPr>
        <w:t xml:space="preserve">Le fonte di finanziamenti sono quelle relative alla nuova programmazione </w:t>
      </w:r>
      <w:r w:rsidR="007754E1" w:rsidRPr="00E111C1">
        <w:rPr>
          <w:rFonts w:eastAsia="Times New Roman" w:cs="Times New Roman"/>
          <w:bCs/>
          <w:iCs/>
          <w:sz w:val="24"/>
          <w:szCs w:val="20"/>
          <w:lang w:eastAsia="it-IT"/>
        </w:rPr>
        <w:t xml:space="preserve">del </w:t>
      </w:r>
      <w:r w:rsidRPr="00E111C1">
        <w:rPr>
          <w:rFonts w:eastAsia="Times New Roman" w:cs="Times New Roman"/>
          <w:bCs/>
          <w:iCs/>
          <w:sz w:val="24"/>
          <w:szCs w:val="20"/>
          <w:lang w:eastAsia="it-IT"/>
        </w:rPr>
        <w:t>PSR Campania 2014/2020 misura 4.</w:t>
      </w:r>
      <w:r w:rsidR="00827D12">
        <w:rPr>
          <w:rFonts w:eastAsia="Times New Roman" w:cs="Times New Roman"/>
          <w:bCs/>
          <w:iCs/>
          <w:sz w:val="24"/>
          <w:szCs w:val="20"/>
          <w:lang w:eastAsia="it-IT"/>
        </w:rPr>
        <w:t>1.</w:t>
      </w:r>
      <w:r w:rsidRPr="00E111C1">
        <w:rPr>
          <w:rFonts w:eastAsia="Times New Roman" w:cs="Times New Roman"/>
          <w:bCs/>
          <w:iCs/>
          <w:sz w:val="24"/>
          <w:szCs w:val="20"/>
          <w:lang w:eastAsia="it-IT"/>
        </w:rPr>
        <w:t xml:space="preserve">2 </w:t>
      </w:r>
      <w:r w:rsidR="00827D12">
        <w:rPr>
          <w:rFonts w:eastAsia="Times New Roman" w:cs="Times New Roman"/>
          <w:bCs/>
          <w:iCs/>
          <w:sz w:val="24"/>
          <w:szCs w:val="20"/>
          <w:lang w:eastAsia="it-IT"/>
        </w:rPr>
        <w:t>(</w:t>
      </w:r>
      <w:r w:rsidR="00827D12" w:rsidRPr="00240983">
        <w:rPr>
          <w:rFonts w:eastAsia="Times New Roman" w:cs="Times New Roman"/>
          <w:bCs/>
          <w:iCs/>
          <w:sz w:val="24"/>
          <w:szCs w:val="20"/>
          <w:lang w:eastAsia="it-IT"/>
        </w:rPr>
        <w:t xml:space="preserve">Investimenti per il ricambio generazionale nelle aziende agricole e l’inserimento di giovani agricoltori qualificati) </w:t>
      </w:r>
      <w:r w:rsidRPr="00E111C1">
        <w:rPr>
          <w:rFonts w:eastAsia="Times New Roman" w:cs="Times New Roman"/>
          <w:bCs/>
          <w:iCs/>
          <w:sz w:val="24"/>
          <w:szCs w:val="20"/>
          <w:lang w:eastAsia="it-IT"/>
        </w:rPr>
        <w:t>che garantisce un</w:t>
      </w:r>
      <w:r w:rsidR="00240983">
        <w:rPr>
          <w:rFonts w:eastAsia="Times New Roman" w:cs="Times New Roman"/>
          <w:bCs/>
          <w:iCs/>
          <w:sz w:val="24"/>
          <w:szCs w:val="20"/>
          <w:lang w:eastAsia="it-IT"/>
        </w:rPr>
        <w:t>’</w:t>
      </w:r>
      <w:r w:rsidRPr="00E111C1">
        <w:rPr>
          <w:rFonts w:eastAsia="Times New Roman" w:cs="Times New Roman"/>
          <w:bCs/>
          <w:iCs/>
          <w:sz w:val="24"/>
          <w:szCs w:val="20"/>
          <w:lang w:eastAsia="it-IT"/>
        </w:rPr>
        <w:t xml:space="preserve"> aliquota di contributo in conto capitale ai giovani neo insediati pari al 70% dell’importo ammesso a </w:t>
      </w:r>
      <w:r w:rsidR="007754E1" w:rsidRPr="00E111C1">
        <w:rPr>
          <w:rFonts w:eastAsia="Times New Roman" w:cs="Times New Roman"/>
          <w:bCs/>
          <w:iCs/>
          <w:sz w:val="24"/>
          <w:szCs w:val="20"/>
          <w:lang w:eastAsia="it-IT"/>
        </w:rPr>
        <w:t>finanziamento</w:t>
      </w:r>
      <w:r w:rsidRPr="00E111C1">
        <w:rPr>
          <w:rFonts w:eastAsia="Times New Roman" w:cs="Times New Roman"/>
          <w:bCs/>
          <w:iCs/>
          <w:sz w:val="24"/>
          <w:szCs w:val="20"/>
          <w:lang w:eastAsia="it-IT"/>
        </w:rPr>
        <w:t>.</w:t>
      </w:r>
    </w:p>
    <w:p w:rsidR="00E53C08" w:rsidRPr="00E111C1" w:rsidRDefault="00E53C08" w:rsidP="00E53C08">
      <w:r w:rsidRPr="00E111C1">
        <w:rPr>
          <w:b/>
        </w:rPr>
        <w:lastRenderedPageBreak/>
        <w:t>3.</w:t>
      </w:r>
      <w:r>
        <w:rPr>
          <w:b/>
        </w:rPr>
        <w:t>3</w:t>
      </w:r>
      <w:r w:rsidRPr="00E111C1">
        <w:rPr>
          <w:b/>
        </w:rPr>
        <w:t>) Cronoprogramma relativo alla realizzazione degli interventi previsti</w:t>
      </w:r>
    </w:p>
    <w:p w:rsidR="00E53C08" w:rsidRDefault="00E53C08" w:rsidP="00E53C08">
      <w:pPr>
        <w:pStyle w:val="Corpodeltesto2"/>
        <w:rPr>
          <w:rFonts w:asciiTheme="minorHAnsi" w:hAnsiTheme="minorHAnsi"/>
        </w:rPr>
      </w:pPr>
      <w:r w:rsidRPr="00E111C1">
        <w:rPr>
          <w:rFonts w:asciiTheme="minorHAnsi" w:hAnsiTheme="minorHAnsi"/>
        </w:rPr>
        <w:t xml:space="preserve">Come precedentemente illustrato, la sig. </w:t>
      </w:r>
      <w:r w:rsidR="0012295C">
        <w:rPr>
          <w:rFonts w:asciiTheme="minorHAnsi" w:hAnsiTheme="minorHAnsi"/>
        </w:rPr>
        <w:t>_____________</w:t>
      </w:r>
      <w:r w:rsidRPr="00E111C1">
        <w:rPr>
          <w:rFonts w:asciiTheme="minorHAnsi" w:hAnsiTheme="minorHAnsi"/>
        </w:rPr>
        <w:t xml:space="preserve"> ha intenzione di acquistare il compendio agricolo che risulta adeguatamente strutturato in termini di disponibilità di strutture f</w:t>
      </w:r>
      <w:r w:rsidR="00240983">
        <w:rPr>
          <w:rFonts w:asciiTheme="minorHAnsi" w:hAnsiTheme="minorHAnsi"/>
        </w:rPr>
        <w:t>isse dimostrando, attraverso un’</w:t>
      </w:r>
      <w:r w:rsidRPr="00E111C1">
        <w:rPr>
          <w:rFonts w:asciiTheme="minorHAnsi" w:hAnsiTheme="minorHAnsi"/>
        </w:rPr>
        <w:t xml:space="preserve"> ordinaria ed efficace gestione del sistema di produzione, la sostenibilità dell’investimento in termini di reddito netto e di margine operativo netto, con margini che consentono di compensare non solo tutti i costi impliciti ed espliciti, ma anche fornire un minimo tornaconto all’impresa al netto del soddisfacimento delle rate di mutuo/leasing per l’acquisto del terreno e degli investimenti prospettati.</w:t>
      </w:r>
    </w:p>
    <w:p w:rsidR="00F06E16" w:rsidRPr="00E111C1" w:rsidRDefault="00F06E16" w:rsidP="00E53C08">
      <w:pPr>
        <w:pStyle w:val="Corpodeltesto2"/>
        <w:rPr>
          <w:rFonts w:asciiTheme="minorHAnsi" w:hAnsiTheme="minorHAnsi"/>
        </w:rPr>
      </w:pPr>
      <w:r>
        <w:rPr>
          <w:rFonts w:asciiTheme="minorHAnsi" w:hAnsiTheme="minorHAnsi"/>
        </w:rPr>
        <w:t>Il cronoprogramma prevede la realizzazione degli investimenti e l’avvio delle attività previste in un periodo massimo di 9 mesi.</w:t>
      </w:r>
    </w:p>
    <w:p w:rsidR="00240983" w:rsidRDefault="00240983" w:rsidP="00B756E5">
      <w:pPr>
        <w:rPr>
          <w:rFonts w:eastAsia="Times New Roman" w:cs="Times New Roman"/>
          <w:bCs/>
          <w:iCs/>
          <w:sz w:val="24"/>
          <w:szCs w:val="20"/>
          <w:lang w:eastAsia="it-IT"/>
        </w:rPr>
      </w:pPr>
    </w:p>
    <w:p w:rsidR="00B756E5" w:rsidRPr="00E111C1" w:rsidRDefault="00E53C08" w:rsidP="00B756E5">
      <w:r>
        <w:rPr>
          <w:b/>
        </w:rPr>
        <w:t>3.4</w:t>
      </w:r>
      <w:r w:rsidR="00B756E5" w:rsidRPr="00E111C1">
        <w:rPr>
          <w:b/>
        </w:rPr>
        <w:t>) percorso formativo ai fini dell’acquisizione obbligatoria della capacità e competenza professionale</w:t>
      </w:r>
    </w:p>
    <w:p w:rsidR="00C20ED8" w:rsidRDefault="00A13DD4" w:rsidP="00C20ED8">
      <w:pPr>
        <w:widowControl w:val="0"/>
        <w:tabs>
          <w:tab w:val="left" w:pos="5670"/>
        </w:tabs>
        <w:autoSpaceDE w:val="0"/>
        <w:autoSpaceDN w:val="0"/>
        <w:adjustRightInd w:val="0"/>
        <w:spacing w:line="360" w:lineRule="auto"/>
        <w:jc w:val="both"/>
        <w:rPr>
          <w:bCs/>
        </w:rPr>
      </w:pPr>
      <w:r w:rsidRPr="00E111C1">
        <w:rPr>
          <w:bCs/>
        </w:rPr>
        <w:t xml:space="preserve">La </w:t>
      </w:r>
      <w:r w:rsidR="007754E1" w:rsidRPr="00E111C1">
        <w:rPr>
          <w:bCs/>
        </w:rPr>
        <w:t xml:space="preserve">sig.ra </w:t>
      </w:r>
      <w:r w:rsidR="0012295C">
        <w:rPr>
          <w:bCs/>
        </w:rPr>
        <w:t>_______________</w:t>
      </w:r>
      <w:r w:rsidR="007754E1" w:rsidRPr="00E111C1">
        <w:rPr>
          <w:bCs/>
        </w:rPr>
        <w:t xml:space="preserve"> </w:t>
      </w:r>
      <w:r w:rsidRPr="00E111C1">
        <w:rPr>
          <w:bCs/>
        </w:rPr>
        <w:t xml:space="preserve">ha </w:t>
      </w:r>
      <w:r w:rsidR="000615A1">
        <w:rPr>
          <w:bCs/>
        </w:rPr>
        <w:t>adeguate</w:t>
      </w:r>
      <w:r w:rsidR="00240983">
        <w:rPr>
          <w:bCs/>
        </w:rPr>
        <w:t xml:space="preserve"> competenza nonché una </w:t>
      </w:r>
      <w:r w:rsidR="00925457">
        <w:rPr>
          <w:bCs/>
        </w:rPr>
        <w:t>comprovata</w:t>
      </w:r>
      <w:r w:rsidR="00240983">
        <w:rPr>
          <w:bCs/>
        </w:rPr>
        <w:t xml:space="preserve"> </w:t>
      </w:r>
      <w:r w:rsidRPr="00E111C1">
        <w:rPr>
          <w:bCs/>
        </w:rPr>
        <w:t xml:space="preserve">conoscenza del mondo agricolo avendo </w:t>
      </w:r>
      <w:r w:rsidR="007754E1" w:rsidRPr="00E111C1">
        <w:rPr>
          <w:bCs/>
        </w:rPr>
        <w:t xml:space="preserve">superato con esito positivo </w:t>
      </w:r>
      <w:r w:rsidR="000615A1">
        <w:rPr>
          <w:bCs/>
        </w:rPr>
        <w:t xml:space="preserve">in data 24/11/2015 </w:t>
      </w:r>
      <w:r w:rsidR="007754E1" w:rsidRPr="00E111C1">
        <w:rPr>
          <w:bCs/>
        </w:rPr>
        <w:t xml:space="preserve">il colloquio per le capacità professionali previsto dalla art. 4 comma 5 della delibera del Consiglio Regionale della Campania nr. </w:t>
      </w:r>
      <w:r w:rsidR="0012295C">
        <w:rPr>
          <w:bCs/>
        </w:rPr>
        <w:t>___________</w:t>
      </w:r>
      <w:r w:rsidR="007754E1" w:rsidRPr="00E111C1">
        <w:rPr>
          <w:bCs/>
        </w:rPr>
        <w:t xml:space="preserve"> del </w:t>
      </w:r>
      <w:r w:rsidR="0012295C">
        <w:rPr>
          <w:bCs/>
        </w:rPr>
        <w:t>________________</w:t>
      </w:r>
      <w:r w:rsidR="000615A1">
        <w:rPr>
          <w:bCs/>
        </w:rPr>
        <w:t xml:space="preserve">. E’ però </w:t>
      </w:r>
      <w:r w:rsidR="007754E1" w:rsidRPr="00E111C1">
        <w:rPr>
          <w:bCs/>
        </w:rPr>
        <w:t>nelle intenzioni dell</w:t>
      </w:r>
      <w:r w:rsidR="00925457">
        <w:rPr>
          <w:bCs/>
        </w:rPr>
        <w:t>a futura imprenditrice agricola</w:t>
      </w:r>
      <w:r w:rsidRPr="00E111C1">
        <w:rPr>
          <w:bCs/>
        </w:rPr>
        <w:t xml:space="preserve"> perfezionarsi e aggiornarsi sulle nuove tecnologie e strategie </w:t>
      </w:r>
      <w:r w:rsidR="007754E1" w:rsidRPr="00E111C1">
        <w:rPr>
          <w:bCs/>
        </w:rPr>
        <w:t xml:space="preserve">che caratterizzano il mondo </w:t>
      </w:r>
      <w:r w:rsidRPr="00E111C1">
        <w:rPr>
          <w:bCs/>
        </w:rPr>
        <w:t>agricol</w:t>
      </w:r>
      <w:r w:rsidR="00925457">
        <w:rPr>
          <w:bCs/>
        </w:rPr>
        <w:t>o,</w:t>
      </w:r>
      <w:r w:rsidRPr="00E111C1">
        <w:rPr>
          <w:bCs/>
        </w:rPr>
        <w:t xml:space="preserve"> seguendo gli appositi corsi predisposti dalla Regione Campania nell’ambito del Programma di Sviluppo Rurale, in particolare i corsi delle </w:t>
      </w:r>
      <w:r w:rsidR="003676E4" w:rsidRPr="00E111C1">
        <w:rPr>
          <w:bCs/>
        </w:rPr>
        <w:t>nuove misure</w:t>
      </w:r>
      <w:r w:rsidRPr="00E111C1">
        <w:rPr>
          <w:bCs/>
        </w:rPr>
        <w:t xml:space="preserve"> </w:t>
      </w:r>
      <w:r w:rsidR="003676E4" w:rsidRPr="00E111C1">
        <w:rPr>
          <w:bCs/>
        </w:rPr>
        <w:t>PSR Campania 2014/2020 M 01 - Trasferimento di conoscenze e azioni di informazione (art. 14)</w:t>
      </w:r>
      <w:r w:rsidRPr="00E111C1">
        <w:rPr>
          <w:bCs/>
        </w:rPr>
        <w:t>, ovvero ulteriori corsi di formazi</w:t>
      </w:r>
      <w:r w:rsidR="00E111C1" w:rsidRPr="00E111C1">
        <w:rPr>
          <w:bCs/>
        </w:rPr>
        <w:t>oni che si rendessero opportuni</w:t>
      </w:r>
      <w:r w:rsidR="00F06E16">
        <w:rPr>
          <w:bCs/>
        </w:rPr>
        <w:t xml:space="preserve"> e necessari e che già nei prossimo mesi del 2016 verranno attivati a livello regionale</w:t>
      </w:r>
      <w:r w:rsidRPr="00E111C1">
        <w:rPr>
          <w:bCs/>
        </w:rPr>
        <w:t>. Relativamente a</w:t>
      </w:r>
      <w:r w:rsidR="00F06E16">
        <w:rPr>
          <w:bCs/>
        </w:rPr>
        <w:t xml:space="preserve">d eventuali e </w:t>
      </w:r>
      <w:r w:rsidRPr="00E111C1">
        <w:rPr>
          <w:bCs/>
        </w:rPr>
        <w:t>particolari esigenze agronomiche e di di</w:t>
      </w:r>
      <w:r w:rsidR="00925457">
        <w:rPr>
          <w:bCs/>
        </w:rPr>
        <w:t xml:space="preserve">fesa fitosanitaria, la società </w:t>
      </w:r>
      <w:r w:rsidRPr="00E111C1">
        <w:rPr>
          <w:bCs/>
        </w:rPr>
        <w:t xml:space="preserve">si </w:t>
      </w:r>
      <w:r w:rsidR="00F06E16">
        <w:rPr>
          <w:bCs/>
        </w:rPr>
        <w:t>avvarrà</w:t>
      </w:r>
      <w:r w:rsidR="00925457">
        <w:rPr>
          <w:bCs/>
        </w:rPr>
        <w:t xml:space="preserve"> della </w:t>
      </w:r>
      <w:r w:rsidR="00F06E16">
        <w:rPr>
          <w:bCs/>
        </w:rPr>
        <w:t xml:space="preserve">consulenza tecnica </w:t>
      </w:r>
      <w:r w:rsidR="00925457">
        <w:rPr>
          <w:bCs/>
        </w:rPr>
        <w:t xml:space="preserve">del </w:t>
      </w:r>
      <w:r w:rsidRPr="00E111C1">
        <w:rPr>
          <w:bCs/>
        </w:rPr>
        <w:t>Dott</w:t>
      </w:r>
      <w:r w:rsidR="00C20ED8">
        <w:rPr>
          <w:bCs/>
        </w:rPr>
        <w:t>ore Agronomo Pasquale Crispino.</w:t>
      </w:r>
    </w:p>
    <w:p w:rsidR="00C20ED8" w:rsidRPr="00C20ED8" w:rsidRDefault="00C20ED8" w:rsidP="00C20ED8">
      <w:pPr>
        <w:widowControl w:val="0"/>
        <w:tabs>
          <w:tab w:val="left" w:pos="5670"/>
        </w:tabs>
        <w:autoSpaceDE w:val="0"/>
        <w:autoSpaceDN w:val="0"/>
        <w:adjustRightInd w:val="0"/>
        <w:spacing w:line="360" w:lineRule="auto"/>
        <w:jc w:val="both"/>
        <w:rPr>
          <w:bCs/>
        </w:rPr>
      </w:pPr>
    </w:p>
    <w:p w:rsidR="00E53C08" w:rsidRPr="00613177" w:rsidRDefault="00E53C08" w:rsidP="00E53C08">
      <w:pPr>
        <w:shd w:val="clear" w:color="auto" w:fill="D0CECE" w:themeFill="background2" w:themeFillShade="E6"/>
        <w:jc w:val="both"/>
        <w:rPr>
          <w:b/>
        </w:rPr>
      </w:pPr>
      <w:r w:rsidRPr="00613177">
        <w:rPr>
          <w:b/>
        </w:rPr>
        <w:tab/>
        <w:t>CAPITOLO 4 -  LA VALUTAZIONE ECONOMICA DEL COMPENDIO</w:t>
      </w:r>
    </w:p>
    <w:p w:rsidR="00E53C08" w:rsidRPr="00E53C08" w:rsidRDefault="00E53C08" w:rsidP="00E53C08">
      <w:pPr>
        <w:pStyle w:val="Pidipagina"/>
        <w:rPr>
          <w:bCs/>
        </w:rPr>
      </w:pPr>
    </w:p>
    <w:p w:rsidR="002429ED" w:rsidRPr="00E111C1" w:rsidRDefault="00FD5D30" w:rsidP="002429ED">
      <w:pPr>
        <w:pStyle w:val="Corpodeltesto2"/>
        <w:rPr>
          <w:rFonts w:asciiTheme="minorHAnsi" w:hAnsiTheme="minorHAnsi"/>
        </w:rPr>
      </w:pPr>
      <w:r w:rsidRPr="00E111C1">
        <w:rPr>
          <w:rFonts w:asciiTheme="minorHAnsi" w:hAnsiTheme="minorHAnsi"/>
        </w:rPr>
        <w:t xml:space="preserve">Il compendio </w:t>
      </w:r>
      <w:r w:rsidR="000615A1">
        <w:rPr>
          <w:rFonts w:asciiTheme="minorHAnsi" w:hAnsiTheme="minorHAnsi"/>
        </w:rPr>
        <w:t xml:space="preserve">agricolo </w:t>
      </w:r>
      <w:r w:rsidRPr="00E111C1">
        <w:rPr>
          <w:rFonts w:asciiTheme="minorHAnsi" w:hAnsiTheme="minorHAnsi"/>
        </w:rPr>
        <w:t xml:space="preserve">oggetto della presente pratica di acquisto fondiario, offerto in vendita dal sig. </w:t>
      </w:r>
      <w:r w:rsidR="0012295C">
        <w:rPr>
          <w:rFonts w:asciiTheme="minorHAnsi" w:hAnsiTheme="minorHAnsi"/>
        </w:rPr>
        <w:t>_________________</w:t>
      </w:r>
      <w:r w:rsidR="000615A1">
        <w:rPr>
          <w:rFonts w:asciiTheme="minorHAnsi" w:hAnsiTheme="minorHAnsi"/>
        </w:rPr>
        <w:t xml:space="preserve"> unico proprietario, </w:t>
      </w:r>
      <w:r w:rsidRPr="00E111C1">
        <w:rPr>
          <w:rFonts w:asciiTheme="minorHAnsi" w:hAnsiTheme="minorHAnsi"/>
        </w:rPr>
        <w:t xml:space="preserve">è ubicato nel Comune di Teano </w:t>
      </w:r>
      <w:r w:rsidR="000615A1">
        <w:rPr>
          <w:rFonts w:asciiTheme="minorHAnsi" w:hAnsiTheme="minorHAnsi"/>
        </w:rPr>
        <w:t>(CE)</w:t>
      </w:r>
      <w:r w:rsidRPr="00E111C1">
        <w:rPr>
          <w:rFonts w:asciiTheme="minorHAnsi" w:hAnsiTheme="minorHAnsi"/>
        </w:rPr>
        <w:t xml:space="preserve"> </w:t>
      </w:r>
      <w:r w:rsidR="00925457">
        <w:rPr>
          <w:rFonts w:asciiTheme="minorHAnsi" w:hAnsiTheme="minorHAnsi"/>
        </w:rPr>
        <w:t>in località “Masseria</w:t>
      </w:r>
      <w:r w:rsidRPr="00E111C1">
        <w:rPr>
          <w:rFonts w:asciiTheme="minorHAnsi" w:hAnsiTheme="minorHAnsi"/>
        </w:rPr>
        <w:t xml:space="preserve"> </w:t>
      </w:r>
      <w:proofErr w:type="spellStart"/>
      <w:r w:rsidR="002429ED" w:rsidRPr="00E111C1">
        <w:rPr>
          <w:rFonts w:asciiTheme="minorHAnsi" w:hAnsiTheme="minorHAnsi"/>
        </w:rPr>
        <w:t>Scassicc</w:t>
      </w:r>
      <w:r w:rsidR="00925457">
        <w:rPr>
          <w:rFonts w:asciiTheme="minorHAnsi" w:hAnsiTheme="minorHAnsi"/>
        </w:rPr>
        <w:t>i</w:t>
      </w:r>
      <w:proofErr w:type="spellEnd"/>
      <w:r w:rsidR="002429ED" w:rsidRPr="00E111C1">
        <w:rPr>
          <w:rFonts w:asciiTheme="minorHAnsi" w:hAnsiTheme="minorHAnsi"/>
        </w:rPr>
        <w:t xml:space="preserve">”, </w:t>
      </w:r>
      <w:r w:rsidR="000615A1">
        <w:rPr>
          <w:rFonts w:asciiTheme="minorHAnsi" w:hAnsiTheme="minorHAnsi"/>
        </w:rPr>
        <w:t xml:space="preserve">ed </w:t>
      </w:r>
      <w:r w:rsidR="002429ED" w:rsidRPr="00E111C1">
        <w:rPr>
          <w:rFonts w:asciiTheme="minorHAnsi" w:hAnsiTheme="minorHAnsi"/>
        </w:rPr>
        <w:t>è stato realizzato in virtù dei seguenti titoli amministrativi:</w:t>
      </w:r>
    </w:p>
    <w:p w:rsidR="009B7E81" w:rsidRDefault="002429ED" w:rsidP="002429ED">
      <w:pPr>
        <w:pStyle w:val="Corpodeltesto2"/>
        <w:rPr>
          <w:rFonts w:asciiTheme="minorHAnsi" w:hAnsiTheme="minorHAnsi"/>
        </w:rPr>
      </w:pPr>
      <w:r w:rsidRPr="00E111C1">
        <w:rPr>
          <w:rFonts w:asciiTheme="minorHAnsi" w:hAnsiTheme="minorHAnsi"/>
        </w:rPr>
        <w:t>Concessione edilizia nr. 396</w:t>
      </w:r>
      <w:r w:rsidR="009B7E81">
        <w:rPr>
          <w:rFonts w:asciiTheme="minorHAnsi" w:hAnsiTheme="minorHAnsi"/>
        </w:rPr>
        <w:t>4/19</w:t>
      </w:r>
      <w:r w:rsidRPr="00E111C1">
        <w:rPr>
          <w:rFonts w:asciiTheme="minorHAnsi" w:hAnsiTheme="minorHAnsi"/>
        </w:rPr>
        <w:t>97</w:t>
      </w:r>
      <w:r w:rsidR="009B7E81">
        <w:rPr>
          <w:rFonts w:asciiTheme="minorHAnsi" w:hAnsiTheme="minorHAnsi"/>
        </w:rPr>
        <w:t>,</w:t>
      </w:r>
    </w:p>
    <w:p w:rsidR="009B7E81" w:rsidRDefault="009B7E81" w:rsidP="009B7E81">
      <w:pPr>
        <w:pStyle w:val="Corpodeltesto2"/>
        <w:rPr>
          <w:rFonts w:asciiTheme="minorHAnsi" w:hAnsiTheme="minorHAnsi"/>
        </w:rPr>
      </w:pPr>
      <w:r w:rsidRPr="00E111C1">
        <w:rPr>
          <w:rFonts w:asciiTheme="minorHAnsi" w:hAnsiTheme="minorHAnsi"/>
        </w:rPr>
        <w:t xml:space="preserve">Concessione edilizia nr. </w:t>
      </w:r>
      <w:r>
        <w:rPr>
          <w:rFonts w:asciiTheme="minorHAnsi" w:hAnsiTheme="minorHAnsi"/>
        </w:rPr>
        <w:t>138/19</w:t>
      </w:r>
      <w:r w:rsidRPr="00E111C1">
        <w:rPr>
          <w:rFonts w:asciiTheme="minorHAnsi" w:hAnsiTheme="minorHAnsi"/>
        </w:rPr>
        <w:t>9</w:t>
      </w:r>
      <w:r>
        <w:rPr>
          <w:rFonts w:asciiTheme="minorHAnsi" w:hAnsiTheme="minorHAnsi"/>
        </w:rPr>
        <w:t xml:space="preserve">9 in variante alla </w:t>
      </w:r>
      <w:r w:rsidRPr="00E111C1">
        <w:rPr>
          <w:rFonts w:asciiTheme="minorHAnsi" w:hAnsiTheme="minorHAnsi"/>
        </w:rPr>
        <w:t>Concessione edilizia nr. 396</w:t>
      </w:r>
      <w:r>
        <w:rPr>
          <w:rFonts w:asciiTheme="minorHAnsi" w:hAnsiTheme="minorHAnsi"/>
        </w:rPr>
        <w:t>4/19</w:t>
      </w:r>
      <w:r w:rsidRPr="00E111C1">
        <w:rPr>
          <w:rFonts w:asciiTheme="minorHAnsi" w:hAnsiTheme="minorHAnsi"/>
        </w:rPr>
        <w:t>97</w:t>
      </w:r>
      <w:r>
        <w:rPr>
          <w:rFonts w:asciiTheme="minorHAnsi" w:hAnsiTheme="minorHAnsi"/>
        </w:rPr>
        <w:t>,</w:t>
      </w:r>
    </w:p>
    <w:p w:rsidR="002429ED" w:rsidRDefault="002429ED" w:rsidP="002429ED">
      <w:pPr>
        <w:pStyle w:val="Corpodeltesto2"/>
        <w:rPr>
          <w:rFonts w:asciiTheme="minorHAnsi" w:hAnsiTheme="minorHAnsi"/>
        </w:rPr>
      </w:pPr>
      <w:r w:rsidRPr="00E111C1">
        <w:rPr>
          <w:rFonts w:asciiTheme="minorHAnsi" w:hAnsiTheme="minorHAnsi"/>
        </w:rPr>
        <w:t xml:space="preserve">Concessione edilizia nr. 112/2001, </w:t>
      </w:r>
    </w:p>
    <w:p w:rsidR="000615A1" w:rsidRPr="00E111C1" w:rsidRDefault="000615A1" w:rsidP="002429ED">
      <w:pPr>
        <w:pStyle w:val="Corpodeltesto2"/>
        <w:rPr>
          <w:rFonts w:asciiTheme="minorHAnsi" w:hAnsiTheme="minorHAnsi"/>
        </w:rPr>
      </w:pPr>
      <w:r>
        <w:rPr>
          <w:rFonts w:asciiTheme="minorHAnsi" w:hAnsiTheme="minorHAnsi"/>
        </w:rPr>
        <w:t>DIA del 30/06/2002.</w:t>
      </w:r>
    </w:p>
    <w:p w:rsidR="002429ED" w:rsidRPr="00E111C1" w:rsidRDefault="002429ED" w:rsidP="002429ED">
      <w:pPr>
        <w:pStyle w:val="Corpodeltesto2"/>
        <w:rPr>
          <w:rFonts w:asciiTheme="minorHAnsi" w:hAnsiTheme="minorHAnsi"/>
        </w:rPr>
      </w:pPr>
      <w:r w:rsidRPr="00E111C1">
        <w:rPr>
          <w:rFonts w:asciiTheme="minorHAnsi" w:hAnsiTheme="minorHAnsi"/>
        </w:rPr>
        <w:lastRenderedPageBreak/>
        <w:t>Esso risulta così costituito:</w:t>
      </w:r>
    </w:p>
    <w:p w:rsidR="002429ED" w:rsidRPr="00E111C1" w:rsidRDefault="002429ED" w:rsidP="002429ED">
      <w:pPr>
        <w:pStyle w:val="Corpodeltesto2"/>
        <w:rPr>
          <w:rFonts w:asciiTheme="minorHAnsi" w:hAnsiTheme="minorHAnsi"/>
        </w:rPr>
      </w:pPr>
      <w:r w:rsidRPr="00E111C1">
        <w:rPr>
          <w:rFonts w:asciiTheme="minorHAnsi" w:hAnsiTheme="minorHAnsi"/>
        </w:rPr>
        <w:t xml:space="preserve"> -un capannone avanserra di forma rettangolare allungata delle dimensioni 48,80 m x 13,15 m con altezza alla gronda di 4,50 m ed altezza al colmo di 6,95 m realizzato con co</w:t>
      </w:r>
      <w:r w:rsidR="00D542F2">
        <w:rPr>
          <w:rFonts w:asciiTheme="minorHAnsi" w:hAnsiTheme="minorHAnsi"/>
        </w:rPr>
        <w:t>ncessione Edilizia n° 3964/1997</w:t>
      </w:r>
      <w:r w:rsidRPr="00E111C1">
        <w:rPr>
          <w:rFonts w:asciiTheme="minorHAnsi" w:hAnsiTheme="minorHAnsi"/>
        </w:rPr>
        <w:t xml:space="preserve">. </w:t>
      </w:r>
      <w:r w:rsidR="00D542F2">
        <w:rPr>
          <w:rFonts w:asciiTheme="minorHAnsi" w:hAnsiTheme="minorHAnsi"/>
        </w:rPr>
        <w:t>Il capannone è</w:t>
      </w:r>
      <w:r w:rsidR="00D542F2" w:rsidRPr="00E111C1">
        <w:rPr>
          <w:rFonts w:asciiTheme="minorHAnsi" w:hAnsiTheme="minorHAnsi"/>
        </w:rPr>
        <w:t xml:space="preserve"> diviso in diverse aree aventi di</w:t>
      </w:r>
      <w:r w:rsidR="00D542F2">
        <w:rPr>
          <w:rFonts w:asciiTheme="minorHAnsi" w:hAnsiTheme="minorHAnsi"/>
        </w:rPr>
        <w:t>verse destinazioni d’uso, l</w:t>
      </w:r>
      <w:r w:rsidRPr="00E111C1">
        <w:rPr>
          <w:rFonts w:asciiTheme="minorHAnsi" w:hAnsiTheme="minorHAnsi"/>
        </w:rPr>
        <w:t>a</w:t>
      </w:r>
      <w:r w:rsidR="00D542F2">
        <w:rPr>
          <w:rFonts w:asciiTheme="minorHAnsi" w:hAnsiTheme="minorHAnsi"/>
        </w:rPr>
        <w:t xml:space="preserve"> sua</w:t>
      </w:r>
      <w:r w:rsidRPr="00E111C1">
        <w:rPr>
          <w:rFonts w:asciiTheme="minorHAnsi" w:hAnsiTheme="minorHAnsi"/>
        </w:rPr>
        <w:t xml:space="preserve"> struttura portante è formata da pilastri con sovrastanti capriate in acciaio, mentre la copertura è costituita da pannelli in </w:t>
      </w:r>
      <w:proofErr w:type="spellStart"/>
      <w:r w:rsidRPr="00E111C1">
        <w:rPr>
          <w:rFonts w:asciiTheme="minorHAnsi" w:hAnsiTheme="minorHAnsi"/>
        </w:rPr>
        <w:t>pvc</w:t>
      </w:r>
      <w:proofErr w:type="spellEnd"/>
      <w:r w:rsidRPr="00E111C1">
        <w:rPr>
          <w:rFonts w:asciiTheme="minorHAnsi" w:hAnsiTheme="minorHAnsi"/>
        </w:rPr>
        <w:t xml:space="preserve">. Le finiture esterne sono realizzate con campi vetrati con inserimento nella trama di due porte per accesso carrabile; la pavimentazione </w:t>
      </w:r>
      <w:r w:rsidR="00D542F2">
        <w:rPr>
          <w:rFonts w:asciiTheme="minorHAnsi" w:hAnsiTheme="minorHAnsi"/>
        </w:rPr>
        <w:t xml:space="preserve">è </w:t>
      </w:r>
      <w:r w:rsidRPr="00E111C1">
        <w:rPr>
          <w:rFonts w:asciiTheme="minorHAnsi" w:hAnsiTheme="minorHAnsi"/>
        </w:rPr>
        <w:t xml:space="preserve">prevalentemente </w:t>
      </w:r>
      <w:r w:rsidR="00D542F2">
        <w:rPr>
          <w:rFonts w:asciiTheme="minorHAnsi" w:hAnsiTheme="minorHAnsi"/>
        </w:rPr>
        <w:t xml:space="preserve">industriale. </w:t>
      </w:r>
      <w:r w:rsidRPr="00E111C1">
        <w:rPr>
          <w:rFonts w:asciiTheme="minorHAnsi" w:hAnsiTheme="minorHAnsi"/>
        </w:rPr>
        <w:t xml:space="preserve">Un primo ambiente della superficie di circa 98,45 mq accoglie il gruppo caldaie termiche, un secondo ambiente della superficie di circa 86,80 mq presenta macchinari necessari per operare la fertirrigazione, impianti per il controllo di tutti i parametri </w:t>
      </w:r>
      <w:proofErr w:type="spellStart"/>
      <w:r w:rsidRPr="00E111C1">
        <w:rPr>
          <w:rFonts w:asciiTheme="minorHAnsi" w:hAnsiTheme="minorHAnsi"/>
        </w:rPr>
        <w:t>termoigrometrici</w:t>
      </w:r>
      <w:proofErr w:type="spellEnd"/>
      <w:r w:rsidRPr="00E111C1">
        <w:rPr>
          <w:rFonts w:asciiTheme="minorHAnsi" w:hAnsiTheme="minorHAnsi"/>
        </w:rPr>
        <w:t xml:space="preserve"> e per irrorare </w:t>
      </w:r>
      <w:r w:rsidR="00D542F2">
        <w:rPr>
          <w:rFonts w:asciiTheme="minorHAnsi" w:hAnsiTheme="minorHAnsi"/>
        </w:rPr>
        <w:t>le piantine coltivate in serra,</w:t>
      </w:r>
      <w:r w:rsidRPr="00E111C1">
        <w:rPr>
          <w:rFonts w:asciiTheme="minorHAnsi" w:hAnsiTheme="minorHAnsi"/>
        </w:rPr>
        <w:t xml:space="preserve"> il terzo ambiente della superficie di 270,44 mq è adibito alla lavorazione di prodotti. Infine un’altra area di circa 12</w:t>
      </w:r>
      <w:r w:rsidR="00D542F2">
        <w:rPr>
          <w:rFonts w:asciiTheme="minorHAnsi" w:hAnsiTheme="minorHAnsi"/>
        </w:rPr>
        <w:t>4,10 mq, con pannelli in carton</w:t>
      </w:r>
      <w:r w:rsidRPr="00E111C1">
        <w:rPr>
          <w:rFonts w:asciiTheme="minorHAnsi" w:hAnsiTheme="minorHAnsi"/>
        </w:rPr>
        <w:t>gesso ed un altezza di 2,70 mq, divisa in area ufficio, cucina-pranzo, spogliatoio uomini e donne, locali igienici e docce. L’intera superficie risulta dotata di impianto elettrico, telefonico e idrico-sanitario.</w:t>
      </w:r>
    </w:p>
    <w:p w:rsidR="002429ED" w:rsidRPr="00E111C1" w:rsidRDefault="002429ED" w:rsidP="002429ED">
      <w:pPr>
        <w:pStyle w:val="Corpodeltesto2"/>
        <w:rPr>
          <w:rFonts w:asciiTheme="minorHAnsi" w:hAnsiTheme="minorHAnsi"/>
        </w:rPr>
      </w:pPr>
      <w:r w:rsidRPr="00E111C1">
        <w:rPr>
          <w:rFonts w:asciiTheme="minorHAnsi" w:hAnsiTheme="minorHAnsi"/>
        </w:rPr>
        <w:t>- un impianto di serricolo realizzato con concessione edilizia n. 3694/1997, di forma rettangolare delle dimensioni 221,17m x 91,92m e d</w:t>
      </w:r>
      <w:r w:rsidR="00D542F2">
        <w:rPr>
          <w:rFonts w:asciiTheme="minorHAnsi" w:hAnsiTheme="minorHAnsi"/>
        </w:rPr>
        <w:t xml:space="preserve">ella superficie di 20.391,00 mq. </w:t>
      </w:r>
      <w:r w:rsidRPr="00E111C1">
        <w:rPr>
          <w:rFonts w:asciiTheme="minorHAnsi" w:hAnsiTheme="minorHAnsi"/>
        </w:rPr>
        <w:t>All’estremità dei lati della serra presenta porte per l’accesso carrabile dei mezzi meccanici per la raccolta dei prodotti ottenuti con la coltivaz</w:t>
      </w:r>
      <w:r w:rsidR="000615A1">
        <w:rPr>
          <w:rFonts w:asciiTheme="minorHAnsi" w:hAnsiTheme="minorHAnsi"/>
        </w:rPr>
        <w:t xml:space="preserve">ione del sistema in idroponica </w:t>
      </w:r>
      <w:r w:rsidRPr="00E111C1">
        <w:rPr>
          <w:rFonts w:asciiTheme="minorHAnsi" w:hAnsiTheme="minorHAnsi"/>
        </w:rPr>
        <w:t>ossia senza l’impiego di terreno. La strut</w:t>
      </w:r>
      <w:r w:rsidR="00D542F2">
        <w:rPr>
          <w:rFonts w:asciiTheme="minorHAnsi" w:hAnsiTheme="minorHAnsi"/>
        </w:rPr>
        <w:t>tura portante amovibile risulta</w:t>
      </w:r>
      <w:r w:rsidRPr="00E111C1">
        <w:rPr>
          <w:rFonts w:asciiTheme="minorHAnsi" w:hAnsiTheme="minorHAnsi"/>
        </w:rPr>
        <w:t xml:space="preserve"> costituita da una serie di telai in acciaio con colonna verticali e travi ad arco con collegamenti orizzontali con elementi in acciaio. L’altezza della gronda è pari a circa 3,60 m mentre sul colmo risulta di circa 6,00m. inoltre</w:t>
      </w:r>
      <w:r w:rsidR="000615A1">
        <w:rPr>
          <w:rFonts w:asciiTheme="minorHAnsi" w:hAnsiTheme="minorHAnsi"/>
        </w:rPr>
        <w:t>,</w:t>
      </w:r>
      <w:r w:rsidRPr="00E111C1">
        <w:rPr>
          <w:rFonts w:asciiTheme="minorHAnsi" w:hAnsiTheme="minorHAnsi"/>
        </w:rPr>
        <w:t xml:space="preserve"> all’innesto di due telai</w:t>
      </w:r>
      <w:r w:rsidR="000615A1">
        <w:rPr>
          <w:rFonts w:asciiTheme="minorHAnsi" w:hAnsiTheme="minorHAnsi"/>
        </w:rPr>
        <w:t>,</w:t>
      </w:r>
      <w:r w:rsidRPr="00E111C1">
        <w:rPr>
          <w:rFonts w:asciiTheme="minorHAnsi" w:hAnsiTheme="minorHAnsi"/>
        </w:rPr>
        <w:t xml:space="preserve"> nella sommità </w:t>
      </w:r>
      <w:r w:rsidR="000615A1">
        <w:rPr>
          <w:rFonts w:asciiTheme="minorHAnsi" w:hAnsiTheme="minorHAnsi"/>
        </w:rPr>
        <w:t xml:space="preserve">vi è </w:t>
      </w:r>
      <w:r w:rsidRPr="00E111C1">
        <w:rPr>
          <w:rFonts w:asciiTheme="minorHAnsi" w:hAnsiTheme="minorHAnsi"/>
        </w:rPr>
        <w:t xml:space="preserve">un canale di gronda per la raccolta delle acque meteoriche, la copertura è realizzata con teli in </w:t>
      </w:r>
      <w:proofErr w:type="spellStart"/>
      <w:r w:rsidRPr="00E111C1">
        <w:rPr>
          <w:rFonts w:asciiTheme="minorHAnsi" w:hAnsiTheme="minorHAnsi"/>
        </w:rPr>
        <w:t>pvc</w:t>
      </w:r>
      <w:proofErr w:type="spellEnd"/>
      <w:r w:rsidRPr="00E111C1">
        <w:rPr>
          <w:rFonts w:asciiTheme="minorHAnsi" w:hAnsiTheme="minorHAnsi"/>
        </w:rPr>
        <w:t xml:space="preserve"> </w:t>
      </w:r>
    </w:p>
    <w:p w:rsidR="004F31AB" w:rsidRPr="00E111C1" w:rsidRDefault="002429ED" w:rsidP="002429ED">
      <w:pPr>
        <w:pStyle w:val="Corpodeltesto2"/>
        <w:rPr>
          <w:rFonts w:asciiTheme="minorHAnsi" w:hAnsiTheme="minorHAnsi"/>
        </w:rPr>
      </w:pPr>
      <w:r w:rsidRPr="00E111C1">
        <w:rPr>
          <w:rFonts w:asciiTheme="minorHAnsi" w:hAnsiTheme="minorHAnsi"/>
        </w:rPr>
        <w:t>- un impianto serricolo della superficie di circa 6390,00 mq realizzato a seguito di DIA presentata in data 30.06.2002, che presenta all’estremità due porte di accesso carrabili per consentire la raccolta dei prodotti ottenuti dalla sistem</w:t>
      </w:r>
      <w:r w:rsidR="00D542F2">
        <w:rPr>
          <w:rFonts w:asciiTheme="minorHAnsi" w:hAnsiTheme="minorHAnsi"/>
        </w:rPr>
        <w:t>a di coltivazione in idroponica.</w:t>
      </w:r>
      <w:r w:rsidRPr="00E111C1">
        <w:rPr>
          <w:rFonts w:asciiTheme="minorHAnsi" w:hAnsiTheme="minorHAnsi"/>
        </w:rPr>
        <w:t xml:space="preserve"> La strutt</w:t>
      </w:r>
      <w:r w:rsidR="00D542F2">
        <w:rPr>
          <w:rFonts w:asciiTheme="minorHAnsi" w:hAnsiTheme="minorHAnsi"/>
        </w:rPr>
        <w:t xml:space="preserve">ura portante amovibile risulta </w:t>
      </w:r>
      <w:r w:rsidRPr="00E111C1">
        <w:rPr>
          <w:rFonts w:asciiTheme="minorHAnsi" w:hAnsiTheme="minorHAnsi"/>
        </w:rPr>
        <w:t>costituita da una serie di telai in acciaio con colonna vertical</w:t>
      </w:r>
      <w:r w:rsidR="000615A1">
        <w:rPr>
          <w:rFonts w:asciiTheme="minorHAnsi" w:hAnsiTheme="minorHAnsi"/>
        </w:rPr>
        <w:t>e</w:t>
      </w:r>
      <w:r w:rsidR="00D542F2">
        <w:rPr>
          <w:rFonts w:asciiTheme="minorHAnsi" w:hAnsiTheme="minorHAnsi"/>
        </w:rPr>
        <w:t xml:space="preserve"> e travi ad arco di </w:t>
      </w:r>
      <w:r w:rsidRPr="00E111C1">
        <w:rPr>
          <w:rFonts w:asciiTheme="minorHAnsi" w:hAnsiTheme="minorHAnsi"/>
        </w:rPr>
        <w:t>cerchio con collegamenti orizzontali con elementi in acciaio. L’altezza della gronda è pari a circa 3,60 m mentre sul colmo risulta di circa 6,00 m. inoltre all’innesto di due telai nella sommità viene disposta un canale di gronda per la raccolta delle acque meteoriche, la copertur</w:t>
      </w:r>
      <w:r w:rsidR="004F31AB" w:rsidRPr="00E111C1">
        <w:rPr>
          <w:rFonts w:asciiTheme="minorHAnsi" w:hAnsiTheme="minorHAnsi"/>
        </w:rPr>
        <w:t xml:space="preserve">a è realizzata con teli in </w:t>
      </w:r>
      <w:proofErr w:type="spellStart"/>
      <w:r w:rsidR="004F31AB" w:rsidRPr="00E111C1">
        <w:rPr>
          <w:rFonts w:asciiTheme="minorHAnsi" w:hAnsiTheme="minorHAnsi"/>
        </w:rPr>
        <w:t>pvc</w:t>
      </w:r>
      <w:proofErr w:type="spellEnd"/>
      <w:r w:rsidR="004F31AB" w:rsidRPr="00E111C1">
        <w:rPr>
          <w:rFonts w:asciiTheme="minorHAnsi" w:hAnsiTheme="minorHAnsi"/>
        </w:rPr>
        <w:t xml:space="preserve"> </w:t>
      </w:r>
      <w:r w:rsidRPr="00E111C1">
        <w:rPr>
          <w:rFonts w:asciiTheme="minorHAnsi" w:hAnsiTheme="minorHAnsi"/>
        </w:rPr>
        <w:t>;</w:t>
      </w:r>
    </w:p>
    <w:p w:rsidR="002429ED" w:rsidRPr="00E111C1" w:rsidRDefault="002429ED" w:rsidP="002429ED">
      <w:pPr>
        <w:pStyle w:val="Corpodeltesto2"/>
        <w:rPr>
          <w:rFonts w:asciiTheme="minorHAnsi" w:hAnsiTheme="minorHAnsi"/>
        </w:rPr>
      </w:pPr>
      <w:r w:rsidRPr="00E111C1">
        <w:rPr>
          <w:rFonts w:asciiTheme="minorHAnsi" w:hAnsiTheme="minorHAnsi"/>
        </w:rPr>
        <w:t xml:space="preserve">- </w:t>
      </w:r>
      <w:r w:rsidRPr="000615A1">
        <w:rPr>
          <w:rFonts w:asciiTheme="minorHAnsi" w:hAnsiTheme="minorHAnsi"/>
        </w:rPr>
        <w:t>la palazzina uffici</w:t>
      </w:r>
      <w:r w:rsidRPr="00E111C1">
        <w:rPr>
          <w:rFonts w:asciiTheme="minorHAnsi" w:hAnsiTheme="minorHAnsi"/>
        </w:rPr>
        <w:t xml:space="preserve">, di forma rettangolare e delle dimensioni 20,00 m x 10,00 m con una superficie interna utile di circa 160,86 </w:t>
      </w:r>
      <w:r w:rsidR="000615A1">
        <w:rPr>
          <w:rFonts w:asciiTheme="minorHAnsi" w:hAnsiTheme="minorHAnsi"/>
        </w:rPr>
        <w:t xml:space="preserve">è stata </w:t>
      </w:r>
      <w:r w:rsidRPr="00E111C1">
        <w:rPr>
          <w:rFonts w:asciiTheme="minorHAnsi" w:hAnsiTheme="minorHAnsi"/>
        </w:rPr>
        <w:t>real</w:t>
      </w:r>
      <w:r w:rsidR="00D542F2">
        <w:rPr>
          <w:rFonts w:asciiTheme="minorHAnsi" w:hAnsiTheme="minorHAnsi"/>
        </w:rPr>
        <w:t>izzata con concessione edilizia</w:t>
      </w:r>
      <w:r w:rsidRPr="00E111C1">
        <w:rPr>
          <w:rFonts w:asciiTheme="minorHAnsi" w:hAnsiTheme="minorHAnsi"/>
        </w:rPr>
        <w:t xml:space="preserve"> n. 112/2001. Essa consta di </w:t>
      </w:r>
      <w:r w:rsidRPr="00E111C1">
        <w:rPr>
          <w:rFonts w:asciiTheme="minorHAnsi" w:hAnsiTheme="minorHAnsi"/>
        </w:rPr>
        <w:lastRenderedPageBreak/>
        <w:t>due piani con copertura a terrazzo</w:t>
      </w:r>
      <w:r w:rsidR="00D542F2">
        <w:rPr>
          <w:rFonts w:asciiTheme="minorHAnsi" w:hAnsiTheme="minorHAnsi"/>
        </w:rPr>
        <w:t>;</w:t>
      </w:r>
      <w:r w:rsidRPr="00E111C1">
        <w:rPr>
          <w:rFonts w:asciiTheme="minorHAnsi" w:hAnsiTheme="minorHAnsi"/>
        </w:rPr>
        <w:t xml:space="preserve"> il collegamento tra i due piani è garantito dal vano scala accessibile direttamente dalla corte. Al piano terra si trovano l’ingresso, nr. 6 camere, nr. 2 disimpegni, nr. 3 bagni, al primo piano si trovano l’ingresso, nr. 4 camere, il disimpegno, nr. 3 bagni. La struttura portante dello stabile è formata da pilastri –travi in </w:t>
      </w:r>
      <w:proofErr w:type="spellStart"/>
      <w:r w:rsidRPr="00E111C1">
        <w:rPr>
          <w:rFonts w:asciiTheme="minorHAnsi" w:hAnsiTheme="minorHAnsi"/>
        </w:rPr>
        <w:t>c.c.a</w:t>
      </w:r>
      <w:proofErr w:type="spellEnd"/>
      <w:r w:rsidRPr="00E111C1">
        <w:rPr>
          <w:rFonts w:asciiTheme="minorHAnsi" w:hAnsiTheme="minorHAnsi"/>
        </w:rPr>
        <w:t xml:space="preserve"> mentre la scala è stata realizzata con pedate ed alzate in marmo di granito delimitata su di un solo lato da ringhiera metallica. Le </w:t>
      </w:r>
      <w:proofErr w:type="spellStart"/>
      <w:r w:rsidRPr="00E111C1">
        <w:rPr>
          <w:rFonts w:asciiTheme="minorHAnsi" w:hAnsiTheme="minorHAnsi"/>
        </w:rPr>
        <w:t>tompagnature</w:t>
      </w:r>
      <w:proofErr w:type="spellEnd"/>
      <w:r w:rsidRPr="00E111C1">
        <w:rPr>
          <w:rFonts w:asciiTheme="minorHAnsi" w:hAnsiTheme="minorHAnsi"/>
        </w:rPr>
        <w:t xml:space="preserve"> perimetrali sono a doppia fodera mentre i divisori interni in laterizio ad unica fodera. Le finiture interne ed esterne sono state realizzate con pareti intonacate e tinteggiate. I pavimenti ed i rivestimenti, realizzati ad altezza di circa due metri nei due bagni, sono </w:t>
      </w:r>
      <w:r w:rsidR="00E53C08">
        <w:rPr>
          <w:rFonts w:asciiTheme="minorHAnsi" w:hAnsiTheme="minorHAnsi"/>
        </w:rPr>
        <w:t>maiolicati</w:t>
      </w:r>
      <w:r w:rsidRPr="00E111C1">
        <w:rPr>
          <w:rFonts w:asciiTheme="minorHAnsi" w:hAnsiTheme="minorHAnsi"/>
        </w:rPr>
        <w:t xml:space="preserve">. I serramenti esterni sono a un solo battente in legno forte mentre i portoncini d’ingresso sono blindati, nei W.C. i servizi igienici sono in </w:t>
      </w:r>
      <w:proofErr w:type="spellStart"/>
      <w:r w:rsidRPr="00E111C1">
        <w:rPr>
          <w:rFonts w:asciiTheme="minorHAnsi" w:hAnsiTheme="minorHAnsi"/>
        </w:rPr>
        <w:t>gress</w:t>
      </w:r>
      <w:proofErr w:type="spellEnd"/>
      <w:r w:rsidRPr="00E111C1">
        <w:rPr>
          <w:rFonts w:asciiTheme="minorHAnsi" w:hAnsiTheme="minorHAnsi"/>
        </w:rPr>
        <w:t xml:space="preserve"> porcellanato con rubinetteria di tipo normale. Nella palazzina uffici sono presenti i seguenti impianti: </w:t>
      </w:r>
    </w:p>
    <w:p w:rsidR="002429ED" w:rsidRPr="00E111C1" w:rsidRDefault="00E53C08" w:rsidP="002429ED">
      <w:pPr>
        <w:pStyle w:val="Corpodeltesto2"/>
        <w:rPr>
          <w:rFonts w:asciiTheme="minorHAnsi" w:hAnsiTheme="minorHAnsi"/>
        </w:rPr>
      </w:pPr>
      <w:r>
        <w:rPr>
          <w:rFonts w:asciiTheme="minorHAnsi" w:hAnsiTheme="minorHAnsi"/>
        </w:rPr>
        <w:t>l’</w:t>
      </w:r>
      <w:r w:rsidR="002429ED" w:rsidRPr="00E111C1">
        <w:rPr>
          <w:rFonts w:asciiTheme="minorHAnsi" w:hAnsiTheme="minorHAnsi"/>
        </w:rPr>
        <w:t>impianto elettrico a norma della legge 46/90 e sue successive modificazioni ed integrazioni, con presa Tv, campanello e telefono;</w:t>
      </w:r>
    </w:p>
    <w:p w:rsidR="002429ED" w:rsidRPr="00E111C1" w:rsidRDefault="00E53C08" w:rsidP="002429ED">
      <w:pPr>
        <w:pStyle w:val="Corpodeltesto2"/>
        <w:rPr>
          <w:rFonts w:asciiTheme="minorHAnsi" w:hAnsiTheme="minorHAnsi"/>
        </w:rPr>
      </w:pPr>
      <w:r>
        <w:rPr>
          <w:rFonts w:asciiTheme="minorHAnsi" w:hAnsiTheme="minorHAnsi"/>
        </w:rPr>
        <w:t>l’</w:t>
      </w:r>
      <w:r w:rsidR="002429ED" w:rsidRPr="00E111C1">
        <w:rPr>
          <w:rFonts w:asciiTheme="minorHAnsi" w:hAnsiTheme="minorHAnsi"/>
        </w:rPr>
        <w:t>impianto idrico;</w:t>
      </w:r>
    </w:p>
    <w:p w:rsidR="002429ED" w:rsidRPr="00E111C1" w:rsidRDefault="00E53C08" w:rsidP="002429ED">
      <w:pPr>
        <w:pStyle w:val="Corpodeltesto2"/>
        <w:rPr>
          <w:rFonts w:asciiTheme="minorHAnsi" w:hAnsiTheme="minorHAnsi"/>
        </w:rPr>
      </w:pPr>
      <w:r>
        <w:rPr>
          <w:rFonts w:asciiTheme="minorHAnsi" w:hAnsiTheme="minorHAnsi"/>
        </w:rPr>
        <w:t>l’</w:t>
      </w:r>
      <w:r w:rsidR="002429ED" w:rsidRPr="00E111C1">
        <w:rPr>
          <w:rFonts w:asciiTheme="minorHAnsi" w:hAnsiTheme="minorHAnsi"/>
        </w:rPr>
        <w:t>impianto per lo smaltimento di acque chiare e luride raccordato alla fogna comunale;</w:t>
      </w:r>
    </w:p>
    <w:p w:rsidR="004F31AB" w:rsidRPr="00E111C1" w:rsidRDefault="00E53C08" w:rsidP="002429ED">
      <w:pPr>
        <w:pStyle w:val="Corpodeltesto2"/>
        <w:rPr>
          <w:rFonts w:asciiTheme="minorHAnsi" w:hAnsiTheme="minorHAnsi"/>
        </w:rPr>
      </w:pPr>
      <w:r>
        <w:rPr>
          <w:rFonts w:asciiTheme="minorHAnsi" w:hAnsiTheme="minorHAnsi"/>
        </w:rPr>
        <w:t xml:space="preserve">l’ </w:t>
      </w:r>
      <w:r w:rsidR="002429ED" w:rsidRPr="00E111C1">
        <w:rPr>
          <w:rFonts w:asciiTheme="minorHAnsi" w:hAnsiTheme="minorHAnsi"/>
        </w:rPr>
        <w:t>impianto di risaldamento con piastre r</w:t>
      </w:r>
      <w:r w:rsidR="004F31AB" w:rsidRPr="00E111C1">
        <w:rPr>
          <w:rFonts w:asciiTheme="minorHAnsi" w:hAnsiTheme="minorHAnsi"/>
        </w:rPr>
        <w:t>adianti in alluminio</w:t>
      </w:r>
      <w:r w:rsidR="002429ED" w:rsidRPr="00E111C1">
        <w:rPr>
          <w:rFonts w:asciiTheme="minorHAnsi" w:hAnsiTheme="minorHAnsi"/>
        </w:rPr>
        <w:t>;</w:t>
      </w:r>
    </w:p>
    <w:p w:rsidR="002429ED" w:rsidRPr="00E111C1" w:rsidRDefault="002429ED" w:rsidP="002429ED">
      <w:pPr>
        <w:pStyle w:val="Corpodeltesto2"/>
        <w:rPr>
          <w:rFonts w:asciiTheme="minorHAnsi" w:hAnsiTheme="minorHAnsi"/>
        </w:rPr>
      </w:pPr>
      <w:r w:rsidRPr="00E111C1">
        <w:rPr>
          <w:rFonts w:asciiTheme="minorHAnsi" w:hAnsiTheme="minorHAnsi"/>
        </w:rPr>
        <w:t xml:space="preserve">- </w:t>
      </w:r>
      <w:r w:rsidRPr="00E111C1">
        <w:rPr>
          <w:rFonts w:asciiTheme="minorHAnsi" w:hAnsiTheme="minorHAnsi"/>
          <w:b/>
        </w:rPr>
        <w:t>una corte</w:t>
      </w:r>
      <w:r w:rsidRPr="00E111C1">
        <w:rPr>
          <w:rFonts w:asciiTheme="minorHAnsi" w:hAnsiTheme="minorHAnsi"/>
        </w:rPr>
        <w:t xml:space="preserve"> della superficie di circa mq 15.271,00 che garantisce </w:t>
      </w:r>
      <w:proofErr w:type="spellStart"/>
      <w:r w:rsidRPr="00E111C1">
        <w:rPr>
          <w:rFonts w:asciiTheme="minorHAnsi" w:hAnsiTheme="minorHAnsi"/>
        </w:rPr>
        <w:t>l’</w:t>
      </w:r>
      <w:r w:rsidR="00B516FA" w:rsidRPr="00E111C1">
        <w:rPr>
          <w:rFonts w:asciiTheme="minorHAnsi" w:hAnsiTheme="minorHAnsi"/>
        </w:rPr>
        <w:t>inter</w:t>
      </w:r>
      <w:proofErr w:type="spellEnd"/>
      <w:r w:rsidR="00B516FA" w:rsidRPr="00E111C1">
        <w:rPr>
          <w:rFonts w:asciiTheme="minorHAnsi" w:hAnsiTheme="minorHAnsi"/>
        </w:rPr>
        <w:t xml:space="preserve"> comunicabilità</w:t>
      </w:r>
      <w:r w:rsidRPr="00E111C1">
        <w:rPr>
          <w:rFonts w:asciiTheme="minorHAnsi" w:hAnsiTheme="minorHAnsi"/>
        </w:rPr>
        <w:t xml:space="preserve"> fra le diverse aree dell’azienda agricola.</w:t>
      </w:r>
    </w:p>
    <w:p w:rsidR="002429ED" w:rsidRPr="00E111C1" w:rsidRDefault="002429ED" w:rsidP="002429ED">
      <w:pPr>
        <w:pStyle w:val="Corpodeltesto2"/>
        <w:rPr>
          <w:rFonts w:asciiTheme="minorHAnsi" w:hAnsiTheme="minorHAnsi"/>
        </w:rPr>
      </w:pPr>
      <w:r w:rsidRPr="00E111C1">
        <w:rPr>
          <w:rFonts w:asciiTheme="minorHAnsi" w:hAnsiTheme="minorHAnsi"/>
        </w:rPr>
        <w:t>Catastalmente il tutto  risulta censita al comune d Teano Foglio 16 particella 5068 sub 2:</w:t>
      </w:r>
    </w:p>
    <w:p w:rsidR="00FD5D30" w:rsidRPr="00E111C1" w:rsidRDefault="00FD5D30" w:rsidP="00FD5D30">
      <w:pPr>
        <w:pStyle w:val="Corpodeltesto2"/>
        <w:rPr>
          <w:rFonts w:asciiTheme="minorHAnsi" w:hAnsiTheme="minorHAnsi"/>
        </w:rPr>
      </w:pPr>
      <w:r w:rsidRPr="00E111C1">
        <w:rPr>
          <w:rFonts w:asciiTheme="minorHAnsi" w:hAnsiTheme="minorHAnsi"/>
        </w:rPr>
        <w:t xml:space="preserve">Il Compendio offerto in vendita risulta non ordinario per il </w:t>
      </w:r>
      <w:r w:rsidR="00E53C08">
        <w:rPr>
          <w:rFonts w:asciiTheme="minorHAnsi" w:hAnsiTheme="minorHAnsi"/>
        </w:rPr>
        <w:t xml:space="preserve">territorio del </w:t>
      </w:r>
      <w:r w:rsidR="002429ED" w:rsidRPr="00E111C1">
        <w:rPr>
          <w:rFonts w:asciiTheme="minorHAnsi" w:hAnsiTheme="minorHAnsi"/>
        </w:rPr>
        <w:t>comprensorio teanese</w:t>
      </w:r>
      <w:r w:rsidRPr="00E111C1">
        <w:rPr>
          <w:rFonts w:asciiTheme="minorHAnsi" w:hAnsiTheme="minorHAnsi"/>
        </w:rPr>
        <w:t>, allorquando trattasi di un’azienda fortemente specializzata nella produzione di orticole</w:t>
      </w:r>
      <w:r w:rsidR="002429ED" w:rsidRPr="00E111C1">
        <w:rPr>
          <w:rFonts w:asciiTheme="minorHAnsi" w:hAnsiTheme="minorHAnsi"/>
        </w:rPr>
        <w:t xml:space="preserve"> in coltura idroponica</w:t>
      </w:r>
      <w:r w:rsidRPr="00E111C1">
        <w:rPr>
          <w:rFonts w:asciiTheme="minorHAnsi" w:hAnsiTheme="minorHAnsi"/>
        </w:rPr>
        <w:t>.</w:t>
      </w:r>
    </w:p>
    <w:p w:rsidR="00FD5D30" w:rsidRPr="00E111C1" w:rsidRDefault="00FD5D30" w:rsidP="00FD5D30">
      <w:pPr>
        <w:pStyle w:val="Corpodeltesto2"/>
        <w:rPr>
          <w:rFonts w:asciiTheme="minorHAnsi" w:hAnsiTheme="minorHAnsi"/>
        </w:rPr>
      </w:pPr>
      <w:r w:rsidRPr="00E111C1">
        <w:rPr>
          <w:rFonts w:asciiTheme="minorHAnsi" w:hAnsiTheme="minorHAnsi"/>
        </w:rPr>
        <w:t>Il valore dei beni offerti in vendita, rappresentala somma del valore di mercato del terreno e costo degli immobili decurtati dell’ammortamento o vetustà.</w:t>
      </w:r>
    </w:p>
    <w:p w:rsidR="00FD5D30" w:rsidRDefault="00FD5D30" w:rsidP="00686FFA">
      <w:pPr>
        <w:pStyle w:val="Corpodeltesto2"/>
        <w:rPr>
          <w:rFonts w:asciiTheme="minorHAnsi" w:hAnsiTheme="minorHAnsi"/>
        </w:rPr>
      </w:pPr>
      <w:r w:rsidRPr="00E111C1">
        <w:rPr>
          <w:rFonts w:asciiTheme="minorHAnsi" w:hAnsiTheme="minorHAnsi"/>
        </w:rPr>
        <w:t>Gli impianti serricoli presenti, completi di tutte l</w:t>
      </w:r>
      <w:r w:rsidR="00A65925">
        <w:rPr>
          <w:rFonts w:asciiTheme="minorHAnsi" w:hAnsiTheme="minorHAnsi"/>
        </w:rPr>
        <w:t xml:space="preserve">’opportuna e necessaria </w:t>
      </w:r>
      <w:r w:rsidRPr="00E111C1">
        <w:rPr>
          <w:rFonts w:asciiTheme="minorHAnsi" w:hAnsiTheme="minorHAnsi"/>
        </w:rPr>
        <w:t>impiantistica</w:t>
      </w:r>
      <w:r w:rsidR="00A65925">
        <w:rPr>
          <w:rFonts w:asciiTheme="minorHAnsi" w:hAnsiTheme="minorHAnsi"/>
        </w:rPr>
        <w:t>,</w:t>
      </w:r>
      <w:r w:rsidRPr="00E111C1">
        <w:rPr>
          <w:rFonts w:asciiTheme="minorHAnsi" w:hAnsiTheme="minorHAnsi"/>
        </w:rPr>
        <w:t xml:space="preserve"> così come presente, ha </w:t>
      </w:r>
      <w:r w:rsidR="00A65925">
        <w:rPr>
          <w:rFonts w:asciiTheme="minorHAnsi" w:hAnsiTheme="minorHAnsi"/>
        </w:rPr>
        <w:t xml:space="preserve">un </w:t>
      </w:r>
      <w:r w:rsidRPr="00E111C1">
        <w:rPr>
          <w:rFonts w:asciiTheme="minorHAnsi" w:hAnsiTheme="minorHAnsi"/>
        </w:rPr>
        <w:t xml:space="preserve">costo a nuovo </w:t>
      </w:r>
      <w:r w:rsidR="00686FFA" w:rsidRPr="00E111C1">
        <w:rPr>
          <w:rFonts w:asciiTheme="minorHAnsi" w:hAnsiTheme="minorHAnsi"/>
        </w:rPr>
        <w:t>molto elevato</w:t>
      </w:r>
      <w:r w:rsidR="00AF79CD" w:rsidRPr="00E111C1">
        <w:rPr>
          <w:rFonts w:asciiTheme="minorHAnsi" w:hAnsiTheme="minorHAnsi"/>
        </w:rPr>
        <w:t>,</w:t>
      </w:r>
      <w:r w:rsidR="00686FFA" w:rsidRPr="00E111C1">
        <w:rPr>
          <w:rFonts w:asciiTheme="minorHAnsi" w:hAnsiTheme="minorHAnsi"/>
        </w:rPr>
        <w:t xml:space="preserve"> infatti il </w:t>
      </w:r>
      <w:r w:rsidRPr="00E111C1">
        <w:rPr>
          <w:rFonts w:asciiTheme="minorHAnsi" w:hAnsiTheme="minorHAnsi"/>
        </w:rPr>
        <w:t xml:space="preserve">valore stimato </w:t>
      </w:r>
      <w:r w:rsidR="00462A89" w:rsidRPr="00E111C1">
        <w:rPr>
          <w:rFonts w:asciiTheme="minorHAnsi" w:hAnsiTheme="minorHAnsi"/>
        </w:rPr>
        <w:t xml:space="preserve">nell’anno 2007, nella perizia che si allega in copia, </w:t>
      </w:r>
      <w:r w:rsidR="00E111C1">
        <w:rPr>
          <w:rFonts w:asciiTheme="minorHAnsi" w:hAnsiTheme="minorHAnsi"/>
        </w:rPr>
        <w:t xml:space="preserve">redatta </w:t>
      </w:r>
      <w:r w:rsidR="00686FFA" w:rsidRPr="00E111C1">
        <w:rPr>
          <w:rFonts w:asciiTheme="minorHAnsi" w:hAnsiTheme="minorHAnsi"/>
        </w:rPr>
        <w:t xml:space="preserve">dall’ing. </w:t>
      </w:r>
      <w:r w:rsidR="0012295C">
        <w:rPr>
          <w:rFonts w:asciiTheme="minorHAnsi" w:hAnsiTheme="minorHAnsi"/>
        </w:rPr>
        <w:t>____________</w:t>
      </w:r>
      <w:r w:rsidR="00686FFA" w:rsidRPr="00E111C1">
        <w:rPr>
          <w:rFonts w:asciiTheme="minorHAnsi" w:hAnsiTheme="minorHAnsi"/>
        </w:rPr>
        <w:t xml:space="preserve"> con studio in Maddaloni (CE),</w:t>
      </w:r>
      <w:r w:rsidRPr="00E111C1">
        <w:rPr>
          <w:rFonts w:asciiTheme="minorHAnsi" w:hAnsiTheme="minorHAnsi"/>
        </w:rPr>
        <w:t xml:space="preserve"> </w:t>
      </w:r>
      <w:r w:rsidR="00686FFA" w:rsidRPr="00E111C1">
        <w:rPr>
          <w:rFonts w:asciiTheme="minorHAnsi" w:hAnsiTheme="minorHAnsi"/>
        </w:rPr>
        <w:t xml:space="preserve">nella qualità di consulente tecnico d’ufficio nella procedura dell’esecuzione immobiliare nr. 474/2005 attraverso la quale il sig. </w:t>
      </w:r>
      <w:r w:rsidR="0012295C">
        <w:rPr>
          <w:rFonts w:asciiTheme="minorHAnsi" w:hAnsiTheme="minorHAnsi"/>
        </w:rPr>
        <w:t>_____________________</w:t>
      </w:r>
      <w:r w:rsidR="00686FFA" w:rsidRPr="00E111C1">
        <w:rPr>
          <w:rFonts w:asciiTheme="minorHAnsi" w:hAnsiTheme="minorHAnsi"/>
        </w:rPr>
        <w:t xml:space="preserve"> acquisisce la proprietà del summenzionato bene, </w:t>
      </w:r>
      <w:r w:rsidR="00EE615D" w:rsidRPr="00E111C1">
        <w:rPr>
          <w:rFonts w:asciiTheme="minorHAnsi" w:hAnsiTheme="minorHAnsi"/>
        </w:rPr>
        <w:t xml:space="preserve">è </w:t>
      </w:r>
      <w:r w:rsidRPr="00E111C1">
        <w:rPr>
          <w:rFonts w:asciiTheme="minorHAnsi" w:hAnsiTheme="minorHAnsi"/>
        </w:rPr>
        <w:t xml:space="preserve">di </w:t>
      </w:r>
      <w:r w:rsidR="00EA1029">
        <w:rPr>
          <w:rFonts w:asciiTheme="minorHAnsi" w:hAnsiTheme="minorHAnsi"/>
        </w:rPr>
        <w:t xml:space="preserve">oltre </w:t>
      </w:r>
      <w:r w:rsidRPr="00E111C1">
        <w:rPr>
          <w:rFonts w:asciiTheme="minorHAnsi" w:hAnsiTheme="minorHAnsi"/>
        </w:rPr>
        <w:t xml:space="preserve">€ </w:t>
      </w:r>
      <w:r w:rsidR="00EA1029">
        <w:rPr>
          <w:rFonts w:asciiTheme="minorHAnsi" w:hAnsiTheme="minorHAnsi"/>
        </w:rPr>
        <w:t>6</w:t>
      </w:r>
      <w:r w:rsidR="002429ED" w:rsidRPr="00E111C1">
        <w:rPr>
          <w:rFonts w:asciiTheme="minorHAnsi" w:hAnsiTheme="minorHAnsi"/>
        </w:rPr>
        <w:t>.000.000,00</w:t>
      </w:r>
      <w:r w:rsidR="00686FFA" w:rsidRPr="00E111C1">
        <w:rPr>
          <w:rFonts w:asciiTheme="minorHAnsi" w:hAnsiTheme="minorHAnsi"/>
        </w:rPr>
        <w:t xml:space="preserve"> </w:t>
      </w:r>
      <w:r w:rsidR="00074914">
        <w:rPr>
          <w:rFonts w:asciiTheme="minorHAnsi" w:hAnsiTheme="minorHAnsi"/>
        </w:rPr>
        <w:t xml:space="preserve">(a cui vanno sottratti 12.000 mq di terreno ed il capannone lavorazione che sono stati </w:t>
      </w:r>
      <w:r w:rsidR="00462A89" w:rsidRPr="00E111C1">
        <w:rPr>
          <w:rFonts w:asciiTheme="minorHAnsi" w:hAnsiTheme="minorHAnsi"/>
        </w:rPr>
        <w:t>oggetto di frazionamento</w:t>
      </w:r>
      <w:r w:rsidR="00EE615D" w:rsidRPr="00E111C1">
        <w:rPr>
          <w:rFonts w:asciiTheme="minorHAnsi" w:hAnsiTheme="minorHAnsi"/>
        </w:rPr>
        <w:t>)</w:t>
      </w:r>
      <w:r w:rsidRPr="00E111C1">
        <w:rPr>
          <w:rFonts w:asciiTheme="minorHAnsi" w:hAnsiTheme="minorHAnsi"/>
        </w:rPr>
        <w:t xml:space="preserve">, </w:t>
      </w:r>
      <w:r w:rsidR="00A65925">
        <w:rPr>
          <w:rFonts w:asciiTheme="minorHAnsi" w:hAnsiTheme="minorHAnsi"/>
        </w:rPr>
        <w:t xml:space="preserve">tuttavia </w:t>
      </w:r>
      <w:r w:rsidRPr="00E111C1">
        <w:rPr>
          <w:rFonts w:asciiTheme="minorHAnsi" w:hAnsiTheme="minorHAnsi"/>
        </w:rPr>
        <w:t xml:space="preserve">la proprietà offre in vendita l’intero compendio ad € </w:t>
      </w:r>
      <w:r w:rsidR="002429ED" w:rsidRPr="00E111C1">
        <w:rPr>
          <w:rFonts w:asciiTheme="minorHAnsi" w:hAnsiTheme="minorHAnsi"/>
        </w:rPr>
        <w:t>7</w:t>
      </w:r>
      <w:r w:rsidRPr="00E111C1">
        <w:rPr>
          <w:rFonts w:asciiTheme="minorHAnsi" w:hAnsiTheme="minorHAnsi"/>
        </w:rPr>
        <w:t>80.000,00€.</w:t>
      </w:r>
    </w:p>
    <w:p w:rsidR="00C20ED8" w:rsidRDefault="00EA1029" w:rsidP="00686FFA">
      <w:pPr>
        <w:pStyle w:val="Corpodeltesto2"/>
        <w:rPr>
          <w:rFonts w:asciiTheme="minorHAnsi" w:hAnsiTheme="minorHAnsi"/>
        </w:rPr>
      </w:pPr>
      <w:r>
        <w:rPr>
          <w:rFonts w:asciiTheme="minorHAnsi" w:hAnsiTheme="minorHAnsi"/>
        </w:rPr>
        <w:lastRenderedPageBreak/>
        <w:t xml:space="preserve">Il metodo di </w:t>
      </w:r>
      <w:r w:rsidR="00A65925">
        <w:rPr>
          <w:rFonts w:asciiTheme="minorHAnsi" w:hAnsiTheme="minorHAnsi"/>
        </w:rPr>
        <w:t>stima applicata dal citato consulente tecnico</w:t>
      </w:r>
      <w:r w:rsidR="00B516FA">
        <w:rPr>
          <w:rFonts w:asciiTheme="minorHAnsi" w:hAnsiTheme="minorHAnsi"/>
        </w:rPr>
        <w:t xml:space="preserve"> di ufficio,</w:t>
      </w:r>
      <w:r w:rsidR="00A65925">
        <w:rPr>
          <w:rFonts w:asciiTheme="minorHAnsi" w:hAnsiTheme="minorHAnsi"/>
        </w:rPr>
        <w:t xml:space="preserve"> </w:t>
      </w:r>
      <w:r w:rsidR="00B516FA">
        <w:rPr>
          <w:rFonts w:asciiTheme="minorHAnsi" w:hAnsiTheme="minorHAnsi"/>
        </w:rPr>
        <w:t>redatto</w:t>
      </w:r>
      <w:r>
        <w:rPr>
          <w:rFonts w:asciiTheme="minorHAnsi" w:hAnsiTheme="minorHAnsi"/>
        </w:rPr>
        <w:t xml:space="preserve"> nel 2007, </w:t>
      </w:r>
      <w:r w:rsidR="00A65925">
        <w:rPr>
          <w:rFonts w:asciiTheme="minorHAnsi" w:hAnsiTheme="minorHAnsi"/>
        </w:rPr>
        <w:t>per addivenire alla determinazione del valore venale del bene fu il metodo della comparazione diretta ovvero individuare</w:t>
      </w:r>
      <w:r>
        <w:rPr>
          <w:rFonts w:asciiTheme="minorHAnsi" w:hAnsiTheme="minorHAnsi"/>
        </w:rPr>
        <w:t>,</w:t>
      </w:r>
      <w:r w:rsidR="00A65925">
        <w:rPr>
          <w:rFonts w:asciiTheme="minorHAnsi" w:hAnsiTheme="minorHAnsi"/>
        </w:rPr>
        <w:t xml:space="preserve"> in un mercato elementare omogeneo, il valore venale di beni analoghi. Sulla scorta dell’informazioni raccolte tenuto conto di parametri quali consist</w:t>
      </w:r>
      <w:r w:rsidR="00B516FA">
        <w:rPr>
          <w:rFonts w:asciiTheme="minorHAnsi" w:hAnsiTheme="minorHAnsi"/>
        </w:rPr>
        <w:t>enza, ubicazione e manutenzione</w:t>
      </w:r>
      <w:r w:rsidR="00A65925">
        <w:rPr>
          <w:rFonts w:asciiTheme="minorHAnsi" w:hAnsiTheme="minorHAnsi"/>
        </w:rPr>
        <w:t xml:space="preserve">, </w:t>
      </w:r>
      <w:r w:rsidR="00575049">
        <w:rPr>
          <w:rFonts w:asciiTheme="minorHAnsi" w:hAnsiTheme="minorHAnsi"/>
        </w:rPr>
        <w:t>nonché dei normali prezzi praticati in zona per complessi agricoli, si attribui</w:t>
      </w:r>
      <w:r>
        <w:rPr>
          <w:rFonts w:asciiTheme="minorHAnsi" w:hAnsiTheme="minorHAnsi"/>
        </w:rPr>
        <w:t>rono</w:t>
      </w:r>
      <w:r w:rsidR="00575049">
        <w:rPr>
          <w:rFonts w:asciiTheme="minorHAnsi" w:hAnsiTheme="minorHAnsi"/>
        </w:rPr>
        <w:t xml:space="preserve"> i seguenti prezzi indicati nella sottostante tabella:</w:t>
      </w:r>
    </w:p>
    <w:tbl>
      <w:tblPr>
        <w:tblStyle w:val="Grigliatabella"/>
        <w:tblW w:w="5000" w:type="pct"/>
        <w:tblLook w:val="04A0" w:firstRow="1" w:lastRow="0" w:firstColumn="1" w:lastColumn="0" w:noHBand="0" w:noVBand="1"/>
      </w:tblPr>
      <w:tblGrid>
        <w:gridCol w:w="2624"/>
        <w:gridCol w:w="2625"/>
        <w:gridCol w:w="2625"/>
        <w:gridCol w:w="1981"/>
      </w:tblGrid>
      <w:tr w:rsidR="00575049" w:rsidTr="00C20ED8">
        <w:tc>
          <w:tcPr>
            <w:tcW w:w="1331" w:type="pct"/>
          </w:tcPr>
          <w:p w:rsidR="00575049" w:rsidRDefault="00B516FA" w:rsidP="00686FFA">
            <w:pPr>
              <w:pStyle w:val="Corpodeltesto2"/>
              <w:rPr>
                <w:rFonts w:asciiTheme="minorHAnsi" w:hAnsiTheme="minorHAnsi"/>
              </w:rPr>
            </w:pPr>
            <w:r>
              <w:rPr>
                <w:rFonts w:asciiTheme="minorHAnsi" w:hAnsiTheme="minorHAnsi"/>
              </w:rPr>
              <w:t>Complesso a</w:t>
            </w:r>
            <w:r w:rsidR="00575049">
              <w:rPr>
                <w:rFonts w:asciiTheme="minorHAnsi" w:hAnsiTheme="minorHAnsi"/>
              </w:rPr>
              <w:t>gricolo</w:t>
            </w:r>
          </w:p>
        </w:tc>
        <w:tc>
          <w:tcPr>
            <w:tcW w:w="1332" w:type="pct"/>
          </w:tcPr>
          <w:p w:rsidR="00575049" w:rsidRDefault="00575049" w:rsidP="00686FFA">
            <w:pPr>
              <w:pStyle w:val="Corpodeltesto2"/>
              <w:rPr>
                <w:rFonts w:asciiTheme="minorHAnsi" w:hAnsiTheme="minorHAnsi"/>
              </w:rPr>
            </w:pPr>
            <w:r>
              <w:rPr>
                <w:rFonts w:asciiTheme="minorHAnsi" w:hAnsiTheme="minorHAnsi"/>
              </w:rPr>
              <w:t>Area (mq)</w:t>
            </w:r>
          </w:p>
        </w:tc>
        <w:tc>
          <w:tcPr>
            <w:tcW w:w="1332" w:type="pct"/>
          </w:tcPr>
          <w:p w:rsidR="00575049" w:rsidRDefault="00575049" w:rsidP="00686FFA">
            <w:pPr>
              <w:pStyle w:val="Corpodeltesto2"/>
              <w:rPr>
                <w:rFonts w:asciiTheme="minorHAnsi" w:hAnsiTheme="minorHAnsi"/>
              </w:rPr>
            </w:pPr>
            <w:r>
              <w:rPr>
                <w:rFonts w:asciiTheme="minorHAnsi" w:hAnsiTheme="minorHAnsi"/>
              </w:rPr>
              <w:t>Costo unitario</w:t>
            </w:r>
          </w:p>
        </w:tc>
        <w:tc>
          <w:tcPr>
            <w:tcW w:w="1005" w:type="pct"/>
          </w:tcPr>
          <w:p w:rsidR="00575049" w:rsidRDefault="00575049" w:rsidP="00686FFA">
            <w:pPr>
              <w:pStyle w:val="Corpodeltesto2"/>
              <w:rPr>
                <w:rFonts w:asciiTheme="minorHAnsi" w:hAnsiTheme="minorHAnsi"/>
              </w:rPr>
            </w:pPr>
            <w:r>
              <w:rPr>
                <w:rFonts w:asciiTheme="minorHAnsi" w:hAnsiTheme="minorHAnsi"/>
              </w:rPr>
              <w:t xml:space="preserve">Costo Totale </w:t>
            </w:r>
          </w:p>
        </w:tc>
      </w:tr>
      <w:tr w:rsidR="00575049" w:rsidTr="00C20ED8">
        <w:tc>
          <w:tcPr>
            <w:tcW w:w="1331" w:type="pct"/>
          </w:tcPr>
          <w:p w:rsidR="00575049" w:rsidRDefault="00EA1029" w:rsidP="00686FFA">
            <w:pPr>
              <w:pStyle w:val="Corpodeltesto2"/>
              <w:rPr>
                <w:rFonts w:asciiTheme="minorHAnsi" w:hAnsiTheme="minorHAnsi"/>
              </w:rPr>
            </w:pPr>
            <w:r>
              <w:rPr>
                <w:rFonts w:asciiTheme="minorHAnsi" w:hAnsiTheme="minorHAnsi"/>
              </w:rPr>
              <w:t>Terreno area azienda</w:t>
            </w:r>
          </w:p>
        </w:tc>
        <w:tc>
          <w:tcPr>
            <w:tcW w:w="1332" w:type="pct"/>
          </w:tcPr>
          <w:p w:rsidR="00575049" w:rsidRDefault="00EA1029" w:rsidP="00686FFA">
            <w:pPr>
              <w:pStyle w:val="Corpodeltesto2"/>
              <w:rPr>
                <w:rFonts w:asciiTheme="minorHAnsi" w:hAnsiTheme="minorHAnsi"/>
              </w:rPr>
            </w:pPr>
            <w:r>
              <w:rPr>
                <w:rFonts w:asciiTheme="minorHAnsi" w:hAnsiTheme="minorHAnsi"/>
              </w:rPr>
              <w:t>52800</w:t>
            </w:r>
          </w:p>
        </w:tc>
        <w:tc>
          <w:tcPr>
            <w:tcW w:w="1332" w:type="pct"/>
          </w:tcPr>
          <w:p w:rsidR="00575049" w:rsidRDefault="00EA1029" w:rsidP="00686FFA">
            <w:pPr>
              <w:pStyle w:val="Corpodeltesto2"/>
              <w:rPr>
                <w:rFonts w:asciiTheme="minorHAnsi" w:hAnsiTheme="minorHAnsi"/>
              </w:rPr>
            </w:pPr>
            <w:r>
              <w:rPr>
                <w:rFonts w:asciiTheme="minorHAnsi" w:hAnsiTheme="minorHAnsi"/>
              </w:rPr>
              <w:t>15,00</w:t>
            </w:r>
          </w:p>
        </w:tc>
        <w:tc>
          <w:tcPr>
            <w:tcW w:w="1005" w:type="pct"/>
          </w:tcPr>
          <w:p w:rsidR="00575049" w:rsidRDefault="00EA1029" w:rsidP="00686FFA">
            <w:pPr>
              <w:pStyle w:val="Corpodeltesto2"/>
              <w:rPr>
                <w:rFonts w:asciiTheme="minorHAnsi" w:hAnsiTheme="minorHAnsi"/>
              </w:rPr>
            </w:pPr>
            <w:r>
              <w:rPr>
                <w:rFonts w:asciiTheme="minorHAnsi" w:hAnsiTheme="minorHAnsi"/>
              </w:rPr>
              <w:t>792.000,00</w:t>
            </w:r>
          </w:p>
        </w:tc>
      </w:tr>
      <w:tr w:rsidR="00575049" w:rsidTr="00C20ED8">
        <w:tc>
          <w:tcPr>
            <w:tcW w:w="1331" w:type="pct"/>
          </w:tcPr>
          <w:p w:rsidR="00575049" w:rsidRDefault="00EA1029" w:rsidP="00686FFA">
            <w:pPr>
              <w:pStyle w:val="Corpodeltesto2"/>
              <w:rPr>
                <w:rFonts w:asciiTheme="minorHAnsi" w:hAnsiTheme="minorHAnsi"/>
              </w:rPr>
            </w:pPr>
            <w:r>
              <w:rPr>
                <w:rFonts w:asciiTheme="minorHAnsi" w:hAnsiTheme="minorHAnsi"/>
              </w:rPr>
              <w:t>Verde – corte aziendale</w:t>
            </w:r>
          </w:p>
        </w:tc>
        <w:tc>
          <w:tcPr>
            <w:tcW w:w="1332" w:type="pct"/>
          </w:tcPr>
          <w:p w:rsidR="00575049" w:rsidRDefault="00EA1029" w:rsidP="00686FFA">
            <w:pPr>
              <w:pStyle w:val="Corpodeltesto2"/>
              <w:rPr>
                <w:rFonts w:asciiTheme="minorHAnsi" w:hAnsiTheme="minorHAnsi"/>
              </w:rPr>
            </w:pPr>
            <w:r>
              <w:rPr>
                <w:rFonts w:asciiTheme="minorHAnsi" w:hAnsiTheme="minorHAnsi"/>
              </w:rPr>
              <w:t>15271</w:t>
            </w:r>
          </w:p>
        </w:tc>
        <w:tc>
          <w:tcPr>
            <w:tcW w:w="1332" w:type="pct"/>
          </w:tcPr>
          <w:p w:rsidR="00575049" w:rsidRDefault="00EA1029" w:rsidP="00686FFA">
            <w:pPr>
              <w:pStyle w:val="Corpodeltesto2"/>
              <w:rPr>
                <w:rFonts w:asciiTheme="minorHAnsi" w:hAnsiTheme="minorHAnsi"/>
              </w:rPr>
            </w:pPr>
            <w:r>
              <w:rPr>
                <w:rFonts w:asciiTheme="minorHAnsi" w:hAnsiTheme="minorHAnsi"/>
              </w:rPr>
              <w:t>5,00</w:t>
            </w:r>
          </w:p>
        </w:tc>
        <w:tc>
          <w:tcPr>
            <w:tcW w:w="1005" w:type="pct"/>
          </w:tcPr>
          <w:p w:rsidR="00575049" w:rsidRDefault="00EA1029" w:rsidP="00686FFA">
            <w:pPr>
              <w:pStyle w:val="Corpodeltesto2"/>
              <w:rPr>
                <w:rFonts w:asciiTheme="minorHAnsi" w:hAnsiTheme="minorHAnsi"/>
              </w:rPr>
            </w:pPr>
            <w:r>
              <w:rPr>
                <w:rFonts w:asciiTheme="minorHAnsi" w:hAnsiTheme="minorHAnsi"/>
              </w:rPr>
              <w:t>76.355,00</w:t>
            </w:r>
          </w:p>
        </w:tc>
      </w:tr>
      <w:tr w:rsidR="00575049" w:rsidTr="00C20ED8">
        <w:tc>
          <w:tcPr>
            <w:tcW w:w="1331" w:type="pct"/>
          </w:tcPr>
          <w:p w:rsidR="00575049" w:rsidRDefault="00EA1029" w:rsidP="00686FFA">
            <w:pPr>
              <w:pStyle w:val="Corpodeltesto2"/>
              <w:rPr>
                <w:rFonts w:asciiTheme="minorHAnsi" w:hAnsiTheme="minorHAnsi"/>
              </w:rPr>
            </w:pPr>
            <w:r>
              <w:rPr>
                <w:rFonts w:asciiTheme="minorHAnsi" w:hAnsiTheme="minorHAnsi"/>
              </w:rPr>
              <w:t>Piazzale di manovra</w:t>
            </w:r>
          </w:p>
        </w:tc>
        <w:tc>
          <w:tcPr>
            <w:tcW w:w="1332" w:type="pct"/>
          </w:tcPr>
          <w:p w:rsidR="00575049" w:rsidRDefault="00EA1029" w:rsidP="00686FFA">
            <w:pPr>
              <w:pStyle w:val="Corpodeltesto2"/>
              <w:rPr>
                <w:rFonts w:asciiTheme="minorHAnsi" w:hAnsiTheme="minorHAnsi"/>
              </w:rPr>
            </w:pPr>
            <w:r>
              <w:rPr>
                <w:rFonts w:asciiTheme="minorHAnsi" w:hAnsiTheme="minorHAnsi"/>
              </w:rPr>
              <w:t>600</w:t>
            </w:r>
          </w:p>
        </w:tc>
        <w:tc>
          <w:tcPr>
            <w:tcW w:w="1332" w:type="pct"/>
          </w:tcPr>
          <w:p w:rsidR="00575049" w:rsidRDefault="00EA1029" w:rsidP="00686FFA">
            <w:pPr>
              <w:pStyle w:val="Corpodeltesto2"/>
              <w:rPr>
                <w:rFonts w:asciiTheme="minorHAnsi" w:hAnsiTheme="minorHAnsi"/>
              </w:rPr>
            </w:pPr>
            <w:r>
              <w:rPr>
                <w:rFonts w:asciiTheme="minorHAnsi" w:hAnsiTheme="minorHAnsi"/>
              </w:rPr>
              <w:t>10,00</w:t>
            </w:r>
          </w:p>
        </w:tc>
        <w:tc>
          <w:tcPr>
            <w:tcW w:w="1005" w:type="pct"/>
          </w:tcPr>
          <w:p w:rsidR="00575049" w:rsidRDefault="00EA1029" w:rsidP="00686FFA">
            <w:pPr>
              <w:pStyle w:val="Corpodeltesto2"/>
              <w:rPr>
                <w:rFonts w:asciiTheme="minorHAnsi" w:hAnsiTheme="minorHAnsi"/>
              </w:rPr>
            </w:pPr>
            <w:r>
              <w:rPr>
                <w:rFonts w:asciiTheme="minorHAnsi" w:hAnsiTheme="minorHAnsi"/>
              </w:rPr>
              <w:t>60.000,00</w:t>
            </w:r>
          </w:p>
        </w:tc>
      </w:tr>
      <w:tr w:rsidR="00575049" w:rsidTr="00C20ED8">
        <w:tc>
          <w:tcPr>
            <w:tcW w:w="1331" w:type="pct"/>
          </w:tcPr>
          <w:p w:rsidR="00575049" w:rsidRDefault="00EA1029" w:rsidP="00686FFA">
            <w:pPr>
              <w:pStyle w:val="Corpodeltesto2"/>
              <w:rPr>
                <w:rFonts w:asciiTheme="minorHAnsi" w:hAnsiTheme="minorHAnsi"/>
              </w:rPr>
            </w:pPr>
            <w:r>
              <w:rPr>
                <w:rFonts w:asciiTheme="minorHAnsi" w:hAnsiTheme="minorHAnsi"/>
              </w:rPr>
              <w:t>Parcheggio</w:t>
            </w:r>
          </w:p>
        </w:tc>
        <w:tc>
          <w:tcPr>
            <w:tcW w:w="1332" w:type="pct"/>
          </w:tcPr>
          <w:p w:rsidR="00575049" w:rsidRDefault="00EA1029" w:rsidP="00686FFA">
            <w:pPr>
              <w:pStyle w:val="Corpodeltesto2"/>
              <w:rPr>
                <w:rFonts w:asciiTheme="minorHAnsi" w:hAnsiTheme="minorHAnsi"/>
              </w:rPr>
            </w:pPr>
            <w:r>
              <w:rPr>
                <w:rFonts w:asciiTheme="minorHAnsi" w:hAnsiTheme="minorHAnsi"/>
              </w:rPr>
              <w:t>200</w:t>
            </w:r>
          </w:p>
        </w:tc>
        <w:tc>
          <w:tcPr>
            <w:tcW w:w="1332" w:type="pct"/>
          </w:tcPr>
          <w:p w:rsidR="00575049" w:rsidRDefault="00EA1029" w:rsidP="00686FFA">
            <w:pPr>
              <w:pStyle w:val="Corpodeltesto2"/>
              <w:rPr>
                <w:rFonts w:asciiTheme="minorHAnsi" w:hAnsiTheme="minorHAnsi"/>
              </w:rPr>
            </w:pPr>
            <w:r>
              <w:rPr>
                <w:rFonts w:asciiTheme="minorHAnsi" w:hAnsiTheme="minorHAnsi"/>
              </w:rPr>
              <w:t>10,00</w:t>
            </w:r>
          </w:p>
        </w:tc>
        <w:tc>
          <w:tcPr>
            <w:tcW w:w="1005" w:type="pct"/>
          </w:tcPr>
          <w:p w:rsidR="00575049" w:rsidRDefault="00EA1029" w:rsidP="00686FFA">
            <w:pPr>
              <w:pStyle w:val="Corpodeltesto2"/>
              <w:rPr>
                <w:rFonts w:asciiTheme="minorHAnsi" w:hAnsiTheme="minorHAnsi"/>
              </w:rPr>
            </w:pPr>
            <w:r>
              <w:rPr>
                <w:rFonts w:asciiTheme="minorHAnsi" w:hAnsiTheme="minorHAnsi"/>
              </w:rPr>
              <w:t>2.000,00</w:t>
            </w:r>
          </w:p>
        </w:tc>
      </w:tr>
      <w:tr w:rsidR="00575049" w:rsidTr="00C20ED8">
        <w:tc>
          <w:tcPr>
            <w:tcW w:w="1331" w:type="pct"/>
          </w:tcPr>
          <w:p w:rsidR="00575049" w:rsidRDefault="00EA1029" w:rsidP="00686FFA">
            <w:pPr>
              <w:pStyle w:val="Corpodeltesto2"/>
              <w:rPr>
                <w:rFonts w:asciiTheme="minorHAnsi" w:hAnsiTheme="minorHAnsi"/>
              </w:rPr>
            </w:pPr>
            <w:r>
              <w:rPr>
                <w:rFonts w:asciiTheme="minorHAnsi" w:hAnsiTheme="minorHAnsi"/>
              </w:rPr>
              <w:t>Capannone lavorazione</w:t>
            </w:r>
          </w:p>
        </w:tc>
        <w:tc>
          <w:tcPr>
            <w:tcW w:w="1332" w:type="pct"/>
          </w:tcPr>
          <w:p w:rsidR="00575049" w:rsidRDefault="00EA1029" w:rsidP="00686FFA">
            <w:pPr>
              <w:pStyle w:val="Corpodeltesto2"/>
              <w:rPr>
                <w:rFonts w:asciiTheme="minorHAnsi" w:hAnsiTheme="minorHAnsi"/>
              </w:rPr>
            </w:pPr>
            <w:r>
              <w:rPr>
                <w:rFonts w:asciiTheme="minorHAnsi" w:hAnsiTheme="minorHAnsi"/>
              </w:rPr>
              <w:t>3.200</w:t>
            </w:r>
          </w:p>
        </w:tc>
        <w:tc>
          <w:tcPr>
            <w:tcW w:w="1332" w:type="pct"/>
          </w:tcPr>
          <w:p w:rsidR="00575049" w:rsidRDefault="00EA1029" w:rsidP="00686FFA">
            <w:pPr>
              <w:pStyle w:val="Corpodeltesto2"/>
              <w:rPr>
                <w:rFonts w:asciiTheme="minorHAnsi" w:hAnsiTheme="minorHAnsi"/>
              </w:rPr>
            </w:pPr>
            <w:r>
              <w:rPr>
                <w:rFonts w:asciiTheme="minorHAnsi" w:hAnsiTheme="minorHAnsi"/>
              </w:rPr>
              <w:t>300,00</w:t>
            </w:r>
          </w:p>
        </w:tc>
        <w:tc>
          <w:tcPr>
            <w:tcW w:w="1005" w:type="pct"/>
          </w:tcPr>
          <w:p w:rsidR="00575049" w:rsidRDefault="00EA1029" w:rsidP="00686FFA">
            <w:pPr>
              <w:pStyle w:val="Corpodeltesto2"/>
              <w:rPr>
                <w:rFonts w:asciiTheme="minorHAnsi" w:hAnsiTheme="minorHAnsi"/>
              </w:rPr>
            </w:pPr>
            <w:r>
              <w:rPr>
                <w:rFonts w:asciiTheme="minorHAnsi" w:hAnsiTheme="minorHAnsi"/>
              </w:rPr>
              <w:t>960.000,00</w:t>
            </w:r>
          </w:p>
        </w:tc>
      </w:tr>
      <w:tr w:rsidR="00575049" w:rsidTr="00C20ED8">
        <w:tc>
          <w:tcPr>
            <w:tcW w:w="1331" w:type="pct"/>
          </w:tcPr>
          <w:p w:rsidR="00575049" w:rsidRDefault="00EA1029" w:rsidP="00686FFA">
            <w:pPr>
              <w:pStyle w:val="Corpodeltesto2"/>
              <w:rPr>
                <w:rFonts w:asciiTheme="minorHAnsi" w:hAnsiTheme="minorHAnsi"/>
              </w:rPr>
            </w:pPr>
            <w:r>
              <w:rPr>
                <w:rFonts w:asciiTheme="minorHAnsi" w:hAnsiTheme="minorHAnsi"/>
              </w:rPr>
              <w:t>Avanserra locale caldaia</w:t>
            </w:r>
          </w:p>
        </w:tc>
        <w:tc>
          <w:tcPr>
            <w:tcW w:w="1332" w:type="pct"/>
          </w:tcPr>
          <w:p w:rsidR="00575049" w:rsidRDefault="00EA1029" w:rsidP="00686FFA">
            <w:pPr>
              <w:pStyle w:val="Corpodeltesto2"/>
              <w:rPr>
                <w:rFonts w:asciiTheme="minorHAnsi" w:hAnsiTheme="minorHAnsi"/>
              </w:rPr>
            </w:pPr>
            <w:r>
              <w:rPr>
                <w:rFonts w:asciiTheme="minorHAnsi" w:hAnsiTheme="minorHAnsi"/>
              </w:rPr>
              <w:t>98,45</w:t>
            </w:r>
          </w:p>
        </w:tc>
        <w:tc>
          <w:tcPr>
            <w:tcW w:w="1332" w:type="pct"/>
          </w:tcPr>
          <w:p w:rsidR="00575049" w:rsidRDefault="00EA1029" w:rsidP="00686FFA">
            <w:pPr>
              <w:pStyle w:val="Corpodeltesto2"/>
              <w:rPr>
                <w:rFonts w:asciiTheme="minorHAnsi" w:hAnsiTheme="minorHAnsi"/>
              </w:rPr>
            </w:pPr>
            <w:r>
              <w:rPr>
                <w:rFonts w:asciiTheme="minorHAnsi" w:hAnsiTheme="minorHAnsi"/>
              </w:rPr>
              <w:t>115,00</w:t>
            </w:r>
          </w:p>
        </w:tc>
        <w:tc>
          <w:tcPr>
            <w:tcW w:w="1005" w:type="pct"/>
          </w:tcPr>
          <w:p w:rsidR="00575049" w:rsidRDefault="00EA1029" w:rsidP="00686FFA">
            <w:pPr>
              <w:pStyle w:val="Corpodeltesto2"/>
              <w:rPr>
                <w:rFonts w:asciiTheme="minorHAnsi" w:hAnsiTheme="minorHAnsi"/>
              </w:rPr>
            </w:pPr>
            <w:r>
              <w:rPr>
                <w:rFonts w:asciiTheme="minorHAnsi" w:hAnsiTheme="minorHAnsi"/>
              </w:rPr>
              <w:t>11.321,75</w:t>
            </w:r>
          </w:p>
        </w:tc>
      </w:tr>
      <w:tr w:rsidR="00575049" w:rsidTr="00C20ED8">
        <w:tc>
          <w:tcPr>
            <w:tcW w:w="1331" w:type="pct"/>
          </w:tcPr>
          <w:p w:rsidR="00575049" w:rsidRDefault="00EA1029" w:rsidP="00EA1029">
            <w:pPr>
              <w:pStyle w:val="Corpodeltesto2"/>
              <w:rPr>
                <w:rFonts w:asciiTheme="minorHAnsi" w:hAnsiTheme="minorHAnsi"/>
              </w:rPr>
            </w:pPr>
            <w:r>
              <w:rPr>
                <w:rFonts w:asciiTheme="minorHAnsi" w:hAnsiTheme="minorHAnsi"/>
              </w:rPr>
              <w:t xml:space="preserve">Avanserra locale fertirrigazione </w:t>
            </w:r>
          </w:p>
        </w:tc>
        <w:tc>
          <w:tcPr>
            <w:tcW w:w="1332" w:type="pct"/>
          </w:tcPr>
          <w:p w:rsidR="00575049" w:rsidRDefault="00EA1029" w:rsidP="00686FFA">
            <w:pPr>
              <w:pStyle w:val="Corpodeltesto2"/>
              <w:rPr>
                <w:rFonts w:asciiTheme="minorHAnsi" w:hAnsiTheme="minorHAnsi"/>
              </w:rPr>
            </w:pPr>
            <w:r>
              <w:rPr>
                <w:rFonts w:asciiTheme="minorHAnsi" w:hAnsiTheme="minorHAnsi"/>
              </w:rPr>
              <w:t>86,80</w:t>
            </w:r>
          </w:p>
        </w:tc>
        <w:tc>
          <w:tcPr>
            <w:tcW w:w="1332" w:type="pct"/>
          </w:tcPr>
          <w:p w:rsidR="00575049" w:rsidRDefault="00EA1029" w:rsidP="00686FFA">
            <w:pPr>
              <w:pStyle w:val="Corpodeltesto2"/>
              <w:rPr>
                <w:rFonts w:asciiTheme="minorHAnsi" w:hAnsiTheme="minorHAnsi"/>
              </w:rPr>
            </w:pPr>
            <w:r>
              <w:rPr>
                <w:rFonts w:asciiTheme="minorHAnsi" w:hAnsiTheme="minorHAnsi"/>
              </w:rPr>
              <w:t>250,00</w:t>
            </w:r>
          </w:p>
        </w:tc>
        <w:tc>
          <w:tcPr>
            <w:tcW w:w="1005" w:type="pct"/>
          </w:tcPr>
          <w:p w:rsidR="00575049" w:rsidRDefault="00EA1029" w:rsidP="00686FFA">
            <w:pPr>
              <w:pStyle w:val="Corpodeltesto2"/>
              <w:rPr>
                <w:rFonts w:asciiTheme="minorHAnsi" w:hAnsiTheme="minorHAnsi"/>
              </w:rPr>
            </w:pPr>
            <w:r>
              <w:rPr>
                <w:rFonts w:asciiTheme="minorHAnsi" w:hAnsiTheme="minorHAnsi"/>
              </w:rPr>
              <w:t>21.700,00</w:t>
            </w:r>
          </w:p>
        </w:tc>
      </w:tr>
      <w:tr w:rsidR="00EA1029" w:rsidTr="00C20ED8">
        <w:tc>
          <w:tcPr>
            <w:tcW w:w="1331" w:type="pct"/>
          </w:tcPr>
          <w:p w:rsidR="00EA1029" w:rsidRDefault="00EA1029" w:rsidP="00EA1029">
            <w:pPr>
              <w:pStyle w:val="Corpodeltesto2"/>
              <w:rPr>
                <w:rFonts w:asciiTheme="minorHAnsi" w:hAnsiTheme="minorHAnsi"/>
              </w:rPr>
            </w:pPr>
            <w:r>
              <w:rPr>
                <w:rFonts w:asciiTheme="minorHAnsi" w:hAnsiTheme="minorHAnsi"/>
              </w:rPr>
              <w:t xml:space="preserve">Avanserra mensa,  </w:t>
            </w:r>
            <w:r w:rsidR="00074914">
              <w:rPr>
                <w:rFonts w:asciiTheme="minorHAnsi" w:hAnsiTheme="minorHAnsi"/>
              </w:rPr>
              <w:t>docce</w:t>
            </w:r>
            <w:r>
              <w:rPr>
                <w:rFonts w:asciiTheme="minorHAnsi" w:hAnsiTheme="minorHAnsi"/>
              </w:rPr>
              <w:t xml:space="preserve"> e WC </w:t>
            </w:r>
          </w:p>
        </w:tc>
        <w:tc>
          <w:tcPr>
            <w:tcW w:w="1332" w:type="pct"/>
          </w:tcPr>
          <w:p w:rsidR="00EA1029" w:rsidRDefault="00EA1029" w:rsidP="00686FFA">
            <w:pPr>
              <w:pStyle w:val="Corpodeltesto2"/>
              <w:rPr>
                <w:rFonts w:asciiTheme="minorHAnsi" w:hAnsiTheme="minorHAnsi"/>
              </w:rPr>
            </w:pPr>
            <w:r>
              <w:rPr>
                <w:rFonts w:asciiTheme="minorHAnsi" w:hAnsiTheme="minorHAnsi"/>
              </w:rPr>
              <w:t>124,10</w:t>
            </w:r>
          </w:p>
        </w:tc>
        <w:tc>
          <w:tcPr>
            <w:tcW w:w="1332" w:type="pct"/>
          </w:tcPr>
          <w:p w:rsidR="00EA1029" w:rsidRDefault="00EA1029" w:rsidP="00686FFA">
            <w:pPr>
              <w:pStyle w:val="Corpodeltesto2"/>
              <w:rPr>
                <w:rFonts w:asciiTheme="minorHAnsi" w:hAnsiTheme="minorHAnsi"/>
              </w:rPr>
            </w:pPr>
            <w:r>
              <w:rPr>
                <w:rFonts w:asciiTheme="minorHAnsi" w:hAnsiTheme="minorHAnsi"/>
              </w:rPr>
              <w:t>225,00</w:t>
            </w:r>
          </w:p>
        </w:tc>
        <w:tc>
          <w:tcPr>
            <w:tcW w:w="1005" w:type="pct"/>
          </w:tcPr>
          <w:p w:rsidR="00EA1029" w:rsidRDefault="00EA1029" w:rsidP="00686FFA">
            <w:pPr>
              <w:pStyle w:val="Corpodeltesto2"/>
              <w:rPr>
                <w:rFonts w:asciiTheme="minorHAnsi" w:hAnsiTheme="minorHAnsi"/>
              </w:rPr>
            </w:pPr>
            <w:r>
              <w:rPr>
                <w:rFonts w:asciiTheme="minorHAnsi" w:hAnsiTheme="minorHAnsi"/>
              </w:rPr>
              <w:t>27.922,50</w:t>
            </w:r>
          </w:p>
        </w:tc>
      </w:tr>
      <w:tr w:rsidR="00EA1029" w:rsidTr="00C20ED8">
        <w:tc>
          <w:tcPr>
            <w:tcW w:w="1331" w:type="pct"/>
          </w:tcPr>
          <w:p w:rsidR="00EA1029" w:rsidRDefault="00EA1029" w:rsidP="00EA1029">
            <w:pPr>
              <w:pStyle w:val="Corpodeltesto2"/>
              <w:rPr>
                <w:rFonts w:asciiTheme="minorHAnsi" w:hAnsiTheme="minorHAnsi"/>
              </w:rPr>
            </w:pPr>
            <w:r>
              <w:rPr>
                <w:rFonts w:asciiTheme="minorHAnsi" w:hAnsiTheme="minorHAnsi"/>
              </w:rPr>
              <w:t>Palazzina Uffici Piano Terra</w:t>
            </w:r>
          </w:p>
        </w:tc>
        <w:tc>
          <w:tcPr>
            <w:tcW w:w="1332" w:type="pct"/>
          </w:tcPr>
          <w:p w:rsidR="00EA1029" w:rsidRDefault="00EA1029" w:rsidP="00686FFA">
            <w:pPr>
              <w:pStyle w:val="Corpodeltesto2"/>
              <w:rPr>
                <w:rFonts w:asciiTheme="minorHAnsi" w:hAnsiTheme="minorHAnsi"/>
              </w:rPr>
            </w:pPr>
            <w:r>
              <w:rPr>
                <w:rFonts w:asciiTheme="minorHAnsi" w:hAnsiTheme="minorHAnsi"/>
              </w:rPr>
              <w:t>160,86</w:t>
            </w:r>
          </w:p>
        </w:tc>
        <w:tc>
          <w:tcPr>
            <w:tcW w:w="1332" w:type="pct"/>
          </w:tcPr>
          <w:p w:rsidR="00EA1029" w:rsidRDefault="00EA1029" w:rsidP="00686FFA">
            <w:pPr>
              <w:pStyle w:val="Corpodeltesto2"/>
              <w:rPr>
                <w:rFonts w:asciiTheme="minorHAnsi" w:hAnsiTheme="minorHAnsi"/>
              </w:rPr>
            </w:pPr>
            <w:r>
              <w:rPr>
                <w:rFonts w:asciiTheme="minorHAnsi" w:hAnsiTheme="minorHAnsi"/>
              </w:rPr>
              <w:t>385,00</w:t>
            </w:r>
          </w:p>
        </w:tc>
        <w:tc>
          <w:tcPr>
            <w:tcW w:w="1005" w:type="pct"/>
          </w:tcPr>
          <w:p w:rsidR="00EA1029" w:rsidRDefault="00EA1029" w:rsidP="00686FFA">
            <w:pPr>
              <w:pStyle w:val="Corpodeltesto2"/>
              <w:rPr>
                <w:rFonts w:asciiTheme="minorHAnsi" w:hAnsiTheme="minorHAnsi"/>
              </w:rPr>
            </w:pPr>
            <w:r>
              <w:rPr>
                <w:rFonts w:asciiTheme="minorHAnsi" w:hAnsiTheme="minorHAnsi"/>
              </w:rPr>
              <w:t>61.931,10</w:t>
            </w:r>
          </w:p>
        </w:tc>
      </w:tr>
      <w:tr w:rsidR="00EA1029" w:rsidTr="00C20ED8">
        <w:tc>
          <w:tcPr>
            <w:tcW w:w="1331" w:type="pct"/>
          </w:tcPr>
          <w:p w:rsidR="00EA1029" w:rsidRDefault="00EA1029" w:rsidP="00EA1029">
            <w:pPr>
              <w:pStyle w:val="Corpodeltesto2"/>
              <w:rPr>
                <w:rFonts w:asciiTheme="minorHAnsi" w:hAnsiTheme="minorHAnsi"/>
              </w:rPr>
            </w:pPr>
            <w:r>
              <w:rPr>
                <w:rFonts w:asciiTheme="minorHAnsi" w:hAnsiTheme="minorHAnsi"/>
              </w:rPr>
              <w:t xml:space="preserve">Palazzina Uffici Primo Piano </w:t>
            </w:r>
          </w:p>
        </w:tc>
        <w:tc>
          <w:tcPr>
            <w:tcW w:w="1332" w:type="pct"/>
          </w:tcPr>
          <w:p w:rsidR="00EA1029" w:rsidRDefault="00EA1029" w:rsidP="00DE5CE1">
            <w:pPr>
              <w:pStyle w:val="Corpodeltesto2"/>
              <w:rPr>
                <w:rFonts w:asciiTheme="minorHAnsi" w:hAnsiTheme="minorHAnsi"/>
              </w:rPr>
            </w:pPr>
            <w:r>
              <w:rPr>
                <w:rFonts w:asciiTheme="minorHAnsi" w:hAnsiTheme="minorHAnsi"/>
              </w:rPr>
              <w:t>160,86</w:t>
            </w:r>
          </w:p>
        </w:tc>
        <w:tc>
          <w:tcPr>
            <w:tcW w:w="1332" w:type="pct"/>
          </w:tcPr>
          <w:p w:rsidR="00EA1029" w:rsidRDefault="00EA1029" w:rsidP="00DE5CE1">
            <w:pPr>
              <w:pStyle w:val="Corpodeltesto2"/>
              <w:rPr>
                <w:rFonts w:asciiTheme="minorHAnsi" w:hAnsiTheme="minorHAnsi"/>
              </w:rPr>
            </w:pPr>
            <w:r>
              <w:rPr>
                <w:rFonts w:asciiTheme="minorHAnsi" w:hAnsiTheme="minorHAnsi"/>
              </w:rPr>
              <w:t>385,00</w:t>
            </w:r>
          </w:p>
        </w:tc>
        <w:tc>
          <w:tcPr>
            <w:tcW w:w="1005" w:type="pct"/>
          </w:tcPr>
          <w:p w:rsidR="00EA1029" w:rsidRDefault="00EA1029" w:rsidP="00DE5CE1">
            <w:pPr>
              <w:pStyle w:val="Corpodeltesto2"/>
              <w:rPr>
                <w:rFonts w:asciiTheme="minorHAnsi" w:hAnsiTheme="minorHAnsi"/>
              </w:rPr>
            </w:pPr>
            <w:r>
              <w:rPr>
                <w:rFonts w:asciiTheme="minorHAnsi" w:hAnsiTheme="minorHAnsi"/>
              </w:rPr>
              <w:t>61.931,10</w:t>
            </w:r>
          </w:p>
        </w:tc>
      </w:tr>
      <w:tr w:rsidR="00EA1029" w:rsidTr="00C20ED8">
        <w:tc>
          <w:tcPr>
            <w:tcW w:w="1331" w:type="pct"/>
          </w:tcPr>
          <w:p w:rsidR="00EA1029" w:rsidRDefault="00EA1029" w:rsidP="00EA1029">
            <w:pPr>
              <w:pStyle w:val="Corpodeltesto2"/>
              <w:rPr>
                <w:rFonts w:asciiTheme="minorHAnsi" w:hAnsiTheme="minorHAnsi"/>
              </w:rPr>
            </w:pPr>
            <w:r>
              <w:rPr>
                <w:rFonts w:asciiTheme="minorHAnsi" w:hAnsiTheme="minorHAnsi"/>
              </w:rPr>
              <w:t>Serra esistente</w:t>
            </w:r>
          </w:p>
        </w:tc>
        <w:tc>
          <w:tcPr>
            <w:tcW w:w="1332" w:type="pct"/>
          </w:tcPr>
          <w:p w:rsidR="00EA1029" w:rsidRDefault="00EA1029" w:rsidP="00686FFA">
            <w:pPr>
              <w:pStyle w:val="Corpodeltesto2"/>
              <w:rPr>
                <w:rFonts w:asciiTheme="minorHAnsi" w:hAnsiTheme="minorHAnsi"/>
              </w:rPr>
            </w:pPr>
            <w:r>
              <w:rPr>
                <w:rFonts w:asciiTheme="minorHAnsi" w:hAnsiTheme="minorHAnsi"/>
              </w:rPr>
              <w:t>20391,00</w:t>
            </w:r>
          </w:p>
        </w:tc>
        <w:tc>
          <w:tcPr>
            <w:tcW w:w="1332" w:type="pct"/>
          </w:tcPr>
          <w:p w:rsidR="00EA1029" w:rsidRDefault="00EA1029" w:rsidP="00686FFA">
            <w:pPr>
              <w:pStyle w:val="Corpodeltesto2"/>
              <w:rPr>
                <w:rFonts w:asciiTheme="minorHAnsi" w:hAnsiTheme="minorHAnsi"/>
              </w:rPr>
            </w:pPr>
            <w:r>
              <w:rPr>
                <w:rFonts w:asciiTheme="minorHAnsi" w:hAnsiTheme="minorHAnsi"/>
              </w:rPr>
              <w:t>170,00</w:t>
            </w:r>
          </w:p>
        </w:tc>
        <w:tc>
          <w:tcPr>
            <w:tcW w:w="1005" w:type="pct"/>
          </w:tcPr>
          <w:p w:rsidR="00EA1029" w:rsidRDefault="00EA1029" w:rsidP="00EA1029">
            <w:pPr>
              <w:pStyle w:val="Corpodeltesto2"/>
              <w:rPr>
                <w:rFonts w:asciiTheme="minorHAnsi" w:hAnsiTheme="minorHAnsi"/>
              </w:rPr>
            </w:pPr>
            <w:r>
              <w:rPr>
                <w:rFonts w:asciiTheme="minorHAnsi" w:hAnsiTheme="minorHAnsi"/>
              </w:rPr>
              <w:t>3.466.470,00</w:t>
            </w:r>
          </w:p>
        </w:tc>
      </w:tr>
      <w:tr w:rsidR="00EA1029" w:rsidTr="00C20ED8">
        <w:tc>
          <w:tcPr>
            <w:tcW w:w="1331" w:type="pct"/>
          </w:tcPr>
          <w:p w:rsidR="00EA1029" w:rsidRDefault="00EA1029" w:rsidP="00EA1029">
            <w:pPr>
              <w:pStyle w:val="Corpodeltesto2"/>
              <w:rPr>
                <w:rFonts w:asciiTheme="minorHAnsi" w:hAnsiTheme="minorHAnsi"/>
              </w:rPr>
            </w:pPr>
            <w:r>
              <w:rPr>
                <w:rFonts w:asciiTheme="minorHAnsi" w:hAnsiTheme="minorHAnsi"/>
              </w:rPr>
              <w:t>Serra ex novo</w:t>
            </w:r>
          </w:p>
        </w:tc>
        <w:tc>
          <w:tcPr>
            <w:tcW w:w="1332" w:type="pct"/>
          </w:tcPr>
          <w:p w:rsidR="00EA1029" w:rsidRDefault="00EA1029" w:rsidP="00DE5CE1">
            <w:pPr>
              <w:pStyle w:val="Corpodeltesto2"/>
              <w:rPr>
                <w:rFonts w:asciiTheme="minorHAnsi" w:hAnsiTheme="minorHAnsi"/>
              </w:rPr>
            </w:pPr>
            <w:r>
              <w:rPr>
                <w:rFonts w:asciiTheme="minorHAnsi" w:hAnsiTheme="minorHAnsi"/>
              </w:rPr>
              <w:t>6390</w:t>
            </w:r>
          </w:p>
        </w:tc>
        <w:tc>
          <w:tcPr>
            <w:tcW w:w="1332" w:type="pct"/>
          </w:tcPr>
          <w:p w:rsidR="00EA1029" w:rsidRDefault="00EA1029" w:rsidP="00DE5CE1">
            <w:pPr>
              <w:pStyle w:val="Corpodeltesto2"/>
              <w:rPr>
                <w:rFonts w:asciiTheme="minorHAnsi" w:hAnsiTheme="minorHAnsi"/>
              </w:rPr>
            </w:pPr>
            <w:r>
              <w:rPr>
                <w:rFonts w:asciiTheme="minorHAnsi" w:hAnsiTheme="minorHAnsi"/>
              </w:rPr>
              <w:t>170,00</w:t>
            </w:r>
          </w:p>
        </w:tc>
        <w:tc>
          <w:tcPr>
            <w:tcW w:w="1005" w:type="pct"/>
          </w:tcPr>
          <w:p w:rsidR="00EA1029" w:rsidRDefault="00EA1029" w:rsidP="00DE5CE1">
            <w:pPr>
              <w:pStyle w:val="Corpodeltesto2"/>
              <w:rPr>
                <w:rFonts w:asciiTheme="minorHAnsi" w:hAnsiTheme="minorHAnsi"/>
              </w:rPr>
            </w:pPr>
            <w:r>
              <w:rPr>
                <w:rFonts w:asciiTheme="minorHAnsi" w:hAnsiTheme="minorHAnsi"/>
              </w:rPr>
              <w:t>1.086.300,00</w:t>
            </w:r>
          </w:p>
        </w:tc>
      </w:tr>
      <w:tr w:rsidR="00EA1029" w:rsidTr="00C20ED8">
        <w:tc>
          <w:tcPr>
            <w:tcW w:w="1331" w:type="pct"/>
          </w:tcPr>
          <w:p w:rsidR="00EA1029" w:rsidRDefault="00EA1029" w:rsidP="00EA1029">
            <w:pPr>
              <w:pStyle w:val="Corpodeltesto2"/>
              <w:rPr>
                <w:rFonts w:asciiTheme="minorHAnsi" w:hAnsiTheme="minorHAnsi"/>
              </w:rPr>
            </w:pPr>
            <w:r>
              <w:rPr>
                <w:rFonts w:asciiTheme="minorHAnsi" w:hAnsiTheme="minorHAnsi"/>
              </w:rPr>
              <w:t>Serbatoio</w:t>
            </w:r>
          </w:p>
        </w:tc>
        <w:tc>
          <w:tcPr>
            <w:tcW w:w="1332" w:type="pct"/>
          </w:tcPr>
          <w:p w:rsidR="00EA1029" w:rsidRDefault="00EA1029" w:rsidP="00686FFA">
            <w:pPr>
              <w:pStyle w:val="Corpodeltesto2"/>
              <w:rPr>
                <w:rFonts w:asciiTheme="minorHAnsi" w:hAnsiTheme="minorHAnsi"/>
              </w:rPr>
            </w:pPr>
            <w:r>
              <w:rPr>
                <w:rFonts w:asciiTheme="minorHAnsi" w:hAnsiTheme="minorHAnsi"/>
              </w:rPr>
              <w:t>60</w:t>
            </w:r>
          </w:p>
        </w:tc>
        <w:tc>
          <w:tcPr>
            <w:tcW w:w="1332" w:type="pct"/>
          </w:tcPr>
          <w:p w:rsidR="00EA1029" w:rsidRDefault="00EA1029" w:rsidP="00686FFA">
            <w:pPr>
              <w:pStyle w:val="Corpodeltesto2"/>
              <w:rPr>
                <w:rFonts w:asciiTheme="minorHAnsi" w:hAnsiTheme="minorHAnsi"/>
              </w:rPr>
            </w:pPr>
            <w:r>
              <w:rPr>
                <w:rFonts w:asciiTheme="minorHAnsi" w:hAnsiTheme="minorHAnsi"/>
              </w:rPr>
              <w:t>100,00</w:t>
            </w:r>
          </w:p>
        </w:tc>
        <w:tc>
          <w:tcPr>
            <w:tcW w:w="1005" w:type="pct"/>
          </w:tcPr>
          <w:p w:rsidR="00EA1029" w:rsidRDefault="00EA1029" w:rsidP="00EA1029">
            <w:pPr>
              <w:pStyle w:val="Corpodeltesto2"/>
              <w:rPr>
                <w:rFonts w:asciiTheme="minorHAnsi" w:hAnsiTheme="minorHAnsi"/>
              </w:rPr>
            </w:pPr>
            <w:r>
              <w:rPr>
                <w:rFonts w:asciiTheme="minorHAnsi" w:hAnsiTheme="minorHAnsi"/>
              </w:rPr>
              <w:t>6.000,00</w:t>
            </w:r>
          </w:p>
        </w:tc>
      </w:tr>
      <w:tr w:rsidR="00EA1029" w:rsidTr="00C20ED8">
        <w:tc>
          <w:tcPr>
            <w:tcW w:w="1331" w:type="pct"/>
          </w:tcPr>
          <w:p w:rsidR="00EA1029" w:rsidRDefault="00EA1029" w:rsidP="00EA1029">
            <w:pPr>
              <w:pStyle w:val="Corpodeltesto2"/>
              <w:rPr>
                <w:rFonts w:asciiTheme="minorHAnsi" w:hAnsiTheme="minorHAnsi"/>
              </w:rPr>
            </w:pPr>
            <w:r>
              <w:rPr>
                <w:rFonts w:asciiTheme="minorHAnsi" w:hAnsiTheme="minorHAnsi"/>
              </w:rPr>
              <w:t>TOTALE</w:t>
            </w:r>
          </w:p>
        </w:tc>
        <w:tc>
          <w:tcPr>
            <w:tcW w:w="1332" w:type="pct"/>
          </w:tcPr>
          <w:p w:rsidR="00EA1029" w:rsidRDefault="00EA1029" w:rsidP="00686FFA">
            <w:pPr>
              <w:pStyle w:val="Corpodeltesto2"/>
              <w:rPr>
                <w:rFonts w:asciiTheme="minorHAnsi" w:hAnsiTheme="minorHAnsi"/>
              </w:rPr>
            </w:pPr>
          </w:p>
        </w:tc>
        <w:tc>
          <w:tcPr>
            <w:tcW w:w="1332" w:type="pct"/>
          </w:tcPr>
          <w:p w:rsidR="00EA1029" w:rsidRDefault="00EA1029" w:rsidP="00686FFA">
            <w:pPr>
              <w:pStyle w:val="Corpodeltesto2"/>
              <w:rPr>
                <w:rFonts w:asciiTheme="minorHAnsi" w:hAnsiTheme="minorHAnsi"/>
              </w:rPr>
            </w:pPr>
          </w:p>
        </w:tc>
        <w:tc>
          <w:tcPr>
            <w:tcW w:w="1005" w:type="pct"/>
          </w:tcPr>
          <w:p w:rsidR="00EA1029" w:rsidRDefault="00EA1029" w:rsidP="00EA1029">
            <w:pPr>
              <w:pStyle w:val="Corpodeltesto2"/>
              <w:rPr>
                <w:rFonts w:asciiTheme="minorHAnsi" w:hAnsiTheme="minorHAnsi"/>
              </w:rPr>
            </w:pPr>
            <w:r>
              <w:rPr>
                <w:rFonts w:asciiTheme="minorHAnsi" w:hAnsiTheme="minorHAnsi"/>
              </w:rPr>
              <w:t>6.633,931,45</w:t>
            </w:r>
          </w:p>
        </w:tc>
      </w:tr>
    </w:tbl>
    <w:p w:rsidR="00A65925" w:rsidRDefault="00A65925" w:rsidP="00686FFA">
      <w:pPr>
        <w:pStyle w:val="Corpodeltesto2"/>
        <w:rPr>
          <w:rFonts w:asciiTheme="minorHAnsi" w:hAnsiTheme="minorHAnsi"/>
        </w:rPr>
      </w:pPr>
    </w:p>
    <w:p w:rsidR="00074914" w:rsidRDefault="00B516FA" w:rsidP="00686FFA">
      <w:pPr>
        <w:pStyle w:val="Corpodeltesto2"/>
        <w:rPr>
          <w:rFonts w:asciiTheme="minorHAnsi" w:hAnsiTheme="minorHAnsi"/>
        </w:rPr>
      </w:pPr>
      <w:r>
        <w:rPr>
          <w:rFonts w:asciiTheme="minorHAnsi" w:hAnsiTheme="minorHAnsi"/>
        </w:rPr>
        <w:t>Per cui</w:t>
      </w:r>
      <w:r w:rsidR="00074914">
        <w:rPr>
          <w:rFonts w:asciiTheme="minorHAnsi" w:hAnsiTheme="minorHAnsi"/>
        </w:rPr>
        <w:t xml:space="preserve"> sottraendo il valore del capannone lavorazione allora pari a 960.000,00 ed il valore di 12.000,00 mq di terreno che nel rispetto dell’allora valutazione corrisponde ad euro (12.000,00 mq x 15 €/mq) </w:t>
      </w:r>
      <w:r w:rsidR="001B6174">
        <w:rPr>
          <w:rFonts w:asciiTheme="minorHAnsi" w:hAnsiTheme="minorHAnsi"/>
        </w:rPr>
        <w:t xml:space="preserve">180.000,00, </w:t>
      </w:r>
      <w:r w:rsidR="00F06E16">
        <w:rPr>
          <w:rFonts w:asciiTheme="minorHAnsi" w:hAnsiTheme="minorHAnsi"/>
        </w:rPr>
        <w:t xml:space="preserve">per cui </w:t>
      </w:r>
      <w:r w:rsidR="001B6174">
        <w:rPr>
          <w:rFonts w:asciiTheme="minorHAnsi" w:hAnsiTheme="minorHAnsi"/>
        </w:rPr>
        <w:t xml:space="preserve">avremo il seguente valore di perizia </w:t>
      </w:r>
    </w:p>
    <w:p w:rsidR="00FD5D30" w:rsidRDefault="00F06E16" w:rsidP="00FD5D30">
      <w:pPr>
        <w:pStyle w:val="Corpodeltesto2"/>
        <w:rPr>
          <w:rFonts w:asciiTheme="minorHAnsi" w:hAnsiTheme="minorHAnsi"/>
        </w:rPr>
      </w:pPr>
      <w:r>
        <w:rPr>
          <w:rFonts w:asciiTheme="minorHAnsi" w:hAnsiTheme="minorHAnsi"/>
        </w:rPr>
        <w:t xml:space="preserve">€ </w:t>
      </w:r>
      <w:r w:rsidR="001B6174">
        <w:rPr>
          <w:rFonts w:asciiTheme="minorHAnsi" w:hAnsiTheme="minorHAnsi"/>
        </w:rPr>
        <w:t xml:space="preserve">6.633,931,45 - </w:t>
      </w:r>
      <w:r>
        <w:rPr>
          <w:rFonts w:asciiTheme="minorHAnsi" w:hAnsiTheme="minorHAnsi"/>
        </w:rPr>
        <w:t xml:space="preserve">€ 960.000,00 </w:t>
      </w:r>
      <w:r w:rsidR="001B6174">
        <w:rPr>
          <w:rFonts w:asciiTheme="minorHAnsi" w:hAnsiTheme="minorHAnsi"/>
        </w:rPr>
        <w:t xml:space="preserve"> - </w:t>
      </w:r>
      <w:r>
        <w:rPr>
          <w:rFonts w:asciiTheme="minorHAnsi" w:hAnsiTheme="minorHAnsi"/>
        </w:rPr>
        <w:t xml:space="preserve">€ </w:t>
      </w:r>
      <w:r w:rsidR="001B6174">
        <w:rPr>
          <w:rFonts w:asciiTheme="minorHAnsi" w:hAnsiTheme="minorHAnsi"/>
        </w:rPr>
        <w:t>180.000,00</w:t>
      </w:r>
      <w:r>
        <w:rPr>
          <w:rFonts w:asciiTheme="minorHAnsi" w:hAnsiTheme="minorHAnsi"/>
        </w:rPr>
        <w:t xml:space="preserve"> </w:t>
      </w:r>
      <w:r w:rsidR="001B6174">
        <w:rPr>
          <w:rFonts w:asciiTheme="minorHAnsi" w:hAnsiTheme="minorHAnsi"/>
        </w:rPr>
        <w:t>= € 5.493931,00</w:t>
      </w:r>
      <w:r w:rsidR="00981E8F">
        <w:rPr>
          <w:rFonts w:asciiTheme="minorHAnsi" w:hAnsiTheme="minorHAnsi"/>
        </w:rPr>
        <w:t>.</w:t>
      </w:r>
    </w:p>
    <w:p w:rsidR="00981E8F" w:rsidRPr="005E16FE" w:rsidRDefault="00981E8F" w:rsidP="00981E8F">
      <w:pPr>
        <w:pStyle w:val="Corpodeltesto2"/>
        <w:rPr>
          <w:rFonts w:asciiTheme="minorHAnsi" w:hAnsiTheme="minorHAnsi"/>
          <w:b/>
          <w:i/>
        </w:rPr>
      </w:pPr>
      <w:r w:rsidRPr="005E16FE">
        <w:rPr>
          <w:rFonts w:asciiTheme="minorHAnsi" w:hAnsiTheme="minorHAnsi"/>
          <w:b/>
          <w:i/>
        </w:rPr>
        <w:t>Il prezzo di vendita che la proprietà offre per l’intero compendio è di euro 780.000,00€.</w:t>
      </w:r>
    </w:p>
    <w:p w:rsidR="001B6174" w:rsidRDefault="001B6174" w:rsidP="00FD5D30">
      <w:pPr>
        <w:pStyle w:val="Pidipagina"/>
        <w:rPr>
          <w:b/>
          <w:bCs/>
        </w:rPr>
      </w:pPr>
    </w:p>
    <w:p w:rsidR="00E53C08" w:rsidRPr="00E53C08" w:rsidRDefault="00E53C08" w:rsidP="00E53C08">
      <w:pPr>
        <w:shd w:val="clear" w:color="auto" w:fill="D0CECE" w:themeFill="background2" w:themeFillShade="E6"/>
        <w:jc w:val="both"/>
        <w:rPr>
          <w:b/>
        </w:rPr>
      </w:pPr>
      <w:r w:rsidRPr="00E53C08">
        <w:rPr>
          <w:b/>
        </w:rPr>
        <w:lastRenderedPageBreak/>
        <w:t xml:space="preserve">CAPITOLO 5 </w:t>
      </w:r>
      <w:r w:rsidR="00613177">
        <w:rPr>
          <w:b/>
        </w:rPr>
        <w:t>-</w:t>
      </w:r>
      <w:r w:rsidRPr="00E53C08">
        <w:rPr>
          <w:b/>
        </w:rPr>
        <w:t xml:space="preserve"> CONCLUSIONI</w:t>
      </w:r>
    </w:p>
    <w:p w:rsidR="00FD5D30" w:rsidRPr="00B516FA" w:rsidRDefault="00FD5D30" w:rsidP="00FD5D30">
      <w:pPr>
        <w:pStyle w:val="Corpodeltesto2"/>
        <w:rPr>
          <w:rFonts w:asciiTheme="minorHAnsi" w:hAnsiTheme="minorHAnsi"/>
        </w:rPr>
      </w:pPr>
      <w:r w:rsidRPr="00B516FA">
        <w:rPr>
          <w:rFonts w:asciiTheme="minorHAnsi" w:hAnsiTheme="minorHAnsi"/>
        </w:rPr>
        <w:t xml:space="preserve">L’analisi svolta ha messo in luce come la </w:t>
      </w:r>
      <w:r w:rsidR="00686FFA" w:rsidRPr="00B516FA">
        <w:rPr>
          <w:rFonts w:asciiTheme="minorHAnsi" w:hAnsiTheme="minorHAnsi"/>
        </w:rPr>
        <w:t>Campania</w:t>
      </w:r>
      <w:r w:rsidRPr="00B516FA">
        <w:rPr>
          <w:rFonts w:asciiTheme="minorHAnsi" w:hAnsiTheme="minorHAnsi"/>
        </w:rPr>
        <w:t xml:space="preserve"> sia una delle realtà di riferimento nell’ambito del panorama ortofrutticolo nazionale, grazie alla naturale predisposizione climatica del suo territorio che permette la coltivazione di una vasta gamma di prodotti, al forte apprezzamento delle varietà e delle specie coltivate sia sul mercato italiano, che su quello estero nonché al buon livello di specializzazione produttiva diffuso su </w:t>
      </w:r>
      <w:r w:rsidR="005814B3" w:rsidRPr="00B516FA">
        <w:rPr>
          <w:rFonts w:asciiTheme="minorHAnsi" w:hAnsiTheme="minorHAnsi"/>
        </w:rPr>
        <w:t>buona parte de</w:t>
      </w:r>
      <w:r w:rsidRPr="00B516FA">
        <w:rPr>
          <w:rFonts w:asciiTheme="minorHAnsi" w:hAnsiTheme="minorHAnsi"/>
        </w:rPr>
        <w:t>l territorio regionale, con alcuni distretti produttivi specializzati in specifiche produzioni.</w:t>
      </w:r>
    </w:p>
    <w:p w:rsidR="00FD5D30" w:rsidRPr="00B516FA" w:rsidRDefault="00FD5D30" w:rsidP="00FD5D30">
      <w:pPr>
        <w:pStyle w:val="Corpodeltesto2"/>
        <w:rPr>
          <w:rFonts w:asciiTheme="minorHAnsi" w:hAnsiTheme="minorHAnsi"/>
        </w:rPr>
      </w:pPr>
      <w:r w:rsidRPr="00B516FA">
        <w:rPr>
          <w:rFonts w:asciiTheme="minorHAnsi" w:hAnsiTheme="minorHAnsi"/>
        </w:rPr>
        <w:t>Anche dal lato della trasformazione e commercializzazione la specializzazione delle strutture è ampiamente diffusa e vi è l’esistenza di una fascia consolidata di imprese di medie dimensioni con buoni livell</w:t>
      </w:r>
      <w:r w:rsidR="005814B3" w:rsidRPr="00B516FA">
        <w:rPr>
          <w:rFonts w:asciiTheme="minorHAnsi" w:hAnsiTheme="minorHAnsi"/>
        </w:rPr>
        <w:t>i organizzativi e di tecnologia</w:t>
      </w:r>
      <w:r w:rsidRPr="00B516FA">
        <w:rPr>
          <w:rFonts w:asciiTheme="minorHAnsi" w:hAnsiTheme="minorHAnsi"/>
        </w:rPr>
        <w:t xml:space="preserve"> inoltre, la vicinanza territoriale ai luoghi di produzione permette di conservare le caratteristiche organolettiche e qualitative dei prodotti.</w:t>
      </w:r>
    </w:p>
    <w:p w:rsidR="00FD5D30" w:rsidRPr="00B516FA" w:rsidRDefault="00FD5D30" w:rsidP="00FD5D30">
      <w:pPr>
        <w:pStyle w:val="Corpodeltesto2"/>
        <w:rPr>
          <w:rFonts w:asciiTheme="minorHAnsi" w:hAnsiTheme="minorHAnsi"/>
        </w:rPr>
      </w:pPr>
      <w:r w:rsidRPr="00B516FA">
        <w:rPr>
          <w:rFonts w:asciiTheme="minorHAnsi" w:hAnsiTheme="minorHAnsi"/>
        </w:rPr>
        <w:t xml:space="preserve">Non mancano tuttavia diversi punti di debolezza. Innanzitutto, il tessuto produttivo della filiera ortofrutticola </w:t>
      </w:r>
      <w:r w:rsidR="008155A8" w:rsidRPr="00B516FA">
        <w:rPr>
          <w:rFonts w:asciiTheme="minorHAnsi" w:hAnsiTheme="minorHAnsi"/>
        </w:rPr>
        <w:t>campana</w:t>
      </w:r>
      <w:r w:rsidRPr="00B516FA">
        <w:rPr>
          <w:rFonts w:asciiTheme="minorHAnsi" w:hAnsiTheme="minorHAnsi"/>
        </w:rPr>
        <w:t xml:space="preserve"> </w:t>
      </w:r>
      <w:r w:rsidR="00B516FA">
        <w:rPr>
          <w:rFonts w:asciiTheme="minorHAnsi" w:hAnsiTheme="minorHAnsi"/>
        </w:rPr>
        <w:t xml:space="preserve">che </w:t>
      </w:r>
      <w:r w:rsidRPr="00B516FA">
        <w:rPr>
          <w:rFonts w:asciiTheme="minorHAnsi" w:hAnsiTheme="minorHAnsi"/>
        </w:rPr>
        <w:t>si contraddistingue anche per la presenza di una miriade di aziende agricole di piccole dimensioni, caratterizzate dalla mancanza di un’efficace attività di programmazione e organizzazione della produzione, da limitate capacità finanziarie (che non permettono di realizzare investimenti volti al miglioramento della qualità e alla stabilizzazione delle produzioni), dalla mancanza di impianti di irrigazione adeguati alle coltivazioni, nonché da una bassa aggregazione dell’offerta e da una scarsa propensione all’associazionismo.</w:t>
      </w:r>
    </w:p>
    <w:p w:rsidR="00FD5D30" w:rsidRPr="00B516FA" w:rsidRDefault="00FD5D30" w:rsidP="00FD5D30">
      <w:pPr>
        <w:pStyle w:val="Corpodeltesto2"/>
        <w:rPr>
          <w:rFonts w:asciiTheme="minorHAnsi" w:hAnsiTheme="minorHAnsi"/>
        </w:rPr>
      </w:pPr>
      <w:r w:rsidRPr="00B516FA">
        <w:rPr>
          <w:rFonts w:asciiTheme="minorHAnsi" w:hAnsiTheme="minorHAnsi"/>
        </w:rPr>
        <w:t xml:space="preserve">A ciò si aggiunge la crescente espansione della Distribuzione Moderna quale principale canale di commercializzazione dei prodotti ortofrutticoli, che richiede una riorganizzazione sia della fase produttiva che degli altri stadi della filiera. In particolare per quanto riguarda la produzione, spesso le aziende che vi operano, per le criticità sopra elencate, non riescono ad interfacciarsi con le esigenze della GDO, che richiede volumi ampi, programmazione qualitativa e quantitativa </w:t>
      </w:r>
      <w:r w:rsidR="00B516FA">
        <w:rPr>
          <w:rFonts w:asciiTheme="minorHAnsi" w:hAnsiTheme="minorHAnsi"/>
        </w:rPr>
        <w:t xml:space="preserve">delle produzioni </w:t>
      </w:r>
      <w:r w:rsidRPr="00B516FA">
        <w:rPr>
          <w:rFonts w:asciiTheme="minorHAnsi" w:hAnsiTheme="minorHAnsi"/>
        </w:rPr>
        <w:t>a lungo termine</w:t>
      </w:r>
      <w:r w:rsidR="00B516FA">
        <w:rPr>
          <w:rFonts w:asciiTheme="minorHAnsi" w:hAnsiTheme="minorHAnsi"/>
        </w:rPr>
        <w:t>,</w:t>
      </w:r>
      <w:r w:rsidRPr="00B516FA">
        <w:rPr>
          <w:rFonts w:asciiTheme="minorHAnsi" w:hAnsiTheme="minorHAnsi"/>
        </w:rPr>
        <w:t xml:space="preserve"> capacità finanziaria, standardizzazione, </w:t>
      </w:r>
      <w:r w:rsidR="00B516FA">
        <w:rPr>
          <w:rFonts w:asciiTheme="minorHAnsi" w:hAnsiTheme="minorHAnsi"/>
        </w:rPr>
        <w:t>prolungamento</w:t>
      </w:r>
      <w:r w:rsidRPr="00B516FA">
        <w:rPr>
          <w:rFonts w:asciiTheme="minorHAnsi" w:hAnsiTheme="minorHAnsi"/>
        </w:rPr>
        <w:t xml:space="preserve"> dello shelf-life del prodotto, specifici tempi di consegna e qualità e continuità dei servizi richiesti. Criticità che invece toccano meno le realtà produttive di maggiori dimensioni, che presentano un profilo organizzativo, tecnologico e finanziario adeguato a cogliere le opportunità derivanti dai rapporti commerciali con la GDO.</w:t>
      </w:r>
    </w:p>
    <w:p w:rsidR="00FD5D30" w:rsidRPr="00B516FA" w:rsidRDefault="00FD5D30" w:rsidP="00FD5D30">
      <w:pPr>
        <w:pStyle w:val="Corpodeltesto2"/>
        <w:rPr>
          <w:rFonts w:asciiTheme="minorHAnsi" w:hAnsiTheme="minorHAnsi"/>
        </w:rPr>
      </w:pPr>
      <w:r w:rsidRPr="00B516FA">
        <w:rPr>
          <w:rFonts w:asciiTheme="minorHAnsi" w:hAnsiTheme="minorHAnsi"/>
        </w:rPr>
        <w:t xml:space="preserve">L'azienda che si </w:t>
      </w:r>
      <w:r w:rsidR="00F06E16">
        <w:rPr>
          <w:rFonts w:asciiTheme="minorHAnsi" w:hAnsiTheme="minorHAnsi"/>
        </w:rPr>
        <w:t xml:space="preserve">andrà a </w:t>
      </w:r>
      <w:r w:rsidRPr="00B516FA">
        <w:rPr>
          <w:rFonts w:asciiTheme="minorHAnsi" w:hAnsiTheme="minorHAnsi"/>
        </w:rPr>
        <w:t>realizz</w:t>
      </w:r>
      <w:r w:rsidR="00F06E16">
        <w:rPr>
          <w:rFonts w:asciiTheme="minorHAnsi" w:hAnsiTheme="minorHAnsi"/>
        </w:rPr>
        <w:t xml:space="preserve">are sul compendio agricolo descritto, </w:t>
      </w:r>
      <w:r w:rsidRPr="00B516FA">
        <w:rPr>
          <w:rFonts w:asciiTheme="minorHAnsi" w:hAnsiTheme="minorHAnsi"/>
        </w:rPr>
        <w:t xml:space="preserve">si colloca in una posizione intermedia fra l'attività industriale e quella agricola propriamente detta. Il regime di coltivazione del contesto in cui opererà la </w:t>
      </w:r>
      <w:r w:rsidR="00686FFA" w:rsidRPr="00B516FA">
        <w:rPr>
          <w:rFonts w:asciiTheme="minorHAnsi" w:hAnsiTheme="minorHAnsi"/>
        </w:rPr>
        <w:t xml:space="preserve">nuova proprietà </w:t>
      </w:r>
      <w:r w:rsidRPr="00B516FA">
        <w:rPr>
          <w:rFonts w:asciiTheme="minorHAnsi" w:hAnsiTheme="minorHAnsi"/>
        </w:rPr>
        <w:t xml:space="preserve">è marcatamente intensivo, con un notevole impiego di capitale di esercizio, sotto forma di impianti e mezzi tecnici in generale. Lo stesso valore </w:t>
      </w:r>
      <w:r w:rsidRPr="00B516FA">
        <w:rPr>
          <w:rFonts w:asciiTheme="minorHAnsi" w:hAnsiTheme="minorHAnsi"/>
        </w:rPr>
        <w:lastRenderedPageBreak/>
        <w:t>fondiario vede una notevole incidenza di investimenti di capitale (costruzioni, apprestamenti protettivi, impianti , ecc.) tesi a valorizzare e massimizzare la produttività dei substrati. Inoltre l'offerta produttiva si va ad indirizzare verso un mercato di dimensioni interregionali o nazionali per cui diventa indispensabile la presenza molto attiva del marketing soprattutto attraverso la rete ossia il Web di questo settore; ciò contribuirà a rafforzare l’immagine commerciale dell’azienda, anche attraverso un ulteriore rafforzamento delle strategie di “E-commerce”.</w:t>
      </w:r>
    </w:p>
    <w:p w:rsidR="00FD5D30" w:rsidRPr="00B516FA" w:rsidRDefault="00FD5D30" w:rsidP="00FD5D30">
      <w:pPr>
        <w:pStyle w:val="Corpodeltesto2"/>
        <w:rPr>
          <w:rFonts w:asciiTheme="minorHAnsi" w:hAnsiTheme="minorHAnsi"/>
        </w:rPr>
      </w:pPr>
      <w:r w:rsidRPr="00B516FA">
        <w:rPr>
          <w:rFonts w:asciiTheme="minorHAnsi" w:hAnsiTheme="minorHAnsi"/>
        </w:rPr>
        <w:t>Da un punto di vista strettamente economico i bilanci previsionali dimostrano che</w:t>
      </w:r>
      <w:r w:rsidR="00B516FA">
        <w:rPr>
          <w:rFonts w:asciiTheme="minorHAnsi" w:hAnsiTheme="minorHAnsi"/>
        </w:rPr>
        <w:t xml:space="preserve"> la redditività aziendale</w:t>
      </w:r>
      <w:r w:rsidR="008155A8" w:rsidRPr="00B516FA">
        <w:rPr>
          <w:rFonts w:asciiTheme="minorHAnsi" w:hAnsiTheme="minorHAnsi"/>
        </w:rPr>
        <w:t xml:space="preserve"> </w:t>
      </w:r>
      <w:r w:rsidRPr="00B516FA">
        <w:rPr>
          <w:rFonts w:asciiTheme="minorHAnsi" w:hAnsiTheme="minorHAnsi"/>
        </w:rPr>
        <w:t xml:space="preserve">è tale da soddisfare l’indebitamento derivante dalla rata del mutuo </w:t>
      </w:r>
      <w:proofErr w:type="spellStart"/>
      <w:r w:rsidRPr="00B516FA">
        <w:rPr>
          <w:rFonts w:asciiTheme="minorHAnsi" w:hAnsiTheme="minorHAnsi"/>
        </w:rPr>
        <w:t>Ismea</w:t>
      </w:r>
      <w:proofErr w:type="spellEnd"/>
      <w:r w:rsidRPr="00B516FA">
        <w:rPr>
          <w:rFonts w:asciiTheme="minorHAnsi" w:hAnsiTheme="minorHAnsi"/>
        </w:rPr>
        <w:t xml:space="preserve"> per l’acquisto fondiario, nonché l’insieme dei costi di ammortamento e manutenzione dell’investimento da realizzare.</w:t>
      </w:r>
    </w:p>
    <w:p w:rsidR="00FD5D30" w:rsidRPr="00B516FA" w:rsidRDefault="00FD5D30" w:rsidP="008155A8">
      <w:pPr>
        <w:pStyle w:val="Corpodeltesto2"/>
        <w:rPr>
          <w:rFonts w:asciiTheme="minorHAnsi" w:hAnsiTheme="minorHAnsi"/>
        </w:rPr>
      </w:pPr>
      <w:r w:rsidRPr="00B516FA">
        <w:rPr>
          <w:rFonts w:asciiTheme="minorHAnsi" w:hAnsiTheme="minorHAnsi"/>
        </w:rPr>
        <w:t xml:space="preserve">Il sottoscritto Dott. Agr. </w:t>
      </w:r>
      <w:r w:rsidR="0012295C">
        <w:rPr>
          <w:rFonts w:asciiTheme="minorHAnsi" w:hAnsiTheme="minorHAnsi"/>
        </w:rPr>
        <w:t>_____________</w:t>
      </w:r>
      <w:r w:rsidRPr="00B516FA">
        <w:rPr>
          <w:rFonts w:asciiTheme="minorHAnsi" w:hAnsiTheme="minorHAnsi"/>
        </w:rPr>
        <w:t>, incaricato dal</w:t>
      </w:r>
      <w:r w:rsidR="00FF1623" w:rsidRPr="00B516FA">
        <w:rPr>
          <w:rFonts w:asciiTheme="minorHAnsi" w:hAnsiTheme="minorHAnsi"/>
        </w:rPr>
        <w:t>la</w:t>
      </w:r>
      <w:r w:rsidRPr="00B516FA">
        <w:rPr>
          <w:rFonts w:asciiTheme="minorHAnsi" w:hAnsiTheme="minorHAnsi"/>
        </w:rPr>
        <w:t xml:space="preserve"> richiedente assevera la presente al fine di consentire l’accesso alla </w:t>
      </w:r>
      <w:r w:rsidR="008155A8" w:rsidRPr="00B516FA">
        <w:rPr>
          <w:rFonts w:asciiTheme="minorHAnsi" w:hAnsiTheme="minorHAnsi"/>
        </w:rPr>
        <w:t xml:space="preserve">ditta </w:t>
      </w:r>
      <w:r w:rsidR="0012295C">
        <w:rPr>
          <w:rFonts w:asciiTheme="minorHAnsi" w:hAnsiTheme="minorHAnsi"/>
        </w:rPr>
        <w:t>________________</w:t>
      </w:r>
      <w:r w:rsidR="008155A8" w:rsidRPr="00B516FA">
        <w:rPr>
          <w:rFonts w:asciiTheme="minorHAnsi" w:hAnsiTheme="minorHAnsi"/>
        </w:rPr>
        <w:t xml:space="preserve"> a</w:t>
      </w:r>
      <w:r w:rsidRPr="00B516FA">
        <w:rPr>
          <w:rFonts w:asciiTheme="minorHAnsi" w:hAnsiTheme="minorHAnsi"/>
        </w:rPr>
        <w:t>lle agevolazioni p</w:t>
      </w:r>
      <w:r w:rsidR="005814B3" w:rsidRPr="00B516FA">
        <w:rPr>
          <w:rFonts w:asciiTheme="minorHAnsi" w:hAnsiTheme="minorHAnsi"/>
        </w:rPr>
        <w:t>reviste dall’ISMEA per il primo</w:t>
      </w:r>
      <w:r w:rsidR="00FF1623" w:rsidRPr="00B516FA">
        <w:rPr>
          <w:rFonts w:asciiTheme="minorHAnsi" w:hAnsiTheme="minorHAnsi"/>
        </w:rPr>
        <w:t xml:space="preserve"> insediamento</w:t>
      </w:r>
      <w:r w:rsidR="005814B3" w:rsidRPr="00B516FA">
        <w:rPr>
          <w:rFonts w:asciiTheme="minorHAnsi" w:hAnsiTheme="minorHAnsi"/>
        </w:rPr>
        <w:t>.</w:t>
      </w:r>
    </w:p>
    <w:p w:rsidR="0051585D" w:rsidRPr="00B516FA" w:rsidRDefault="0051585D" w:rsidP="00FD5D30">
      <w:pPr>
        <w:pStyle w:val="Corpodeltesto2"/>
        <w:rPr>
          <w:rFonts w:asciiTheme="minorHAnsi" w:hAnsiTheme="minorHAnsi"/>
        </w:rPr>
      </w:pPr>
    </w:p>
    <w:p w:rsidR="0051585D" w:rsidRPr="00B516FA" w:rsidRDefault="0051585D" w:rsidP="00FD5D30">
      <w:pPr>
        <w:pStyle w:val="Corpodeltesto2"/>
        <w:rPr>
          <w:rFonts w:asciiTheme="minorHAnsi" w:hAnsiTheme="minorHAnsi"/>
        </w:rPr>
      </w:pPr>
      <w:r w:rsidRPr="00B516FA">
        <w:rPr>
          <w:rFonts w:asciiTheme="minorHAnsi" w:hAnsiTheme="minorHAnsi"/>
        </w:rPr>
        <w:t xml:space="preserve">Si allega: </w:t>
      </w:r>
    </w:p>
    <w:p w:rsidR="0051585D" w:rsidRPr="00B516FA" w:rsidRDefault="0051585D" w:rsidP="00B516FA">
      <w:pPr>
        <w:pStyle w:val="Corpodeltesto2"/>
        <w:rPr>
          <w:rFonts w:asciiTheme="minorHAnsi" w:hAnsiTheme="minorHAnsi"/>
        </w:rPr>
      </w:pPr>
      <w:r w:rsidRPr="00B516FA">
        <w:rPr>
          <w:rFonts w:asciiTheme="minorHAnsi" w:hAnsiTheme="minorHAnsi"/>
        </w:rPr>
        <w:t xml:space="preserve"> report fotografico;</w:t>
      </w:r>
    </w:p>
    <w:p w:rsidR="0051585D" w:rsidRDefault="0051585D" w:rsidP="00B516FA">
      <w:pPr>
        <w:pStyle w:val="Corpodeltesto2"/>
        <w:rPr>
          <w:rFonts w:asciiTheme="minorHAnsi" w:hAnsiTheme="minorHAnsi"/>
        </w:rPr>
      </w:pPr>
      <w:r w:rsidRPr="00B516FA">
        <w:rPr>
          <w:rFonts w:asciiTheme="minorHAnsi" w:hAnsiTheme="minorHAnsi"/>
        </w:rPr>
        <w:t xml:space="preserve"> perizia di stima CTU del Tribunale di Santa Maria Capua Vetere Ing. </w:t>
      </w:r>
      <w:proofErr w:type="spellStart"/>
      <w:r w:rsidRPr="00B516FA">
        <w:rPr>
          <w:rFonts w:asciiTheme="minorHAnsi" w:hAnsiTheme="minorHAnsi"/>
        </w:rPr>
        <w:t>Varvo</w:t>
      </w:r>
      <w:proofErr w:type="spellEnd"/>
      <w:r w:rsidRPr="00B516FA">
        <w:rPr>
          <w:rFonts w:asciiTheme="minorHAnsi" w:hAnsiTheme="minorHAnsi"/>
        </w:rPr>
        <w:t xml:space="preserve"> Pasquale;</w:t>
      </w:r>
    </w:p>
    <w:p w:rsidR="00272F64" w:rsidRDefault="00272F64" w:rsidP="00B516FA">
      <w:pPr>
        <w:pStyle w:val="Corpodeltesto2"/>
        <w:rPr>
          <w:rFonts w:asciiTheme="minorHAnsi" w:hAnsiTheme="minorHAnsi"/>
        </w:rPr>
      </w:pPr>
    </w:p>
    <w:p w:rsidR="00272F64" w:rsidRDefault="00272F64" w:rsidP="00FD5D30">
      <w:pPr>
        <w:pStyle w:val="Corpodeltesto2"/>
        <w:rPr>
          <w:rFonts w:asciiTheme="minorHAnsi" w:hAnsiTheme="minorHAnsi"/>
        </w:rPr>
      </w:pPr>
    </w:p>
    <w:p w:rsidR="00FD5D30" w:rsidRPr="00B516FA" w:rsidRDefault="00FD5D30" w:rsidP="00FD5D30">
      <w:pPr>
        <w:pStyle w:val="Corpodeltesto2"/>
        <w:rPr>
          <w:rFonts w:asciiTheme="minorHAnsi" w:hAnsiTheme="minorHAnsi"/>
        </w:rPr>
      </w:pPr>
      <w:r w:rsidRPr="00B516FA">
        <w:rPr>
          <w:rFonts w:asciiTheme="minorHAnsi" w:hAnsiTheme="minorHAnsi"/>
        </w:rPr>
        <w:t>In esecuzione dell’incarico conferitomi si consegna la presente relazione.</w:t>
      </w:r>
    </w:p>
    <w:p w:rsidR="00FD5D30" w:rsidRPr="00B516FA" w:rsidRDefault="00FD5D30" w:rsidP="00FD5D30">
      <w:pPr>
        <w:pStyle w:val="Corpodeltesto2"/>
        <w:rPr>
          <w:rFonts w:asciiTheme="minorHAnsi" w:hAnsiTheme="minorHAnsi"/>
        </w:rPr>
      </w:pPr>
    </w:p>
    <w:p w:rsidR="00FD5D30" w:rsidRPr="00E111C1" w:rsidRDefault="0012295C" w:rsidP="00FD5D30">
      <w:pPr>
        <w:pStyle w:val="Pidipagina"/>
      </w:pPr>
      <w:r>
        <w:rPr>
          <w:b/>
          <w:i/>
        </w:rPr>
        <w:t>Lì, __________</w:t>
      </w:r>
    </w:p>
    <w:p w:rsidR="00FD5D30" w:rsidRPr="00E111C1" w:rsidRDefault="00FD5D30" w:rsidP="00FD5D30">
      <w:pPr>
        <w:pStyle w:val="Pidipagina"/>
      </w:pPr>
    </w:p>
    <w:p w:rsidR="00FD5D30" w:rsidRPr="00E111C1" w:rsidRDefault="00FD5D30" w:rsidP="00FD5D30">
      <w:pPr>
        <w:pStyle w:val="Pidipagina"/>
        <w:ind w:left="4956" w:firstLine="708"/>
      </w:pPr>
    </w:p>
    <w:p w:rsidR="0061196D" w:rsidRDefault="0061196D" w:rsidP="00FD5D30">
      <w:pPr>
        <w:pStyle w:val="Pidipagina"/>
        <w:spacing w:line="360" w:lineRule="auto"/>
        <w:ind w:left="4956" w:firstLine="708"/>
      </w:pPr>
    </w:p>
    <w:p w:rsidR="00117251" w:rsidRDefault="00117251" w:rsidP="00FD5D30">
      <w:pPr>
        <w:pStyle w:val="Pidipagina"/>
        <w:spacing w:line="360" w:lineRule="auto"/>
        <w:ind w:left="4956" w:firstLine="708"/>
      </w:pPr>
    </w:p>
    <w:p w:rsidR="00117251" w:rsidRDefault="00117251" w:rsidP="00FD5D30">
      <w:pPr>
        <w:pStyle w:val="Pidipagina"/>
        <w:spacing w:line="360" w:lineRule="auto"/>
        <w:ind w:left="4956" w:firstLine="708"/>
      </w:pPr>
    </w:p>
    <w:p w:rsidR="00FD5D30" w:rsidRPr="00E111C1" w:rsidRDefault="00FD5D30" w:rsidP="00FD5D30">
      <w:pPr>
        <w:pStyle w:val="Pidipagina"/>
        <w:spacing w:line="360" w:lineRule="auto"/>
        <w:ind w:left="4956" w:firstLine="708"/>
      </w:pPr>
      <w:r w:rsidRPr="00E111C1">
        <w:t>Il tecnico</w:t>
      </w:r>
    </w:p>
    <w:p w:rsidR="00FD5D30" w:rsidRPr="0012295C" w:rsidRDefault="00FD5D30" w:rsidP="0012295C">
      <w:pPr>
        <w:pStyle w:val="Pidipagina"/>
        <w:spacing w:line="360" w:lineRule="auto"/>
      </w:pPr>
      <w:r w:rsidRPr="00E111C1">
        <w:tab/>
      </w:r>
      <w:bookmarkStart w:id="0" w:name="_GoBack"/>
      <w:bookmarkEnd w:id="0"/>
    </w:p>
    <w:sectPr w:rsidR="00FD5D30" w:rsidRPr="0012295C" w:rsidSect="00C20ED8">
      <w:headerReference w:type="default" r:id="rId14"/>
      <w:footerReference w:type="default" r:id="rId15"/>
      <w:pgSz w:w="11906" w:h="16838"/>
      <w:pgMar w:top="1417" w:right="1133"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29F4" w:rsidRDefault="003F29F4" w:rsidP="00267F64">
      <w:pPr>
        <w:spacing w:after="0" w:line="240" w:lineRule="auto"/>
      </w:pPr>
      <w:r>
        <w:separator/>
      </w:r>
    </w:p>
  </w:endnote>
  <w:endnote w:type="continuationSeparator" w:id="0">
    <w:p w:rsidR="003F29F4" w:rsidRDefault="003F29F4" w:rsidP="00267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20000287"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2397385"/>
      <w:docPartObj>
        <w:docPartGallery w:val="Page Numbers (Bottom of Page)"/>
        <w:docPartUnique/>
      </w:docPartObj>
    </w:sdtPr>
    <w:sdtEndPr/>
    <w:sdtContent>
      <w:p w:rsidR="00613177" w:rsidRDefault="00613177">
        <w:pPr>
          <w:pStyle w:val="Pidipagina"/>
          <w:jc w:val="right"/>
        </w:pPr>
        <w:r>
          <w:fldChar w:fldCharType="begin"/>
        </w:r>
        <w:r>
          <w:instrText>PAGE   \* MERGEFORMAT</w:instrText>
        </w:r>
        <w:r>
          <w:fldChar w:fldCharType="separate"/>
        </w:r>
        <w:r w:rsidR="00334F56">
          <w:rPr>
            <w:noProof/>
          </w:rPr>
          <w:t>19</w:t>
        </w:r>
        <w:r>
          <w:fldChar w:fldCharType="end"/>
        </w:r>
      </w:p>
    </w:sdtContent>
  </w:sdt>
  <w:p w:rsidR="00613177" w:rsidRDefault="0061317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29F4" w:rsidRDefault="003F29F4" w:rsidP="00267F64">
      <w:pPr>
        <w:spacing w:after="0" w:line="240" w:lineRule="auto"/>
      </w:pPr>
      <w:r>
        <w:separator/>
      </w:r>
    </w:p>
  </w:footnote>
  <w:footnote w:type="continuationSeparator" w:id="0">
    <w:p w:rsidR="003F29F4" w:rsidRDefault="003F29F4" w:rsidP="00267F64">
      <w:pPr>
        <w:spacing w:after="0" w:line="240" w:lineRule="auto"/>
      </w:pPr>
      <w:r>
        <w:continuationSeparator/>
      </w:r>
    </w:p>
  </w:footnote>
  <w:footnote w:id="1">
    <w:p w:rsidR="00613177" w:rsidRPr="00995C6A" w:rsidRDefault="00613177" w:rsidP="00995C6A">
      <w:pPr>
        <w:pStyle w:val="Corpodeltesto2"/>
        <w:rPr>
          <w:sz w:val="16"/>
          <w:szCs w:val="16"/>
        </w:rPr>
      </w:pPr>
      <w:r w:rsidRPr="00995C6A">
        <w:rPr>
          <w:sz w:val="16"/>
          <w:szCs w:val="16"/>
        </w:rPr>
        <w:footnoteRef/>
      </w:r>
      <w:r>
        <w:rPr>
          <w:sz w:val="16"/>
          <w:szCs w:val="16"/>
        </w:rPr>
        <w:t xml:space="preserve"> Articolo N°</w:t>
      </w:r>
      <w:r w:rsidRPr="00995C6A">
        <w:rPr>
          <w:sz w:val="16"/>
          <w:szCs w:val="16"/>
        </w:rPr>
        <w:t xml:space="preserve"> 31-32/2011 del 6 agosto 2011 a cura </w:t>
      </w:r>
      <w:r>
        <w:rPr>
          <w:sz w:val="16"/>
          <w:szCs w:val="16"/>
        </w:rPr>
        <w:t>di  Paolo B</w:t>
      </w:r>
      <w:r w:rsidRPr="00995C6A">
        <w:rPr>
          <w:sz w:val="16"/>
          <w:szCs w:val="16"/>
        </w:rPr>
        <w:t xml:space="preserve">attistel “Ceres </w:t>
      </w:r>
      <w:proofErr w:type="spellStart"/>
      <w:r w:rsidRPr="00995C6A">
        <w:rPr>
          <w:sz w:val="16"/>
          <w:szCs w:val="16"/>
        </w:rPr>
        <w:t>srl</w:t>
      </w:r>
      <w:proofErr w:type="spellEnd"/>
      <w:r w:rsidRPr="00995C6A">
        <w:rPr>
          <w:sz w:val="16"/>
          <w:szCs w:val="16"/>
        </w:rPr>
        <w:t xml:space="preserve"> – Società di consulenza in agricoltura”</w:t>
      </w:r>
      <w:r>
        <w:rPr>
          <w:sz w:val="16"/>
          <w:szCs w:val="16"/>
        </w:rPr>
        <w:t>.</w:t>
      </w:r>
    </w:p>
    <w:p w:rsidR="00613177" w:rsidRDefault="00613177" w:rsidP="00995C6A">
      <w:pPr>
        <w:pStyle w:val="Testonotaapidipagina"/>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3177" w:rsidRDefault="00613177">
    <w:pPr>
      <w:pStyle w:val="Intestazione"/>
    </w:pPr>
    <w:r w:rsidRPr="00267F64">
      <w:rPr>
        <w:noProof/>
        <w:lang w:eastAsia="it-IT"/>
      </w:rPr>
      <w:drawing>
        <wp:anchor distT="0" distB="0" distL="114300" distR="114300" simplePos="0" relativeHeight="251658240" behindDoc="0" locked="0" layoutInCell="1" allowOverlap="1" wp14:anchorId="2479A9DF" wp14:editId="6A769ACA">
          <wp:simplePos x="0" y="0"/>
          <wp:positionH relativeFrom="margin">
            <wp:posOffset>5133975</wp:posOffset>
          </wp:positionH>
          <wp:positionV relativeFrom="paragraph">
            <wp:posOffset>-20955</wp:posOffset>
          </wp:positionV>
          <wp:extent cx="710604" cy="443230"/>
          <wp:effectExtent l="0" t="0" r="0" b="0"/>
          <wp:wrapNone/>
          <wp:docPr id="1" name="Immagine 1" descr="C:\Users\gfierro\AppData\Local\Microsoft\Windows\Temporary Internet Files\Content.IE5\9AK0ZP1I\ismea_col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fierro\AppData\Local\Microsoft\Windows\Temporary Internet Files\Content.IE5\9AK0ZP1I\ismea_color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0604" cy="4432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75583"/>
    <w:multiLevelType w:val="multilevel"/>
    <w:tmpl w:val="FF36614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1DA3BFC"/>
    <w:multiLevelType w:val="multilevel"/>
    <w:tmpl w:val="1F5081C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356353C"/>
    <w:multiLevelType w:val="hybridMultilevel"/>
    <w:tmpl w:val="F2A06F4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3C12283"/>
    <w:multiLevelType w:val="multilevel"/>
    <w:tmpl w:val="5C64D9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7242BB1"/>
    <w:multiLevelType w:val="multilevel"/>
    <w:tmpl w:val="0410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78F25B5"/>
    <w:multiLevelType w:val="hybridMultilevel"/>
    <w:tmpl w:val="AB9E652C"/>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8D9139F"/>
    <w:multiLevelType w:val="multilevel"/>
    <w:tmpl w:val="4DA87B3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D565244"/>
    <w:multiLevelType w:val="hybridMultilevel"/>
    <w:tmpl w:val="861EC8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0EBC7948"/>
    <w:multiLevelType w:val="multilevel"/>
    <w:tmpl w:val="0516562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2EF56F3"/>
    <w:multiLevelType w:val="multilevel"/>
    <w:tmpl w:val="A4EC69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296826FA"/>
    <w:multiLevelType w:val="multilevel"/>
    <w:tmpl w:val="2676CB4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50B2311"/>
    <w:multiLevelType w:val="multilevel"/>
    <w:tmpl w:val="E29E4E5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0AF2C7B"/>
    <w:multiLevelType w:val="multilevel"/>
    <w:tmpl w:val="A7389FF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BD74295"/>
    <w:multiLevelType w:val="multilevel"/>
    <w:tmpl w:val="9E76B6F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30E0D19"/>
    <w:multiLevelType w:val="multilevel"/>
    <w:tmpl w:val="196E10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7644C5"/>
    <w:multiLevelType w:val="hybridMultilevel"/>
    <w:tmpl w:val="E23E2004"/>
    <w:lvl w:ilvl="0" w:tplc="8F04FF0A">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7ED74BB"/>
    <w:multiLevelType w:val="multilevel"/>
    <w:tmpl w:val="04100025"/>
    <w:lvl w:ilvl="0">
      <w:start w:val="1"/>
      <w:numFmt w:val="decimal"/>
      <w:pStyle w:val="Titolo1"/>
      <w:lvlText w:val="%1"/>
      <w:lvlJc w:val="left"/>
      <w:pPr>
        <w:ind w:left="432" w:hanging="432"/>
      </w:p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7" w15:restartNumberingAfterBreak="0">
    <w:nsid w:val="602F43B8"/>
    <w:multiLevelType w:val="hybridMultilevel"/>
    <w:tmpl w:val="D910BEF4"/>
    <w:lvl w:ilvl="0" w:tplc="B072B2E6">
      <w:start w:val="8"/>
      <w:numFmt w:val="bullet"/>
      <w:lvlText w:val="-"/>
      <w:lvlJc w:val="left"/>
      <w:pPr>
        <w:ind w:left="420" w:hanging="360"/>
      </w:pPr>
      <w:rPr>
        <w:rFonts w:ascii="Times New Roman" w:eastAsia="Times New Roman" w:hAnsi="Times New Roman" w:cs="Times New Roman" w:hint="default"/>
        <w:b/>
      </w:rPr>
    </w:lvl>
    <w:lvl w:ilvl="1" w:tplc="04100003" w:tentative="1">
      <w:start w:val="1"/>
      <w:numFmt w:val="bullet"/>
      <w:lvlText w:val="o"/>
      <w:lvlJc w:val="left"/>
      <w:pPr>
        <w:ind w:left="1140" w:hanging="360"/>
      </w:pPr>
      <w:rPr>
        <w:rFonts w:ascii="Courier New" w:hAnsi="Courier New" w:cs="Courier New" w:hint="default"/>
      </w:rPr>
    </w:lvl>
    <w:lvl w:ilvl="2" w:tplc="04100005" w:tentative="1">
      <w:start w:val="1"/>
      <w:numFmt w:val="bullet"/>
      <w:lvlText w:val=""/>
      <w:lvlJc w:val="left"/>
      <w:pPr>
        <w:ind w:left="1860" w:hanging="360"/>
      </w:pPr>
      <w:rPr>
        <w:rFonts w:ascii="Wingdings" w:hAnsi="Wingdings" w:hint="default"/>
      </w:rPr>
    </w:lvl>
    <w:lvl w:ilvl="3" w:tplc="04100001" w:tentative="1">
      <w:start w:val="1"/>
      <w:numFmt w:val="bullet"/>
      <w:lvlText w:val=""/>
      <w:lvlJc w:val="left"/>
      <w:pPr>
        <w:ind w:left="2580" w:hanging="360"/>
      </w:pPr>
      <w:rPr>
        <w:rFonts w:ascii="Symbol" w:hAnsi="Symbol" w:hint="default"/>
      </w:rPr>
    </w:lvl>
    <w:lvl w:ilvl="4" w:tplc="04100003" w:tentative="1">
      <w:start w:val="1"/>
      <w:numFmt w:val="bullet"/>
      <w:lvlText w:val="o"/>
      <w:lvlJc w:val="left"/>
      <w:pPr>
        <w:ind w:left="3300" w:hanging="360"/>
      </w:pPr>
      <w:rPr>
        <w:rFonts w:ascii="Courier New" w:hAnsi="Courier New" w:cs="Courier New" w:hint="default"/>
      </w:rPr>
    </w:lvl>
    <w:lvl w:ilvl="5" w:tplc="04100005" w:tentative="1">
      <w:start w:val="1"/>
      <w:numFmt w:val="bullet"/>
      <w:lvlText w:val=""/>
      <w:lvlJc w:val="left"/>
      <w:pPr>
        <w:ind w:left="4020" w:hanging="360"/>
      </w:pPr>
      <w:rPr>
        <w:rFonts w:ascii="Wingdings" w:hAnsi="Wingdings" w:hint="default"/>
      </w:rPr>
    </w:lvl>
    <w:lvl w:ilvl="6" w:tplc="04100001" w:tentative="1">
      <w:start w:val="1"/>
      <w:numFmt w:val="bullet"/>
      <w:lvlText w:val=""/>
      <w:lvlJc w:val="left"/>
      <w:pPr>
        <w:ind w:left="4740" w:hanging="360"/>
      </w:pPr>
      <w:rPr>
        <w:rFonts w:ascii="Symbol" w:hAnsi="Symbol" w:hint="default"/>
      </w:rPr>
    </w:lvl>
    <w:lvl w:ilvl="7" w:tplc="04100003" w:tentative="1">
      <w:start w:val="1"/>
      <w:numFmt w:val="bullet"/>
      <w:lvlText w:val="o"/>
      <w:lvlJc w:val="left"/>
      <w:pPr>
        <w:ind w:left="5460" w:hanging="360"/>
      </w:pPr>
      <w:rPr>
        <w:rFonts w:ascii="Courier New" w:hAnsi="Courier New" w:cs="Courier New" w:hint="default"/>
      </w:rPr>
    </w:lvl>
    <w:lvl w:ilvl="8" w:tplc="04100005" w:tentative="1">
      <w:start w:val="1"/>
      <w:numFmt w:val="bullet"/>
      <w:lvlText w:val=""/>
      <w:lvlJc w:val="left"/>
      <w:pPr>
        <w:ind w:left="6180" w:hanging="360"/>
      </w:pPr>
      <w:rPr>
        <w:rFonts w:ascii="Wingdings" w:hAnsi="Wingdings" w:hint="default"/>
      </w:rPr>
    </w:lvl>
  </w:abstractNum>
  <w:abstractNum w:abstractNumId="18" w15:restartNumberingAfterBreak="0">
    <w:nsid w:val="60C241BF"/>
    <w:multiLevelType w:val="hybridMultilevel"/>
    <w:tmpl w:val="A51A75D2"/>
    <w:lvl w:ilvl="0" w:tplc="350ED492">
      <w:start w:val="1"/>
      <w:numFmt w:val="decimal"/>
      <w:lvlText w:val="%1)"/>
      <w:lvlJc w:val="left"/>
      <w:pPr>
        <w:tabs>
          <w:tab w:val="num" w:pos="1080"/>
        </w:tabs>
        <w:ind w:left="1080" w:hanging="360"/>
      </w:pPr>
      <w:rPr>
        <w:rFonts w:hint="default"/>
      </w:rPr>
    </w:lvl>
    <w:lvl w:ilvl="1" w:tplc="04100019" w:tentative="1">
      <w:start w:val="1"/>
      <w:numFmt w:val="lowerLetter"/>
      <w:lvlText w:val="%2."/>
      <w:lvlJc w:val="left"/>
      <w:pPr>
        <w:tabs>
          <w:tab w:val="num" w:pos="1800"/>
        </w:tabs>
        <w:ind w:left="1800" w:hanging="360"/>
      </w:p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19" w15:restartNumberingAfterBreak="0">
    <w:nsid w:val="6C1A5CF4"/>
    <w:multiLevelType w:val="multilevel"/>
    <w:tmpl w:val="AAEA88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41F10CA"/>
    <w:multiLevelType w:val="hybridMultilevel"/>
    <w:tmpl w:val="8466B472"/>
    <w:lvl w:ilvl="0" w:tplc="D40AFE96">
      <w:start w:val="506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5687027"/>
    <w:multiLevelType w:val="multilevel"/>
    <w:tmpl w:val="9A1EE2B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78D7102B"/>
    <w:multiLevelType w:val="multilevel"/>
    <w:tmpl w:val="B8B8FE6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21"/>
  </w:num>
  <w:num w:numId="2">
    <w:abstractNumId w:val="19"/>
  </w:num>
  <w:num w:numId="3">
    <w:abstractNumId w:val="12"/>
  </w:num>
  <w:num w:numId="4">
    <w:abstractNumId w:val="4"/>
  </w:num>
  <w:num w:numId="5">
    <w:abstractNumId w:val="8"/>
  </w:num>
  <w:num w:numId="6">
    <w:abstractNumId w:val="15"/>
  </w:num>
  <w:num w:numId="7">
    <w:abstractNumId w:val="18"/>
  </w:num>
  <w:num w:numId="8">
    <w:abstractNumId w:val="5"/>
  </w:num>
  <w:num w:numId="9">
    <w:abstractNumId w:val="6"/>
  </w:num>
  <w:num w:numId="10">
    <w:abstractNumId w:val="0"/>
  </w:num>
  <w:num w:numId="11">
    <w:abstractNumId w:val="14"/>
  </w:num>
  <w:num w:numId="12">
    <w:abstractNumId w:val="3"/>
  </w:num>
  <w:num w:numId="13">
    <w:abstractNumId w:val="1"/>
  </w:num>
  <w:num w:numId="14">
    <w:abstractNumId w:val="11"/>
  </w:num>
  <w:num w:numId="15">
    <w:abstractNumId w:val="10"/>
  </w:num>
  <w:num w:numId="16">
    <w:abstractNumId w:val="13"/>
  </w:num>
  <w:num w:numId="17">
    <w:abstractNumId w:val="22"/>
  </w:num>
  <w:num w:numId="18">
    <w:abstractNumId w:val="9"/>
  </w:num>
  <w:num w:numId="19">
    <w:abstractNumId w:val="16"/>
  </w:num>
  <w:num w:numId="20">
    <w:abstractNumId w:val="17"/>
  </w:num>
  <w:num w:numId="21">
    <w:abstractNumId w:val="16"/>
  </w:num>
  <w:num w:numId="22">
    <w:abstractNumId w:val="7"/>
  </w:num>
  <w:num w:numId="23">
    <w:abstractNumId w:val="20"/>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56E5"/>
    <w:rsid w:val="000615A1"/>
    <w:rsid w:val="00062E8E"/>
    <w:rsid w:val="00074914"/>
    <w:rsid w:val="0008054A"/>
    <w:rsid w:val="00117251"/>
    <w:rsid w:val="0012295C"/>
    <w:rsid w:val="00142750"/>
    <w:rsid w:val="001B1CED"/>
    <w:rsid w:val="001B6174"/>
    <w:rsid w:val="001B7329"/>
    <w:rsid w:val="001F7E62"/>
    <w:rsid w:val="00226D72"/>
    <w:rsid w:val="002357CE"/>
    <w:rsid w:val="00240983"/>
    <w:rsid w:val="002429ED"/>
    <w:rsid w:val="002449D7"/>
    <w:rsid w:val="00261606"/>
    <w:rsid w:val="00267F64"/>
    <w:rsid w:val="00272F64"/>
    <w:rsid w:val="002C770D"/>
    <w:rsid w:val="002F0F9D"/>
    <w:rsid w:val="00300CFE"/>
    <w:rsid w:val="00305C0F"/>
    <w:rsid w:val="00334F56"/>
    <w:rsid w:val="003676E4"/>
    <w:rsid w:val="003D3241"/>
    <w:rsid w:val="003E7AB3"/>
    <w:rsid w:val="003F29F4"/>
    <w:rsid w:val="00462A89"/>
    <w:rsid w:val="00464C1E"/>
    <w:rsid w:val="00485F6E"/>
    <w:rsid w:val="004F31AB"/>
    <w:rsid w:val="0051585D"/>
    <w:rsid w:val="005528E4"/>
    <w:rsid w:val="00575049"/>
    <w:rsid w:val="005814B3"/>
    <w:rsid w:val="005975DE"/>
    <w:rsid w:val="00597A68"/>
    <w:rsid w:val="005E16FE"/>
    <w:rsid w:val="005E3F3D"/>
    <w:rsid w:val="0060713B"/>
    <w:rsid w:val="0061196D"/>
    <w:rsid w:val="00613177"/>
    <w:rsid w:val="00635FA9"/>
    <w:rsid w:val="006762FF"/>
    <w:rsid w:val="00686FFA"/>
    <w:rsid w:val="006A7519"/>
    <w:rsid w:val="006B2AE1"/>
    <w:rsid w:val="006C0187"/>
    <w:rsid w:val="006C331A"/>
    <w:rsid w:val="006D6833"/>
    <w:rsid w:val="00716D0D"/>
    <w:rsid w:val="007511EF"/>
    <w:rsid w:val="007754E1"/>
    <w:rsid w:val="007B0532"/>
    <w:rsid w:val="008155A8"/>
    <w:rsid w:val="00827D12"/>
    <w:rsid w:val="00850670"/>
    <w:rsid w:val="00865B71"/>
    <w:rsid w:val="00893544"/>
    <w:rsid w:val="00925457"/>
    <w:rsid w:val="00937DDB"/>
    <w:rsid w:val="009463C7"/>
    <w:rsid w:val="00950F8D"/>
    <w:rsid w:val="00952C45"/>
    <w:rsid w:val="00956B91"/>
    <w:rsid w:val="009628C7"/>
    <w:rsid w:val="00981E8F"/>
    <w:rsid w:val="00995C6A"/>
    <w:rsid w:val="009A4FBB"/>
    <w:rsid w:val="009B7E81"/>
    <w:rsid w:val="00A13DD4"/>
    <w:rsid w:val="00A238F6"/>
    <w:rsid w:val="00A41F2D"/>
    <w:rsid w:val="00A65925"/>
    <w:rsid w:val="00A918DD"/>
    <w:rsid w:val="00AA7476"/>
    <w:rsid w:val="00AB08A5"/>
    <w:rsid w:val="00AC1B13"/>
    <w:rsid w:val="00AF79CD"/>
    <w:rsid w:val="00B15746"/>
    <w:rsid w:val="00B15D71"/>
    <w:rsid w:val="00B17A6E"/>
    <w:rsid w:val="00B50C09"/>
    <w:rsid w:val="00B516FA"/>
    <w:rsid w:val="00B62F73"/>
    <w:rsid w:val="00B62FEB"/>
    <w:rsid w:val="00B756E5"/>
    <w:rsid w:val="00B9431D"/>
    <w:rsid w:val="00C20ED8"/>
    <w:rsid w:val="00C56C1E"/>
    <w:rsid w:val="00C9095F"/>
    <w:rsid w:val="00CE5C32"/>
    <w:rsid w:val="00D470E6"/>
    <w:rsid w:val="00D542F2"/>
    <w:rsid w:val="00D97CF4"/>
    <w:rsid w:val="00DA7173"/>
    <w:rsid w:val="00DD5E78"/>
    <w:rsid w:val="00DE0A73"/>
    <w:rsid w:val="00DE5CE1"/>
    <w:rsid w:val="00E06F34"/>
    <w:rsid w:val="00E111C1"/>
    <w:rsid w:val="00E14A66"/>
    <w:rsid w:val="00E44FCE"/>
    <w:rsid w:val="00E51839"/>
    <w:rsid w:val="00E53C08"/>
    <w:rsid w:val="00EA1029"/>
    <w:rsid w:val="00EE615D"/>
    <w:rsid w:val="00F055F4"/>
    <w:rsid w:val="00F06E16"/>
    <w:rsid w:val="00F11766"/>
    <w:rsid w:val="00F6045B"/>
    <w:rsid w:val="00F82396"/>
    <w:rsid w:val="00FD3345"/>
    <w:rsid w:val="00FD5D30"/>
    <w:rsid w:val="00FE090E"/>
    <w:rsid w:val="00FF1623"/>
    <w:rsid w:val="00FF7D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C2CF58"/>
  <w15:docId w15:val="{60618D09-6644-4208-A16E-8E491738D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link w:val="Titolo1Carattere"/>
    <w:qFormat/>
    <w:rsid w:val="00464C1E"/>
    <w:pPr>
      <w:keepNext/>
      <w:numPr>
        <w:numId w:val="19"/>
      </w:numPr>
      <w:spacing w:before="120" w:after="0" w:line="240" w:lineRule="auto"/>
      <w:jc w:val="both"/>
      <w:outlineLvl w:val="0"/>
    </w:pPr>
    <w:rPr>
      <w:rFonts w:ascii="Times New Roman" w:eastAsia="Times New Roman" w:hAnsi="Times New Roman" w:cs="Times New Roman"/>
      <w:b/>
      <w:bCs/>
      <w:sz w:val="24"/>
      <w:szCs w:val="24"/>
      <w:lang w:eastAsia="it-IT"/>
    </w:rPr>
  </w:style>
  <w:style w:type="paragraph" w:styleId="Titolo2">
    <w:name w:val="heading 2"/>
    <w:basedOn w:val="Normale"/>
    <w:next w:val="Normale"/>
    <w:link w:val="Titolo2Carattere"/>
    <w:uiPriority w:val="9"/>
    <w:unhideWhenUsed/>
    <w:qFormat/>
    <w:rsid w:val="00464C1E"/>
    <w:pPr>
      <w:keepNext/>
      <w:keepLines/>
      <w:numPr>
        <w:ilvl w:val="1"/>
        <w:numId w:val="19"/>
      </w:numPr>
      <w:spacing w:before="200" w:after="0"/>
      <w:outlineLvl w:val="1"/>
    </w:pPr>
    <w:rPr>
      <w:rFonts w:asciiTheme="majorHAnsi" w:eastAsiaTheme="majorEastAsia" w:hAnsiTheme="majorHAnsi" w:cstheme="majorBidi"/>
      <w:b/>
      <w:bCs/>
      <w:color w:val="5B9BD5" w:themeColor="accent1"/>
      <w:sz w:val="26"/>
      <w:szCs w:val="26"/>
    </w:rPr>
  </w:style>
  <w:style w:type="paragraph" w:styleId="Titolo3">
    <w:name w:val="heading 3"/>
    <w:basedOn w:val="Normale"/>
    <w:next w:val="Normale"/>
    <w:link w:val="Titolo3Carattere"/>
    <w:uiPriority w:val="9"/>
    <w:unhideWhenUsed/>
    <w:qFormat/>
    <w:rsid w:val="007B0532"/>
    <w:pPr>
      <w:keepNext/>
      <w:keepLines/>
      <w:numPr>
        <w:ilvl w:val="2"/>
        <w:numId w:val="19"/>
      </w:numPr>
      <w:spacing w:before="200" w:after="0"/>
      <w:outlineLvl w:val="2"/>
    </w:pPr>
    <w:rPr>
      <w:rFonts w:asciiTheme="majorHAnsi" w:eastAsiaTheme="majorEastAsia" w:hAnsiTheme="majorHAnsi" w:cstheme="majorBidi"/>
      <w:b/>
      <w:bCs/>
      <w:color w:val="5B9BD5" w:themeColor="accent1"/>
    </w:rPr>
  </w:style>
  <w:style w:type="paragraph" w:styleId="Titolo4">
    <w:name w:val="heading 4"/>
    <w:basedOn w:val="Normale"/>
    <w:next w:val="Normale"/>
    <w:link w:val="Titolo4Carattere"/>
    <w:uiPriority w:val="9"/>
    <w:unhideWhenUsed/>
    <w:qFormat/>
    <w:rsid w:val="00464C1E"/>
    <w:pPr>
      <w:keepNext/>
      <w:numPr>
        <w:ilvl w:val="3"/>
        <w:numId w:val="19"/>
      </w:numPr>
      <w:spacing w:before="240" w:after="60" w:line="240" w:lineRule="auto"/>
      <w:outlineLvl w:val="3"/>
    </w:pPr>
    <w:rPr>
      <w:rFonts w:ascii="Calibri" w:eastAsia="Times New Roman" w:hAnsi="Calibri" w:cs="Times New Roman"/>
      <w:b/>
      <w:bCs/>
      <w:sz w:val="28"/>
      <w:szCs w:val="28"/>
      <w:lang w:val="x-none" w:eastAsia="x-none"/>
    </w:rPr>
  </w:style>
  <w:style w:type="paragraph" w:styleId="Titolo5">
    <w:name w:val="heading 5"/>
    <w:basedOn w:val="Normale"/>
    <w:next w:val="Normale"/>
    <w:link w:val="Titolo5Carattere"/>
    <w:uiPriority w:val="9"/>
    <w:semiHidden/>
    <w:unhideWhenUsed/>
    <w:qFormat/>
    <w:rsid w:val="007B0532"/>
    <w:pPr>
      <w:keepNext/>
      <w:keepLines/>
      <w:numPr>
        <w:ilvl w:val="4"/>
        <w:numId w:val="19"/>
      </w:numPr>
      <w:spacing w:before="200" w:after="0"/>
      <w:outlineLvl w:val="4"/>
    </w:pPr>
    <w:rPr>
      <w:rFonts w:asciiTheme="majorHAnsi" w:eastAsiaTheme="majorEastAsia" w:hAnsiTheme="majorHAnsi" w:cstheme="majorBidi"/>
      <w:color w:val="1F4D78" w:themeColor="accent1" w:themeShade="7F"/>
    </w:rPr>
  </w:style>
  <w:style w:type="paragraph" w:styleId="Titolo6">
    <w:name w:val="heading 6"/>
    <w:basedOn w:val="Normale"/>
    <w:next w:val="Normale"/>
    <w:link w:val="Titolo6Carattere"/>
    <w:uiPriority w:val="9"/>
    <w:semiHidden/>
    <w:unhideWhenUsed/>
    <w:qFormat/>
    <w:rsid w:val="007B0532"/>
    <w:pPr>
      <w:keepNext/>
      <w:keepLines/>
      <w:numPr>
        <w:ilvl w:val="5"/>
        <w:numId w:val="19"/>
      </w:numPr>
      <w:spacing w:before="200" w:after="0"/>
      <w:outlineLvl w:val="5"/>
    </w:pPr>
    <w:rPr>
      <w:rFonts w:asciiTheme="majorHAnsi" w:eastAsiaTheme="majorEastAsia" w:hAnsiTheme="majorHAnsi" w:cstheme="majorBidi"/>
      <w:i/>
      <w:iCs/>
      <w:color w:val="1F4D78" w:themeColor="accent1" w:themeShade="7F"/>
    </w:rPr>
  </w:style>
  <w:style w:type="paragraph" w:styleId="Titolo7">
    <w:name w:val="heading 7"/>
    <w:basedOn w:val="Normale"/>
    <w:next w:val="Normale"/>
    <w:link w:val="Titolo7Carattere"/>
    <w:uiPriority w:val="9"/>
    <w:semiHidden/>
    <w:unhideWhenUsed/>
    <w:qFormat/>
    <w:rsid w:val="007B0532"/>
    <w:pPr>
      <w:keepNext/>
      <w:keepLines/>
      <w:numPr>
        <w:ilvl w:val="6"/>
        <w:numId w:val="19"/>
      </w:numPr>
      <w:spacing w:before="200" w:after="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7B0532"/>
    <w:pPr>
      <w:keepNext/>
      <w:keepLines/>
      <w:numPr>
        <w:ilvl w:val="7"/>
        <w:numId w:val="19"/>
      </w:numPr>
      <w:spacing w:before="200" w:after="0"/>
      <w:outlineLvl w:val="7"/>
    </w:pPr>
    <w:rPr>
      <w:rFonts w:asciiTheme="majorHAnsi" w:eastAsiaTheme="majorEastAsia" w:hAnsiTheme="majorHAnsi" w:cstheme="majorBidi"/>
      <w:color w:val="404040" w:themeColor="text1" w:themeTint="BF"/>
      <w:sz w:val="20"/>
      <w:szCs w:val="20"/>
    </w:rPr>
  </w:style>
  <w:style w:type="paragraph" w:styleId="Titolo9">
    <w:name w:val="heading 9"/>
    <w:basedOn w:val="Normale"/>
    <w:next w:val="Normale"/>
    <w:link w:val="Titolo9Carattere"/>
    <w:uiPriority w:val="9"/>
    <w:semiHidden/>
    <w:unhideWhenUsed/>
    <w:qFormat/>
    <w:rsid w:val="007B0532"/>
    <w:pPr>
      <w:keepNext/>
      <w:keepLines/>
      <w:numPr>
        <w:ilvl w:val="8"/>
        <w:numId w:val="19"/>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67F6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67F64"/>
  </w:style>
  <w:style w:type="paragraph" w:styleId="Pidipagina">
    <w:name w:val="footer"/>
    <w:basedOn w:val="Normale"/>
    <w:link w:val="PidipaginaCarattere"/>
    <w:uiPriority w:val="99"/>
    <w:unhideWhenUsed/>
    <w:rsid w:val="00267F6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67F64"/>
  </w:style>
  <w:style w:type="character" w:customStyle="1" w:styleId="Titolo1Carattere">
    <w:name w:val="Titolo 1 Carattere"/>
    <w:basedOn w:val="Carpredefinitoparagrafo"/>
    <w:link w:val="Titolo1"/>
    <w:rsid w:val="00464C1E"/>
    <w:rPr>
      <w:rFonts w:ascii="Times New Roman" w:eastAsia="Times New Roman" w:hAnsi="Times New Roman" w:cs="Times New Roman"/>
      <w:b/>
      <w:bCs/>
      <w:sz w:val="24"/>
      <w:szCs w:val="24"/>
      <w:lang w:eastAsia="it-IT"/>
    </w:rPr>
  </w:style>
  <w:style w:type="character" w:customStyle="1" w:styleId="Titolo4Carattere">
    <w:name w:val="Titolo 4 Carattere"/>
    <w:basedOn w:val="Carpredefinitoparagrafo"/>
    <w:link w:val="Titolo4"/>
    <w:uiPriority w:val="9"/>
    <w:rsid w:val="00464C1E"/>
    <w:rPr>
      <w:rFonts w:ascii="Calibri" w:eastAsia="Times New Roman" w:hAnsi="Calibri" w:cs="Times New Roman"/>
      <w:b/>
      <w:bCs/>
      <w:sz w:val="28"/>
      <w:szCs w:val="28"/>
      <w:lang w:val="x-none" w:eastAsia="x-none"/>
    </w:rPr>
  </w:style>
  <w:style w:type="paragraph" w:styleId="Corpodeltesto2">
    <w:name w:val="Body Text 2"/>
    <w:basedOn w:val="Normale"/>
    <w:link w:val="Corpodeltesto2Carattere"/>
    <w:semiHidden/>
    <w:rsid w:val="00464C1E"/>
    <w:pPr>
      <w:overflowPunct w:val="0"/>
      <w:autoSpaceDE w:val="0"/>
      <w:autoSpaceDN w:val="0"/>
      <w:adjustRightInd w:val="0"/>
      <w:spacing w:after="0" w:line="360" w:lineRule="auto"/>
      <w:jc w:val="both"/>
      <w:textAlignment w:val="baseline"/>
    </w:pPr>
    <w:rPr>
      <w:rFonts w:ascii="Times New Roman" w:eastAsia="Times New Roman" w:hAnsi="Times New Roman" w:cs="Times New Roman"/>
      <w:bCs/>
      <w:iCs/>
      <w:sz w:val="24"/>
      <w:szCs w:val="20"/>
      <w:lang w:eastAsia="it-IT"/>
    </w:rPr>
  </w:style>
  <w:style w:type="character" w:customStyle="1" w:styleId="Corpodeltesto2Carattere">
    <w:name w:val="Corpo del testo 2 Carattere"/>
    <w:basedOn w:val="Carpredefinitoparagrafo"/>
    <w:link w:val="Corpodeltesto2"/>
    <w:semiHidden/>
    <w:rsid w:val="00464C1E"/>
    <w:rPr>
      <w:rFonts w:ascii="Times New Roman" w:eastAsia="Times New Roman" w:hAnsi="Times New Roman" w:cs="Times New Roman"/>
      <w:bCs/>
      <w:iCs/>
      <w:sz w:val="24"/>
      <w:szCs w:val="20"/>
      <w:lang w:eastAsia="it-IT"/>
    </w:rPr>
  </w:style>
  <w:style w:type="character" w:customStyle="1" w:styleId="Titolo2Carattere">
    <w:name w:val="Titolo 2 Carattere"/>
    <w:basedOn w:val="Carpredefinitoparagrafo"/>
    <w:link w:val="Titolo2"/>
    <w:uiPriority w:val="9"/>
    <w:rsid w:val="00464C1E"/>
    <w:rPr>
      <w:rFonts w:asciiTheme="majorHAnsi" w:eastAsiaTheme="majorEastAsia" w:hAnsiTheme="majorHAnsi" w:cstheme="majorBidi"/>
      <w:b/>
      <w:bCs/>
      <w:color w:val="5B9BD5" w:themeColor="accent1"/>
      <w:sz w:val="26"/>
      <w:szCs w:val="26"/>
    </w:rPr>
  </w:style>
  <w:style w:type="character" w:customStyle="1" w:styleId="Titolo3Carattere">
    <w:name w:val="Titolo 3 Carattere"/>
    <w:basedOn w:val="Carpredefinitoparagrafo"/>
    <w:link w:val="Titolo3"/>
    <w:uiPriority w:val="9"/>
    <w:rsid w:val="007B0532"/>
    <w:rPr>
      <w:rFonts w:asciiTheme="majorHAnsi" w:eastAsiaTheme="majorEastAsia" w:hAnsiTheme="majorHAnsi" w:cstheme="majorBidi"/>
      <w:b/>
      <w:bCs/>
      <w:color w:val="5B9BD5" w:themeColor="accent1"/>
    </w:rPr>
  </w:style>
  <w:style w:type="character" w:customStyle="1" w:styleId="Titolo5Carattere">
    <w:name w:val="Titolo 5 Carattere"/>
    <w:basedOn w:val="Carpredefinitoparagrafo"/>
    <w:link w:val="Titolo5"/>
    <w:uiPriority w:val="9"/>
    <w:semiHidden/>
    <w:rsid w:val="007B0532"/>
    <w:rPr>
      <w:rFonts w:asciiTheme="majorHAnsi" w:eastAsiaTheme="majorEastAsia" w:hAnsiTheme="majorHAnsi" w:cstheme="majorBidi"/>
      <w:color w:val="1F4D78" w:themeColor="accent1" w:themeShade="7F"/>
    </w:rPr>
  </w:style>
  <w:style w:type="character" w:customStyle="1" w:styleId="Titolo6Carattere">
    <w:name w:val="Titolo 6 Carattere"/>
    <w:basedOn w:val="Carpredefinitoparagrafo"/>
    <w:link w:val="Titolo6"/>
    <w:uiPriority w:val="9"/>
    <w:semiHidden/>
    <w:rsid w:val="007B0532"/>
    <w:rPr>
      <w:rFonts w:asciiTheme="majorHAnsi" w:eastAsiaTheme="majorEastAsia" w:hAnsiTheme="majorHAnsi" w:cstheme="majorBidi"/>
      <w:i/>
      <w:iCs/>
      <w:color w:val="1F4D78" w:themeColor="accent1" w:themeShade="7F"/>
    </w:rPr>
  </w:style>
  <w:style w:type="character" w:customStyle="1" w:styleId="Titolo7Carattere">
    <w:name w:val="Titolo 7 Carattere"/>
    <w:basedOn w:val="Carpredefinitoparagrafo"/>
    <w:link w:val="Titolo7"/>
    <w:uiPriority w:val="9"/>
    <w:semiHidden/>
    <w:rsid w:val="007B0532"/>
    <w:rPr>
      <w:rFonts w:asciiTheme="majorHAnsi" w:eastAsiaTheme="majorEastAsia" w:hAnsiTheme="majorHAnsi" w:cstheme="majorBidi"/>
      <w:i/>
      <w:iCs/>
      <w:color w:val="404040" w:themeColor="text1" w:themeTint="BF"/>
    </w:rPr>
  </w:style>
  <w:style w:type="character" w:customStyle="1" w:styleId="Titolo8Carattere">
    <w:name w:val="Titolo 8 Carattere"/>
    <w:basedOn w:val="Carpredefinitoparagrafo"/>
    <w:link w:val="Titolo8"/>
    <w:uiPriority w:val="9"/>
    <w:semiHidden/>
    <w:rsid w:val="007B0532"/>
    <w:rPr>
      <w:rFonts w:asciiTheme="majorHAnsi" w:eastAsiaTheme="majorEastAsia" w:hAnsiTheme="majorHAnsi" w:cstheme="majorBidi"/>
      <w:color w:val="404040" w:themeColor="text1" w:themeTint="BF"/>
      <w:sz w:val="20"/>
      <w:szCs w:val="20"/>
    </w:rPr>
  </w:style>
  <w:style w:type="character" w:customStyle="1" w:styleId="Titolo9Carattere">
    <w:name w:val="Titolo 9 Carattere"/>
    <w:basedOn w:val="Carpredefinitoparagrafo"/>
    <w:link w:val="Titolo9"/>
    <w:uiPriority w:val="9"/>
    <w:semiHidden/>
    <w:rsid w:val="007B0532"/>
    <w:rPr>
      <w:rFonts w:asciiTheme="majorHAnsi" w:eastAsiaTheme="majorEastAsia" w:hAnsiTheme="majorHAnsi" w:cstheme="majorBidi"/>
      <w:i/>
      <w:iCs/>
      <w:color w:val="404040" w:themeColor="text1" w:themeTint="BF"/>
      <w:sz w:val="20"/>
      <w:szCs w:val="20"/>
    </w:rPr>
  </w:style>
  <w:style w:type="paragraph" w:styleId="Paragrafoelenco">
    <w:name w:val="List Paragraph"/>
    <w:basedOn w:val="Normale"/>
    <w:uiPriority w:val="34"/>
    <w:qFormat/>
    <w:rsid w:val="007B0532"/>
    <w:pPr>
      <w:ind w:left="720"/>
      <w:contextualSpacing/>
    </w:pPr>
  </w:style>
  <w:style w:type="character" w:styleId="Numeropagina">
    <w:name w:val="page number"/>
    <w:basedOn w:val="Carpredefinitoparagrafo"/>
    <w:uiPriority w:val="99"/>
    <w:rsid w:val="00D97CF4"/>
  </w:style>
  <w:style w:type="paragraph" w:styleId="Testofumetto">
    <w:name w:val="Balloon Text"/>
    <w:basedOn w:val="Normale"/>
    <w:link w:val="TestofumettoCarattere"/>
    <w:uiPriority w:val="99"/>
    <w:semiHidden/>
    <w:unhideWhenUsed/>
    <w:rsid w:val="00FF7D4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F7D4A"/>
    <w:rPr>
      <w:rFonts w:ascii="Tahoma" w:hAnsi="Tahoma" w:cs="Tahoma"/>
      <w:sz w:val="16"/>
      <w:szCs w:val="16"/>
    </w:rPr>
  </w:style>
  <w:style w:type="table" w:styleId="Grigliatabella">
    <w:name w:val="Table Grid"/>
    <w:basedOn w:val="Tabellanormale"/>
    <w:uiPriority w:val="59"/>
    <w:rsid w:val="00DA7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261606"/>
    <w:rPr>
      <w:color w:val="0563C1" w:themeColor="hyperlink"/>
      <w:u w:val="single"/>
    </w:rPr>
  </w:style>
  <w:style w:type="paragraph" w:styleId="Testonotadichiusura">
    <w:name w:val="endnote text"/>
    <w:basedOn w:val="Normale"/>
    <w:link w:val="TestonotadichiusuraCarattere"/>
    <w:uiPriority w:val="99"/>
    <w:semiHidden/>
    <w:unhideWhenUsed/>
    <w:rsid w:val="00995C6A"/>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995C6A"/>
    <w:rPr>
      <w:sz w:val="20"/>
      <w:szCs w:val="20"/>
    </w:rPr>
  </w:style>
  <w:style w:type="character" w:styleId="Rimandonotadichiusura">
    <w:name w:val="endnote reference"/>
    <w:basedOn w:val="Carpredefinitoparagrafo"/>
    <w:uiPriority w:val="99"/>
    <w:semiHidden/>
    <w:unhideWhenUsed/>
    <w:rsid w:val="00995C6A"/>
    <w:rPr>
      <w:vertAlign w:val="superscript"/>
    </w:rPr>
  </w:style>
  <w:style w:type="paragraph" w:styleId="Testonotaapidipagina">
    <w:name w:val="footnote text"/>
    <w:basedOn w:val="Normale"/>
    <w:link w:val="TestonotaapidipaginaCarattere"/>
    <w:uiPriority w:val="99"/>
    <w:semiHidden/>
    <w:unhideWhenUsed/>
    <w:rsid w:val="00995C6A"/>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995C6A"/>
    <w:rPr>
      <w:sz w:val="20"/>
      <w:szCs w:val="20"/>
    </w:rPr>
  </w:style>
  <w:style w:type="character" w:styleId="Rimandonotaapidipagina">
    <w:name w:val="footnote reference"/>
    <w:basedOn w:val="Carpredefinitoparagrafo"/>
    <w:uiPriority w:val="99"/>
    <w:semiHidden/>
    <w:unhideWhenUsed/>
    <w:rsid w:val="00995C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wikipedia.org/wiki/Terreno" TargetMode="External"/><Relationship Id="rId13" Type="http://schemas.openxmlformats.org/officeDocument/2006/relationships/hyperlink" Target="http://dati5.istat.it/wbo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E88FA-0125-4D91-96A9-7B1125299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1031</TotalTime>
  <Pages>16</Pages>
  <Words>5178</Words>
  <Characters>29517</Characters>
  <Application>Microsoft Office Word</Application>
  <DocSecurity>0</DocSecurity>
  <Lines>245</Lines>
  <Paragraphs>69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Giuseppe Fierro</dc:creator>
  <cp:lastModifiedBy>Pasquale</cp:lastModifiedBy>
  <cp:revision>58</cp:revision>
  <cp:lastPrinted>2016-04-28T13:51:00Z</cp:lastPrinted>
  <dcterms:created xsi:type="dcterms:W3CDTF">2016-04-11T16:28:00Z</dcterms:created>
  <dcterms:modified xsi:type="dcterms:W3CDTF">2017-12-14T13:23:00Z</dcterms:modified>
</cp:coreProperties>
</file>